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1AA8" w:rsidRPr="00231D34" w14:paraId="1A6D6AB5" w14:textId="77777777" w:rsidTr="00326BBD">
        <w:tc>
          <w:tcPr>
            <w:tcW w:w="10456" w:type="dxa"/>
            <w:shd w:val="clear" w:color="auto" w:fill="9CC2E5" w:themeFill="accent1" w:themeFillTint="99"/>
          </w:tcPr>
          <w:p w14:paraId="320C3C2D" w14:textId="77777777" w:rsidR="00F31AA8" w:rsidRPr="00231D34" w:rsidRDefault="00AF6F9F" w:rsidP="00AF6F9F">
            <w:pPr>
              <w:pStyle w:val="QRCTableHeader"/>
            </w:pPr>
            <w:bookmarkStart w:id="0" w:name="_Hlk498356693"/>
            <w:bookmarkEnd w:id="0"/>
            <w:r w:rsidRPr="00231D34">
              <w:t>Co</w:t>
            </w:r>
            <w:r w:rsidR="00F31AA8" w:rsidRPr="00231D34">
              <w:t xml:space="preserve">ntents </w:t>
            </w:r>
          </w:p>
        </w:tc>
      </w:tr>
      <w:tr w:rsidR="00F31AA8" w14:paraId="0D95C94F" w14:textId="77777777" w:rsidTr="008D2AE4">
        <w:tc>
          <w:tcPr>
            <w:tcW w:w="10456" w:type="dxa"/>
          </w:tcPr>
          <w:p w14:paraId="72A36BDB" w14:textId="66EC3769" w:rsidR="008F3191" w:rsidRPr="00767EF5" w:rsidRDefault="00AF6F9F" w:rsidP="008F3191">
            <w:pPr>
              <w:pStyle w:val="QRCBody"/>
            </w:pPr>
            <w:r w:rsidRPr="00767EF5">
              <w:t xml:space="preserve">This </w:t>
            </w:r>
            <w:r w:rsidR="00D13BF6">
              <w:t>guide</w:t>
            </w:r>
            <w:r w:rsidRPr="00767EF5">
              <w:t xml:space="preserve"> contains information for </w:t>
            </w:r>
            <w:r w:rsidR="00D13BF6">
              <w:t>staff</w:t>
            </w:r>
            <w:r w:rsidR="00D9669E" w:rsidRPr="00767EF5">
              <w:t xml:space="preserve"> from </w:t>
            </w:r>
            <w:r w:rsidR="008F3191" w:rsidRPr="00767EF5">
              <w:t xml:space="preserve">schools and Tertiary Education Organisations (TEOs) who will </w:t>
            </w:r>
            <w:r w:rsidR="006379CE" w:rsidRPr="00767EF5">
              <w:t>create submissions for moderation</w:t>
            </w:r>
            <w:r w:rsidR="00D9669E" w:rsidRPr="00767EF5">
              <w:t>.</w:t>
            </w:r>
            <w:r w:rsidR="008F3191" w:rsidRPr="00767EF5">
              <w:t xml:space="preserve"> It contains </w:t>
            </w:r>
            <w:r w:rsidR="008834D5">
              <w:t>information about</w:t>
            </w:r>
            <w:r w:rsidR="008F3191" w:rsidRPr="00767EF5">
              <w:t xml:space="preserve"> how to:</w:t>
            </w:r>
          </w:p>
          <w:p w14:paraId="026DA30E" w14:textId="2436DF90" w:rsidR="008F3191" w:rsidRPr="008834D5" w:rsidRDefault="008834D5" w:rsidP="008F3191">
            <w:pPr>
              <w:pStyle w:val="QRCBody"/>
              <w:numPr>
                <w:ilvl w:val="0"/>
                <w:numId w:val="11"/>
              </w:numPr>
              <w:ind w:left="313"/>
              <w:rPr>
                <w:color w:val="0070C0"/>
                <w:u w:val="single"/>
              </w:rPr>
            </w:pPr>
            <w:r w:rsidRPr="008834D5">
              <w:rPr>
                <w:color w:val="0070C0"/>
                <w:u w:val="single"/>
              </w:rPr>
              <w:fldChar w:fldCharType="begin"/>
            </w:r>
            <w:r w:rsidRPr="008834D5">
              <w:rPr>
                <w:color w:val="0070C0"/>
                <w:u w:val="single"/>
              </w:rPr>
              <w:instrText xml:space="preserve"> REF _Ref514937592 \h </w:instrText>
            </w:r>
            <w:r>
              <w:rPr>
                <w:color w:val="0070C0"/>
                <w:u w:val="single"/>
              </w:rPr>
              <w:instrText xml:space="preserve"> \* MERGEFORMAT </w:instrText>
            </w:r>
            <w:r w:rsidRPr="008834D5">
              <w:rPr>
                <w:color w:val="0070C0"/>
                <w:u w:val="single"/>
              </w:rPr>
            </w:r>
            <w:r w:rsidRPr="008834D5">
              <w:rPr>
                <w:color w:val="0070C0"/>
                <w:u w:val="single"/>
              </w:rPr>
              <w:fldChar w:fldCharType="separate"/>
            </w:r>
            <w:r w:rsidRPr="008834D5">
              <w:rPr>
                <w:color w:val="0070C0"/>
                <w:u w:val="single"/>
              </w:rPr>
              <w:t>Create a submission for a Standard</w:t>
            </w:r>
            <w:r w:rsidRPr="008834D5">
              <w:rPr>
                <w:color w:val="0070C0"/>
                <w:u w:val="single"/>
              </w:rPr>
              <w:fldChar w:fldCharType="end"/>
            </w:r>
          </w:p>
          <w:p w14:paraId="4314F22E" w14:textId="4FE02E9A" w:rsidR="006379CE" w:rsidRPr="008834D5" w:rsidRDefault="008834D5" w:rsidP="008F3191">
            <w:pPr>
              <w:pStyle w:val="QRCBody"/>
              <w:numPr>
                <w:ilvl w:val="0"/>
                <w:numId w:val="11"/>
              </w:numPr>
              <w:ind w:left="313"/>
              <w:rPr>
                <w:color w:val="0070C0"/>
                <w:u w:val="single"/>
              </w:rPr>
            </w:pPr>
            <w:r w:rsidRPr="008834D5">
              <w:rPr>
                <w:color w:val="0070C0"/>
                <w:u w:val="single"/>
              </w:rPr>
              <w:fldChar w:fldCharType="begin"/>
            </w:r>
            <w:r w:rsidRPr="008834D5">
              <w:rPr>
                <w:color w:val="0070C0"/>
                <w:u w:val="single"/>
              </w:rPr>
              <w:instrText xml:space="preserve"> REF _Ref514937609 \h </w:instrText>
            </w:r>
            <w:r>
              <w:rPr>
                <w:color w:val="0070C0"/>
                <w:u w:val="single"/>
              </w:rPr>
              <w:instrText xml:space="preserve"> \* MERGEFORMAT </w:instrText>
            </w:r>
            <w:r w:rsidRPr="008834D5">
              <w:rPr>
                <w:color w:val="0070C0"/>
                <w:u w:val="single"/>
              </w:rPr>
            </w:r>
            <w:r w:rsidRPr="008834D5">
              <w:rPr>
                <w:color w:val="0070C0"/>
                <w:u w:val="single"/>
              </w:rPr>
              <w:fldChar w:fldCharType="separate"/>
            </w:r>
            <w:r w:rsidRPr="008834D5">
              <w:rPr>
                <w:color w:val="0070C0"/>
                <w:u w:val="single"/>
              </w:rPr>
              <w:t>Enter learner grades and upload materials</w:t>
            </w:r>
            <w:r w:rsidRPr="008834D5">
              <w:rPr>
                <w:color w:val="0070C0"/>
                <w:u w:val="single"/>
              </w:rPr>
              <w:fldChar w:fldCharType="end"/>
            </w:r>
          </w:p>
          <w:p w14:paraId="4D631D1C" w14:textId="3111A93B" w:rsidR="00AF6F9F" w:rsidRPr="00B25184" w:rsidRDefault="008834D5" w:rsidP="008F3191">
            <w:pPr>
              <w:pStyle w:val="QRCBody"/>
              <w:numPr>
                <w:ilvl w:val="0"/>
                <w:numId w:val="11"/>
              </w:numPr>
              <w:ind w:left="313"/>
              <w:rPr>
                <w:color w:val="0070C0"/>
                <w:u w:val="single"/>
              </w:rPr>
            </w:pPr>
            <w:r w:rsidRPr="00B25184">
              <w:rPr>
                <w:color w:val="0070C0"/>
                <w:u w:val="single"/>
              </w:rPr>
              <w:fldChar w:fldCharType="begin"/>
            </w:r>
            <w:r w:rsidRPr="00B25184">
              <w:rPr>
                <w:color w:val="0070C0"/>
                <w:u w:val="single"/>
              </w:rPr>
              <w:instrText xml:space="preserve"> REF _Ref514937625 \h  \* MERGEFORMAT </w:instrText>
            </w:r>
            <w:r w:rsidRPr="00B25184">
              <w:rPr>
                <w:color w:val="0070C0"/>
                <w:u w:val="single"/>
              </w:rPr>
            </w:r>
            <w:r w:rsidRPr="00B25184">
              <w:rPr>
                <w:color w:val="0070C0"/>
                <w:u w:val="single"/>
              </w:rPr>
              <w:fldChar w:fldCharType="separate"/>
            </w:r>
            <w:r w:rsidRPr="00B25184">
              <w:rPr>
                <w:color w:val="0070C0"/>
                <w:u w:val="single"/>
              </w:rPr>
              <w:t>Submit one or more standards to NZQA</w:t>
            </w:r>
            <w:r w:rsidRPr="00B25184">
              <w:rPr>
                <w:color w:val="0070C0"/>
                <w:u w:val="single"/>
              </w:rPr>
              <w:fldChar w:fldCharType="end"/>
            </w:r>
          </w:p>
          <w:p w14:paraId="2400C4AC" w14:textId="2F3C96BE" w:rsidR="006B55E9" w:rsidRPr="00B25184" w:rsidRDefault="008834D5" w:rsidP="008F3191">
            <w:pPr>
              <w:pStyle w:val="QRCBody"/>
              <w:numPr>
                <w:ilvl w:val="0"/>
                <w:numId w:val="11"/>
              </w:numPr>
              <w:ind w:left="313"/>
              <w:rPr>
                <w:rStyle w:val="Hyperlink"/>
                <w:color w:val="0070C0"/>
                <w:u w:val="none"/>
              </w:rPr>
            </w:pPr>
            <w:r w:rsidRPr="00B25184">
              <w:rPr>
                <w:color w:val="0070C0"/>
                <w:u w:val="single"/>
              </w:rPr>
              <w:fldChar w:fldCharType="begin"/>
            </w:r>
            <w:r w:rsidRPr="00B25184">
              <w:rPr>
                <w:color w:val="0070C0"/>
                <w:u w:val="single"/>
              </w:rPr>
              <w:instrText xml:space="preserve"> REF _Ref514937636 \h  \* MERGEFORMAT </w:instrText>
            </w:r>
            <w:r w:rsidRPr="00B25184">
              <w:rPr>
                <w:color w:val="0070C0"/>
                <w:u w:val="single"/>
              </w:rPr>
            </w:r>
            <w:r w:rsidRPr="00B25184">
              <w:rPr>
                <w:color w:val="0070C0"/>
                <w:u w:val="single"/>
              </w:rPr>
              <w:fldChar w:fldCharType="separate"/>
            </w:r>
            <w:r w:rsidRPr="00B25184">
              <w:rPr>
                <w:color w:val="0070C0"/>
                <w:u w:val="single"/>
              </w:rPr>
              <w:t>Tips</w:t>
            </w:r>
            <w:r w:rsidRPr="00B25184">
              <w:rPr>
                <w:color w:val="0070C0"/>
                <w:u w:val="single"/>
              </w:rPr>
              <w:fldChar w:fldCharType="end"/>
            </w:r>
            <w:hyperlink w:anchor="_Tips:_1" w:history="1"/>
          </w:p>
          <w:p w14:paraId="68B2CDB4" w14:textId="7CF9367C" w:rsidR="008834D5" w:rsidRPr="008834D5" w:rsidRDefault="008834D5" w:rsidP="008F3191">
            <w:pPr>
              <w:pStyle w:val="QRCBody"/>
              <w:numPr>
                <w:ilvl w:val="0"/>
                <w:numId w:val="11"/>
              </w:numPr>
              <w:ind w:left="313"/>
              <w:rPr>
                <w:color w:val="0070C0"/>
                <w:u w:val="single"/>
              </w:rPr>
            </w:pPr>
            <w:r w:rsidRPr="008834D5">
              <w:fldChar w:fldCharType="begin"/>
            </w:r>
            <w:r w:rsidRPr="008834D5">
              <w:rPr>
                <w:color w:val="0070C0"/>
                <w:u w:val="single"/>
              </w:rPr>
              <w:instrText xml:space="preserve"> REF _Ref514682765 \h </w:instrText>
            </w:r>
            <w:r>
              <w:instrText xml:space="preserve"> \* MERGEFORMAT </w:instrText>
            </w:r>
            <w:r w:rsidRPr="008834D5">
              <w:fldChar w:fldCharType="separate"/>
            </w:r>
            <w:r w:rsidRPr="008834D5">
              <w:rPr>
                <w:color w:val="0070C0"/>
                <w:u w:val="single"/>
              </w:rPr>
              <w:t>Understand Report Dates and Statuses</w:t>
            </w:r>
            <w:r w:rsidRPr="008834D5">
              <w:fldChar w:fldCharType="end"/>
            </w:r>
          </w:p>
          <w:p w14:paraId="005DCAD1" w14:textId="77777777" w:rsidR="00543FC7" w:rsidRDefault="00543FC7" w:rsidP="002D3F45">
            <w:pPr>
              <w:pStyle w:val="QRCBody"/>
            </w:pPr>
          </w:p>
          <w:p w14:paraId="159B9AFE" w14:textId="22646405" w:rsidR="002D3F45" w:rsidRPr="00562BC8" w:rsidRDefault="00714EC7" w:rsidP="002D3F45">
            <w:pPr>
              <w:pStyle w:val="QRCBody"/>
            </w:pPr>
            <w:r>
              <w:t>For a full list of g</w:t>
            </w:r>
            <w:r w:rsidR="002D3F45">
              <w:t xml:space="preserve">uides to the External Moderation Application see: </w:t>
            </w:r>
            <w:hyperlink w:anchor="_Related_Guides" w:history="1">
              <w:r w:rsidR="002D3F45" w:rsidRPr="002D3F45">
                <w:rPr>
                  <w:rStyle w:val="Hyperlink"/>
                </w:rPr>
                <w:t>Related Guides</w:t>
              </w:r>
            </w:hyperlink>
            <w:r w:rsidR="002D3F45">
              <w:t xml:space="preserve"> </w:t>
            </w:r>
          </w:p>
        </w:tc>
      </w:tr>
    </w:tbl>
    <w:p w14:paraId="4E3729D9" w14:textId="5C168398" w:rsidR="00231D34" w:rsidRDefault="00231D34">
      <w:bookmarkStart w:id="1" w:name="_Hlk50091748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241E" w:rsidRPr="00231D34" w14:paraId="7BC30763" w14:textId="77777777" w:rsidTr="00326BBD">
        <w:tc>
          <w:tcPr>
            <w:tcW w:w="10456" w:type="dxa"/>
            <w:shd w:val="clear" w:color="auto" w:fill="9CC2E5" w:themeFill="accent1" w:themeFillTint="99"/>
          </w:tcPr>
          <w:p w14:paraId="4ECF24C9" w14:textId="1240778D" w:rsidR="00AB241E" w:rsidRPr="00231D34" w:rsidRDefault="00AB241E" w:rsidP="00C92B8A">
            <w:pPr>
              <w:pStyle w:val="QRCTableHeader"/>
            </w:pPr>
            <w:r w:rsidRPr="00231D34">
              <w:t xml:space="preserve">Quick Steps </w:t>
            </w:r>
          </w:p>
        </w:tc>
      </w:tr>
      <w:tr w:rsidR="00AB241E" w14:paraId="285415D3" w14:textId="77777777" w:rsidTr="00C92B8A">
        <w:tc>
          <w:tcPr>
            <w:tcW w:w="10456" w:type="dxa"/>
          </w:tcPr>
          <w:p w14:paraId="4E4640A8" w14:textId="36FF12D4" w:rsidR="00AB241E" w:rsidRPr="00AB241E" w:rsidRDefault="00AB241E" w:rsidP="00AB241E">
            <w:pPr>
              <w:pStyle w:val="QRCBody"/>
              <w:numPr>
                <w:ilvl w:val="0"/>
                <w:numId w:val="17"/>
              </w:numPr>
            </w:pPr>
            <w:r>
              <w:t xml:space="preserve">Log </w:t>
            </w:r>
            <w:r w:rsidRPr="00D44D25">
              <w:t>in to the application</w:t>
            </w:r>
            <w:r>
              <w:t xml:space="preserve"> and select</w:t>
            </w:r>
            <w:r w:rsidRPr="00D44D25">
              <w:t xml:space="preserve"> </w:t>
            </w:r>
            <w:r>
              <w:rPr>
                <w:b/>
              </w:rPr>
              <w:t>Moderation.</w:t>
            </w:r>
          </w:p>
          <w:p w14:paraId="0A339BE9" w14:textId="2E75E704" w:rsidR="00AB241E" w:rsidRPr="00AB241E" w:rsidRDefault="00AB241E" w:rsidP="00AB241E">
            <w:pPr>
              <w:pStyle w:val="QRCBody"/>
              <w:numPr>
                <w:ilvl w:val="0"/>
                <w:numId w:val="17"/>
              </w:numPr>
            </w:pPr>
            <w:r w:rsidRPr="00AB241E">
              <w:t>Select the required standard</w:t>
            </w:r>
            <w:r>
              <w:t>.</w:t>
            </w:r>
          </w:p>
          <w:p w14:paraId="1ACF3593" w14:textId="2120C6F0" w:rsidR="00AB241E" w:rsidRPr="00AB241E" w:rsidRDefault="00AB241E" w:rsidP="00AB241E">
            <w:pPr>
              <w:pStyle w:val="QRCBody"/>
              <w:numPr>
                <w:ilvl w:val="0"/>
                <w:numId w:val="17"/>
              </w:numPr>
            </w:pPr>
            <w:r w:rsidRPr="00AB241E">
              <w:t xml:space="preserve">Complete the </w:t>
            </w:r>
            <w:r w:rsidRPr="00764F30">
              <w:rPr>
                <w:b/>
              </w:rPr>
              <w:t>Submission Details</w:t>
            </w:r>
            <w:r w:rsidRPr="00AB241E">
              <w:t xml:space="preserve"> and </w:t>
            </w:r>
            <w:r w:rsidRPr="00764F30">
              <w:rPr>
                <w:b/>
              </w:rPr>
              <w:t>Assessment Task</w:t>
            </w:r>
            <w:r w:rsidRPr="00AB241E">
              <w:t xml:space="preserve"> sections</w:t>
            </w:r>
            <w:r>
              <w:t>.</w:t>
            </w:r>
          </w:p>
          <w:p w14:paraId="2C54C42F" w14:textId="1FADFFD9" w:rsidR="00AB241E" w:rsidRDefault="00AB241E" w:rsidP="00764F30">
            <w:pPr>
              <w:pStyle w:val="QRCBody"/>
              <w:numPr>
                <w:ilvl w:val="1"/>
                <w:numId w:val="17"/>
              </w:numPr>
            </w:pPr>
            <w:r w:rsidRPr="00AB241E">
              <w:t>Upload digital materials for task, if this is a digital submission</w:t>
            </w:r>
            <w:r w:rsidR="00764F30">
              <w:t>.</w:t>
            </w:r>
          </w:p>
          <w:p w14:paraId="713CDE14" w14:textId="7F98B7D2" w:rsidR="00764F30" w:rsidRPr="00AB241E" w:rsidRDefault="00764F30" w:rsidP="00764F30">
            <w:pPr>
              <w:pStyle w:val="QRCBody"/>
              <w:numPr>
                <w:ilvl w:val="0"/>
                <w:numId w:val="17"/>
              </w:numPr>
            </w:pPr>
            <w:r>
              <w:t>Save the submission.</w:t>
            </w:r>
          </w:p>
          <w:p w14:paraId="3E18462A" w14:textId="7F7AB8B5" w:rsidR="00764F30" w:rsidRDefault="00AB241E" w:rsidP="00AB241E">
            <w:pPr>
              <w:pStyle w:val="QRCBody"/>
              <w:numPr>
                <w:ilvl w:val="0"/>
                <w:numId w:val="17"/>
              </w:numPr>
            </w:pPr>
            <w:r w:rsidRPr="00764F30">
              <w:rPr>
                <w:b/>
              </w:rPr>
              <w:t xml:space="preserve">Add </w:t>
            </w:r>
            <w:r w:rsidR="00764F30" w:rsidRPr="00764F30">
              <w:rPr>
                <w:b/>
              </w:rPr>
              <w:t>Learners</w:t>
            </w:r>
            <w:r w:rsidR="00764F30">
              <w:t>:</w:t>
            </w:r>
          </w:p>
          <w:p w14:paraId="03A4E18E" w14:textId="7A755B1C" w:rsidR="00AB241E" w:rsidRDefault="00764F30" w:rsidP="00764F30">
            <w:pPr>
              <w:pStyle w:val="QRCBody"/>
              <w:numPr>
                <w:ilvl w:val="1"/>
                <w:numId w:val="17"/>
              </w:numPr>
            </w:pPr>
            <w:r>
              <w:t>e</w:t>
            </w:r>
            <w:r w:rsidR="00AB241E">
              <w:t xml:space="preserve">nter </w:t>
            </w:r>
            <w:r w:rsidR="00B9138F">
              <w:t>a grade</w:t>
            </w:r>
            <w:r w:rsidR="00AB241E">
              <w:t xml:space="preserve"> for </w:t>
            </w:r>
            <w:r w:rsidR="00AB241E" w:rsidRPr="00B9138F">
              <w:t>each</w:t>
            </w:r>
            <w:r w:rsidR="00AB241E">
              <w:t xml:space="preserve"> learner</w:t>
            </w:r>
            <w:r w:rsidR="00B9138F">
              <w:t>, and comments as appropriate.</w:t>
            </w:r>
          </w:p>
          <w:p w14:paraId="364AB2CC" w14:textId="62B625E1" w:rsidR="00764F30" w:rsidRDefault="00764F30" w:rsidP="00764F30">
            <w:pPr>
              <w:pStyle w:val="QRCBody"/>
              <w:numPr>
                <w:ilvl w:val="1"/>
                <w:numId w:val="17"/>
              </w:numPr>
            </w:pPr>
            <w:r>
              <w:t>upload digital materials, as required.</w:t>
            </w:r>
          </w:p>
          <w:p w14:paraId="00D804C1" w14:textId="14C4C18D" w:rsidR="00764F30" w:rsidRDefault="00764F30" w:rsidP="00764F30">
            <w:pPr>
              <w:pStyle w:val="QRCBody"/>
              <w:numPr>
                <w:ilvl w:val="0"/>
                <w:numId w:val="17"/>
              </w:numPr>
            </w:pPr>
            <w:r w:rsidRPr="00764F30">
              <w:rPr>
                <w:b/>
              </w:rPr>
              <w:t>Save</w:t>
            </w:r>
            <w:r>
              <w:rPr>
                <w:b/>
              </w:rPr>
              <w:t>,</w:t>
            </w:r>
            <w:r>
              <w:t xml:space="preserve"> and update status to </w:t>
            </w:r>
            <w:r w:rsidRPr="00764F30">
              <w:rPr>
                <w:b/>
              </w:rPr>
              <w:t>Ready to Submit</w:t>
            </w:r>
            <w:r w:rsidR="000A5AAC">
              <w:rPr>
                <w:b/>
              </w:rPr>
              <w:t>.</w:t>
            </w:r>
          </w:p>
          <w:p w14:paraId="260BA8B6" w14:textId="6DA2CD83" w:rsidR="00AB241E" w:rsidRPr="00562BC8" w:rsidRDefault="00764F30" w:rsidP="00C92B8A">
            <w:pPr>
              <w:pStyle w:val="QRCBody"/>
              <w:numPr>
                <w:ilvl w:val="0"/>
                <w:numId w:val="17"/>
              </w:numPr>
            </w:pPr>
            <w:r w:rsidRPr="00764F30">
              <w:rPr>
                <w:b/>
              </w:rPr>
              <w:t>Submit</w:t>
            </w:r>
            <w:r>
              <w:t xml:space="preserve"> the standard </w:t>
            </w:r>
            <w:r w:rsidR="004035E8">
              <w:t xml:space="preserve">to NZQA </w:t>
            </w:r>
            <w:r>
              <w:t>for moderation (authorisers only).</w:t>
            </w:r>
          </w:p>
        </w:tc>
      </w:tr>
      <w:bookmarkEnd w:id="1"/>
    </w:tbl>
    <w:p w14:paraId="2D600442" w14:textId="5F088A01" w:rsidR="002D3F45" w:rsidRDefault="002D3F45">
      <w:r>
        <w:br w:type="page"/>
      </w:r>
    </w:p>
    <w:p w14:paraId="65A32E30" w14:textId="2739D533" w:rsidR="002D3F45" w:rsidRDefault="002D3F45" w:rsidP="002D3F45">
      <w:pPr>
        <w:pStyle w:val="Heading1"/>
      </w:pPr>
      <w:bookmarkStart w:id="2" w:name="_Create_a_submission"/>
      <w:bookmarkStart w:id="3" w:name="_Ref514937592"/>
      <w:bookmarkEnd w:id="2"/>
      <w:r>
        <w:lastRenderedPageBreak/>
        <w:t xml:space="preserve">Create a submission </w:t>
      </w:r>
      <w:r w:rsidRPr="002D3F45">
        <w:t>for</w:t>
      </w:r>
      <w:r>
        <w:t xml:space="preserve"> a Standard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4620" w:rsidRPr="00231D34" w14:paraId="20B1FD0B" w14:textId="77777777" w:rsidTr="009749FF">
        <w:tc>
          <w:tcPr>
            <w:tcW w:w="10456" w:type="dxa"/>
            <w:shd w:val="clear" w:color="auto" w:fill="9CC2E5" w:themeFill="accent1" w:themeFillTint="99"/>
          </w:tcPr>
          <w:p w14:paraId="2BA2D429" w14:textId="77777777" w:rsidR="009B4620" w:rsidRPr="00231D34" w:rsidRDefault="009B4620" w:rsidP="009749FF">
            <w:pPr>
              <w:pStyle w:val="QRCTableHeader"/>
            </w:pPr>
            <w:r w:rsidRPr="00231D34">
              <w:t>Create a submission for a standard</w:t>
            </w:r>
          </w:p>
        </w:tc>
      </w:tr>
      <w:tr w:rsidR="009B4620" w14:paraId="66FA0ECA" w14:textId="77777777" w:rsidTr="009749FF">
        <w:tc>
          <w:tcPr>
            <w:tcW w:w="10456" w:type="dxa"/>
          </w:tcPr>
          <w:p w14:paraId="674541CC" w14:textId="77777777" w:rsidR="009B4620" w:rsidRPr="00767EF5" w:rsidRDefault="009B4620" w:rsidP="009749FF">
            <w:pPr>
              <w:pStyle w:val="QRCBody"/>
            </w:pPr>
            <w:r w:rsidRPr="00C447EF">
              <w:rPr>
                <w:b/>
              </w:rPr>
              <w:t>Role required</w:t>
            </w:r>
            <w:r>
              <w:t xml:space="preserve">: </w:t>
            </w:r>
            <w:r w:rsidRPr="00767EF5">
              <w:t>Moderation Processer</w:t>
            </w:r>
            <w:r>
              <w:t xml:space="preserve"> or</w:t>
            </w:r>
            <w:r w:rsidRPr="00767EF5">
              <w:t xml:space="preserve"> </w:t>
            </w:r>
            <w:r>
              <w:t xml:space="preserve">Moderation </w:t>
            </w:r>
            <w:r w:rsidRPr="00767EF5">
              <w:t>Authoriser</w:t>
            </w:r>
            <w:r>
              <w:t xml:space="preserve"> (High Security User)</w:t>
            </w:r>
          </w:p>
        </w:tc>
      </w:tr>
      <w:tr w:rsidR="009B4620" w14:paraId="26C3003C" w14:textId="77777777" w:rsidTr="009749FF">
        <w:tc>
          <w:tcPr>
            <w:tcW w:w="10456" w:type="dxa"/>
          </w:tcPr>
          <w:p w14:paraId="221659DD" w14:textId="77777777" w:rsidR="009B4620" w:rsidRDefault="009B4620" w:rsidP="009749FF">
            <w:pPr>
              <w:pStyle w:val="QRCBody"/>
              <w:numPr>
                <w:ilvl w:val="0"/>
                <w:numId w:val="1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12CF1FC8" wp14:editId="2F0300E4">
                  <wp:simplePos x="0" y="0"/>
                  <wp:positionH relativeFrom="column">
                    <wp:posOffset>4222750</wp:posOffset>
                  </wp:positionH>
                  <wp:positionV relativeFrom="paragraph">
                    <wp:posOffset>242570</wp:posOffset>
                  </wp:positionV>
                  <wp:extent cx="2160905" cy="590550"/>
                  <wp:effectExtent l="190500" t="190500" r="182245" b="19050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05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Log </w:t>
            </w:r>
            <w:r w:rsidRPr="00D44D25">
              <w:t>in to the application</w:t>
            </w:r>
            <w:r>
              <w:t xml:space="preserve"> and select</w:t>
            </w:r>
            <w:r w:rsidRPr="00D44D25">
              <w:t xml:space="preserve"> </w:t>
            </w:r>
            <w:r>
              <w:rPr>
                <w:b/>
              </w:rPr>
              <w:t>Moderation</w:t>
            </w:r>
            <w:r w:rsidRPr="00D44D25">
              <w:t>.</w:t>
            </w:r>
          </w:p>
          <w:p w14:paraId="4E823E23" w14:textId="77777777" w:rsidR="009B4620" w:rsidRDefault="009B4620" w:rsidP="009749FF">
            <w:pPr>
              <w:pStyle w:val="QRCBody"/>
              <w:numPr>
                <w:ilvl w:val="0"/>
                <w:numId w:val="12"/>
              </w:numPr>
            </w:pPr>
            <w:r>
              <w:t xml:space="preserve">CHECK – you have the correct plan year selected. </w:t>
            </w:r>
          </w:p>
          <w:p w14:paraId="7596B029" w14:textId="77777777" w:rsidR="009B4620" w:rsidRDefault="009B4620" w:rsidP="009749FF">
            <w:pPr>
              <w:pStyle w:val="QRCBody"/>
              <w:numPr>
                <w:ilvl w:val="1"/>
                <w:numId w:val="12"/>
              </w:numPr>
            </w:pPr>
            <w:r>
              <w:t xml:space="preserve">Change the year in the </w:t>
            </w:r>
            <w:r w:rsidRPr="00FC0758">
              <w:rPr>
                <w:i/>
              </w:rPr>
              <w:t>Select Moderation Plan Year</w:t>
            </w:r>
            <w:r>
              <w:t xml:space="preserve"> field, if required. </w:t>
            </w:r>
          </w:p>
          <w:p w14:paraId="30F100DE" w14:textId="77777777" w:rsidR="009B4620" w:rsidRDefault="009B4620" w:rsidP="009749FF">
            <w:pPr>
              <w:pStyle w:val="QRCBody"/>
            </w:pPr>
          </w:p>
          <w:p w14:paraId="28BB14C0" w14:textId="77777777" w:rsidR="009B4620" w:rsidRDefault="009B4620" w:rsidP="009749FF">
            <w:pPr>
              <w:pStyle w:val="QRCBody"/>
              <w:numPr>
                <w:ilvl w:val="0"/>
                <w:numId w:val="12"/>
              </w:numPr>
            </w:pPr>
            <w:r>
              <w:t>Select (click on row) the relevant standard.</w:t>
            </w:r>
          </w:p>
          <w:p w14:paraId="2C17C3E5" w14:textId="77777777" w:rsidR="009B4620" w:rsidRPr="00161E70" w:rsidRDefault="009B4620" w:rsidP="009749FF">
            <w:pPr>
              <w:pStyle w:val="QRCBody"/>
              <w:numPr>
                <w:ilvl w:val="0"/>
                <w:numId w:val="1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2145FE60" wp14:editId="39DFA366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624840</wp:posOffset>
                  </wp:positionV>
                  <wp:extent cx="5253355" cy="2390775"/>
                  <wp:effectExtent l="114300" t="114300" r="142875" b="15494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355" cy="2390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Open the Actions menu (from the ribbon, or ‘right-click’ on the selected standard) and select </w:t>
            </w:r>
            <w:r w:rsidRPr="00FC0758">
              <w:rPr>
                <w:b/>
              </w:rPr>
              <w:t>Edit Submission</w:t>
            </w:r>
            <w:r>
              <w:rPr>
                <w:b/>
              </w:rPr>
              <w:t>.</w:t>
            </w:r>
          </w:p>
        </w:tc>
      </w:tr>
    </w:tbl>
    <w:p w14:paraId="21ECC1AF" w14:textId="77777777" w:rsidR="009B4620" w:rsidRDefault="009B4620" w:rsidP="009B4620"/>
    <w:p w14:paraId="70B4CDE8" w14:textId="7D8318EF" w:rsidR="009B4620" w:rsidRDefault="009B462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4620" w:rsidRPr="00231D34" w14:paraId="07C6C8E4" w14:textId="77777777" w:rsidTr="009749FF">
        <w:tc>
          <w:tcPr>
            <w:tcW w:w="10456" w:type="dxa"/>
            <w:shd w:val="clear" w:color="auto" w:fill="9CC2E5" w:themeFill="accent1" w:themeFillTint="99"/>
          </w:tcPr>
          <w:p w14:paraId="2C244DBB" w14:textId="77777777" w:rsidR="009B4620" w:rsidRPr="00231D34" w:rsidRDefault="009B4620" w:rsidP="009749FF">
            <w:pPr>
              <w:pStyle w:val="QRCTableHeader"/>
            </w:pPr>
            <w:r w:rsidRPr="00231D34">
              <w:lastRenderedPageBreak/>
              <w:t>Create a submission for a standard, continued</w:t>
            </w:r>
          </w:p>
        </w:tc>
      </w:tr>
      <w:tr w:rsidR="009B4620" w14:paraId="00DB13FE" w14:textId="77777777" w:rsidTr="009749FF">
        <w:tc>
          <w:tcPr>
            <w:tcW w:w="10456" w:type="dxa"/>
          </w:tcPr>
          <w:p w14:paraId="70159104" w14:textId="77777777" w:rsidR="009B4620" w:rsidRDefault="009B4620" w:rsidP="009749FF">
            <w:pPr>
              <w:pStyle w:val="QRCBody"/>
              <w:numPr>
                <w:ilvl w:val="0"/>
                <w:numId w:val="1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F9AB4C9" wp14:editId="1D168819">
                  <wp:simplePos x="0" y="0"/>
                  <wp:positionH relativeFrom="column">
                    <wp:posOffset>3023870</wp:posOffset>
                  </wp:positionH>
                  <wp:positionV relativeFrom="paragraph">
                    <wp:posOffset>190500</wp:posOffset>
                  </wp:positionV>
                  <wp:extent cx="3352165" cy="4830445"/>
                  <wp:effectExtent l="190500" t="190500" r="191135" b="179705"/>
                  <wp:wrapSquare wrapText="bothSides"/>
                  <wp:docPr id="9" name="Picture 9" descr="C:\Users\JackieR\AppData\Local\Temp\SNAGHTML2fc20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ckieR\AppData\Local\Temp\SNAGHTML2fc20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165" cy="4830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t>Complete</w:t>
            </w:r>
            <w:r>
              <w:t xml:space="preserve"> the </w:t>
            </w:r>
            <w:r w:rsidRPr="002A0BAF">
              <w:rPr>
                <w:b/>
              </w:rPr>
              <w:t>Submission Details</w:t>
            </w:r>
            <w:r>
              <w:t xml:space="preserve"> section:</w:t>
            </w:r>
            <w:r>
              <w:rPr>
                <w:noProof/>
              </w:rPr>
              <w:t xml:space="preserve"> </w:t>
            </w:r>
          </w:p>
          <w:p w14:paraId="06693D85" w14:textId="77777777" w:rsidR="009B4620" w:rsidRPr="005A48E0" w:rsidRDefault="009B4620" w:rsidP="009749FF">
            <w:pPr>
              <w:pStyle w:val="QRCBody"/>
              <w:numPr>
                <w:ilvl w:val="1"/>
                <w:numId w:val="12"/>
              </w:numPr>
              <w:rPr>
                <w:i/>
              </w:rPr>
            </w:pPr>
            <w:r w:rsidRPr="005A48E0">
              <w:rPr>
                <w:i/>
              </w:rPr>
              <w:t xml:space="preserve">Submission Type </w:t>
            </w:r>
          </w:p>
          <w:p w14:paraId="0E69BC8F" w14:textId="77777777" w:rsidR="009B4620" w:rsidRDefault="009B4620" w:rsidP="009749FF">
            <w:pPr>
              <w:pStyle w:val="QRCBody"/>
              <w:numPr>
                <w:ilvl w:val="2"/>
                <w:numId w:val="12"/>
              </w:numPr>
            </w:pPr>
            <w:r>
              <w:t xml:space="preserve">Digital - if submitting materials on-line </w:t>
            </w:r>
          </w:p>
          <w:p w14:paraId="097377FE" w14:textId="77777777" w:rsidR="009B4620" w:rsidRDefault="009B4620" w:rsidP="009749FF">
            <w:pPr>
              <w:pStyle w:val="QRCBody"/>
              <w:numPr>
                <w:ilvl w:val="2"/>
                <w:numId w:val="12"/>
              </w:numPr>
            </w:pPr>
            <w:r>
              <w:t xml:space="preserve">Physical - if submitting materials by courier. </w:t>
            </w:r>
          </w:p>
          <w:p w14:paraId="2DCF0E09" w14:textId="77777777" w:rsidR="009B4620" w:rsidRPr="005A48E0" w:rsidRDefault="009B4620" w:rsidP="009749FF">
            <w:pPr>
              <w:pStyle w:val="QRCBody"/>
              <w:numPr>
                <w:ilvl w:val="1"/>
                <w:numId w:val="12"/>
              </w:numPr>
              <w:rPr>
                <w:i/>
              </w:rPr>
            </w:pPr>
            <w:r w:rsidRPr="005A48E0">
              <w:rPr>
                <w:i/>
              </w:rPr>
              <w:t>Language</w:t>
            </w:r>
          </w:p>
          <w:p w14:paraId="7B5A4309" w14:textId="77777777" w:rsidR="009B4620" w:rsidRDefault="009B4620" w:rsidP="009749FF">
            <w:pPr>
              <w:pStyle w:val="QRCBody"/>
              <w:numPr>
                <w:ilvl w:val="2"/>
                <w:numId w:val="12"/>
              </w:numPr>
            </w:pPr>
            <w:r>
              <w:t>English - default</w:t>
            </w:r>
          </w:p>
          <w:p w14:paraId="50CAB352" w14:textId="77777777" w:rsidR="009B4620" w:rsidRDefault="009B4620" w:rsidP="009749FF">
            <w:pPr>
              <w:pStyle w:val="QRCBody"/>
              <w:numPr>
                <w:ilvl w:val="2"/>
                <w:numId w:val="12"/>
              </w:numPr>
            </w:pPr>
            <w:r>
              <w:t xml:space="preserve">Te </w:t>
            </w:r>
            <w:proofErr w:type="spellStart"/>
            <w:r>
              <w:t>Reo</w:t>
            </w:r>
            <w:proofErr w:type="spellEnd"/>
            <w:r>
              <w:t xml:space="preserve"> M</w:t>
            </w:r>
            <w:r>
              <w:rPr>
                <w:rFonts w:ascii="Calibri" w:hAnsi="Calibri"/>
              </w:rPr>
              <w:t>ā</w:t>
            </w:r>
            <w:r>
              <w:t>ori or ‘Other’ – choose the appropriate value.</w:t>
            </w:r>
          </w:p>
          <w:p w14:paraId="0B4E1ECB" w14:textId="77777777" w:rsidR="009B4620" w:rsidRPr="005A48E0" w:rsidRDefault="009B4620" w:rsidP="009749FF">
            <w:pPr>
              <w:pStyle w:val="QRCBody"/>
              <w:numPr>
                <w:ilvl w:val="1"/>
                <w:numId w:val="12"/>
              </w:numPr>
              <w:rPr>
                <w:i/>
              </w:rPr>
            </w:pPr>
            <w:r w:rsidRPr="005A48E0">
              <w:rPr>
                <w:i/>
              </w:rPr>
              <w:t>Version</w:t>
            </w:r>
          </w:p>
          <w:p w14:paraId="4F000898" w14:textId="77777777" w:rsidR="009B4620" w:rsidRDefault="009B4620" w:rsidP="009749FF">
            <w:pPr>
              <w:pStyle w:val="QRCBody"/>
              <w:numPr>
                <w:ilvl w:val="2"/>
                <w:numId w:val="12"/>
              </w:numPr>
            </w:pPr>
            <w:r>
              <w:t>defaults to the latest version of the standard, update if a different version was assessed.</w:t>
            </w:r>
          </w:p>
          <w:p w14:paraId="4F56878F" w14:textId="77777777" w:rsidR="009B4620" w:rsidRDefault="009B4620" w:rsidP="009749FF">
            <w:pPr>
              <w:pStyle w:val="QRCBody"/>
              <w:ind w:left="1080"/>
            </w:pPr>
          </w:p>
          <w:p w14:paraId="459B58B5" w14:textId="77777777" w:rsidR="009B4620" w:rsidRDefault="009B4620" w:rsidP="009749FF">
            <w:pPr>
              <w:pStyle w:val="QRCBody"/>
              <w:numPr>
                <w:ilvl w:val="0"/>
                <w:numId w:val="12"/>
              </w:numPr>
            </w:pPr>
            <w:r>
              <w:t xml:space="preserve">Complete the </w:t>
            </w:r>
            <w:r w:rsidRPr="00DF027C">
              <w:rPr>
                <w:b/>
              </w:rPr>
              <w:t>Assessment Task</w:t>
            </w:r>
            <w:r>
              <w:t xml:space="preserve"> section:</w:t>
            </w:r>
          </w:p>
          <w:p w14:paraId="73A6F6D6" w14:textId="77777777" w:rsidR="009B4620" w:rsidRDefault="009B4620" w:rsidP="009749FF">
            <w:pPr>
              <w:pStyle w:val="QRCBody"/>
              <w:numPr>
                <w:ilvl w:val="1"/>
                <w:numId w:val="12"/>
              </w:numPr>
            </w:pPr>
            <w:r w:rsidRPr="005A48E0">
              <w:rPr>
                <w:i/>
              </w:rPr>
              <w:t>Source</w:t>
            </w:r>
            <w:r w:rsidRPr="000B1B15">
              <w:rPr>
                <w:b/>
              </w:rPr>
              <w:t xml:space="preserve"> </w:t>
            </w:r>
            <w:r>
              <w:t xml:space="preserve"> </w:t>
            </w:r>
          </w:p>
          <w:p w14:paraId="67585CD6" w14:textId="77777777" w:rsidR="009B4620" w:rsidRDefault="009B4620" w:rsidP="009749FF">
            <w:pPr>
              <w:pStyle w:val="QRCBody"/>
              <w:numPr>
                <w:ilvl w:val="2"/>
                <w:numId w:val="12"/>
              </w:numPr>
            </w:pPr>
            <w:r>
              <w:t xml:space="preserve">the source of the assessment task. </w:t>
            </w:r>
          </w:p>
          <w:p w14:paraId="43EE6990" w14:textId="77777777" w:rsidR="009B4620" w:rsidRPr="005A48E0" w:rsidRDefault="009B4620" w:rsidP="009749FF">
            <w:pPr>
              <w:pStyle w:val="QRCBody"/>
              <w:numPr>
                <w:ilvl w:val="1"/>
                <w:numId w:val="12"/>
              </w:numPr>
              <w:rPr>
                <w:i/>
              </w:rPr>
            </w:pPr>
            <w:r w:rsidRPr="005A48E0">
              <w:rPr>
                <w:i/>
              </w:rPr>
              <w:t>Modified</w:t>
            </w:r>
          </w:p>
          <w:p w14:paraId="2C54A1C4" w14:textId="77777777" w:rsidR="009B4620" w:rsidRDefault="009B4620" w:rsidP="009749FF">
            <w:pPr>
              <w:pStyle w:val="QRCBody"/>
              <w:numPr>
                <w:ilvl w:val="2"/>
                <w:numId w:val="12"/>
              </w:numPr>
            </w:pPr>
            <w:r>
              <w:t xml:space="preserve">Yes - if </w:t>
            </w:r>
            <w:r w:rsidRPr="002343E2">
              <w:t xml:space="preserve">the assessment task </w:t>
            </w:r>
            <w:r>
              <w:t xml:space="preserve">was </w:t>
            </w:r>
            <w:r w:rsidRPr="002343E2">
              <w:t xml:space="preserve">modified </w:t>
            </w:r>
            <w:r>
              <w:t xml:space="preserve">(other than context) </w:t>
            </w:r>
            <w:r w:rsidRPr="002343E2">
              <w:t>before use</w:t>
            </w:r>
            <w:r>
              <w:t>.</w:t>
            </w:r>
          </w:p>
          <w:p w14:paraId="45CE979F" w14:textId="57FF0E2E" w:rsidR="009B4620" w:rsidRDefault="009B4620" w:rsidP="009749FF">
            <w:pPr>
              <w:pStyle w:val="QRCBody"/>
              <w:numPr>
                <w:ilvl w:val="2"/>
                <w:numId w:val="12"/>
              </w:numPr>
            </w:pPr>
            <w:r>
              <w:t>No - if the assessment task was unmodified (other than context).</w:t>
            </w:r>
          </w:p>
          <w:p w14:paraId="6ECFD140" w14:textId="77777777" w:rsidR="009B4620" w:rsidRDefault="009B4620" w:rsidP="009B4620">
            <w:pPr>
              <w:pStyle w:val="QRCBody"/>
              <w:ind w:left="1080"/>
            </w:pPr>
          </w:p>
          <w:p w14:paraId="151FCADE" w14:textId="77777777" w:rsidR="009B4620" w:rsidRDefault="009B4620" w:rsidP="009749FF">
            <w:pPr>
              <w:pStyle w:val="QRCBody"/>
              <w:numPr>
                <w:ilvl w:val="0"/>
                <w:numId w:val="12"/>
              </w:numPr>
            </w:pPr>
            <w:r>
              <w:t>If making a digital submission, either:</w:t>
            </w:r>
          </w:p>
          <w:p w14:paraId="7FB6752B" w14:textId="77777777" w:rsidR="009B4620" w:rsidRDefault="009B4620" w:rsidP="009749FF">
            <w:pPr>
              <w:pStyle w:val="QRCBody"/>
              <w:numPr>
                <w:ilvl w:val="1"/>
                <w:numId w:val="12"/>
              </w:numPr>
            </w:pPr>
            <w:r>
              <w:t>Enter a link (e.g. to Google Docs, SharePoint, etc)</w:t>
            </w:r>
          </w:p>
          <w:p w14:paraId="15BA009D" w14:textId="77777777" w:rsidR="009B4620" w:rsidRDefault="009B4620" w:rsidP="009749FF">
            <w:pPr>
              <w:pStyle w:val="QRCBody"/>
              <w:numPr>
                <w:ilvl w:val="1"/>
                <w:numId w:val="12"/>
              </w:numPr>
            </w:pPr>
            <w:r>
              <w:t>Include a username and password, if needed to access the files.</w:t>
            </w:r>
          </w:p>
          <w:p w14:paraId="1BB6429B" w14:textId="77777777" w:rsidR="009B4620" w:rsidRPr="00110698" w:rsidRDefault="009B4620" w:rsidP="009749FF">
            <w:pPr>
              <w:pStyle w:val="QRCBody"/>
              <w:ind w:left="360"/>
              <w:rPr>
                <w:b/>
              </w:rPr>
            </w:pPr>
            <w:r w:rsidRPr="00110698">
              <w:rPr>
                <w:b/>
              </w:rPr>
              <w:t xml:space="preserve">Or </w:t>
            </w:r>
          </w:p>
          <w:p w14:paraId="3A25F74C" w14:textId="77777777" w:rsidR="009B4620" w:rsidRDefault="009B4620" w:rsidP="009749FF">
            <w:pPr>
              <w:pStyle w:val="QRCBody"/>
              <w:numPr>
                <w:ilvl w:val="1"/>
                <w:numId w:val="12"/>
              </w:numPr>
            </w:pPr>
            <w:r>
              <w:t>Attach the assessment task files to the submission, in the Task/Activity section:</w:t>
            </w:r>
          </w:p>
          <w:p w14:paraId="5D8CE0EB" w14:textId="77777777" w:rsidR="009B4620" w:rsidRPr="00D72855" w:rsidRDefault="009B4620" w:rsidP="009749FF">
            <w:pPr>
              <w:pStyle w:val="QRCBody"/>
              <w:numPr>
                <w:ilvl w:val="2"/>
                <w:numId w:val="12"/>
              </w:numPr>
            </w:pPr>
            <w:r>
              <w:t xml:space="preserve">Select </w:t>
            </w:r>
            <w:r>
              <w:rPr>
                <w:b/>
              </w:rPr>
              <w:t xml:space="preserve">Browse </w:t>
            </w:r>
          </w:p>
          <w:p w14:paraId="009D8E10" w14:textId="77777777" w:rsidR="009B4620" w:rsidRDefault="009B4620" w:rsidP="009749FF">
            <w:pPr>
              <w:pStyle w:val="QRCBody"/>
              <w:numPr>
                <w:ilvl w:val="2"/>
                <w:numId w:val="12"/>
              </w:numPr>
            </w:pPr>
            <w:r>
              <w:t xml:space="preserve">Find the file you want to upload, select it then click </w:t>
            </w:r>
            <w:r w:rsidRPr="00BD47C2">
              <w:rPr>
                <w:b/>
              </w:rPr>
              <w:t>Open</w:t>
            </w:r>
            <w:r>
              <w:t>.</w:t>
            </w:r>
          </w:p>
          <w:p w14:paraId="375FA480" w14:textId="77777777" w:rsidR="009B4620" w:rsidRDefault="009B4620" w:rsidP="009749FF">
            <w:pPr>
              <w:pStyle w:val="QRCBody"/>
              <w:numPr>
                <w:ilvl w:val="2"/>
                <w:numId w:val="12"/>
              </w:numPr>
            </w:pPr>
            <w:r>
              <w:t>Repeat as required.</w:t>
            </w:r>
          </w:p>
          <w:p w14:paraId="6B368E2D" w14:textId="77777777" w:rsidR="009B4620" w:rsidRDefault="009B4620" w:rsidP="009749FF">
            <w:pPr>
              <w:pStyle w:val="QRCBody"/>
            </w:pPr>
            <w:r w:rsidRPr="00B9138F">
              <w:rPr>
                <w:b/>
              </w:rPr>
              <w:t>See</w:t>
            </w:r>
            <w:r>
              <w:t xml:space="preserve">: </w:t>
            </w:r>
            <w:hyperlink w:anchor="_TIPS:" w:history="1">
              <w:r w:rsidRPr="004969B3">
                <w:rPr>
                  <w:rStyle w:val="Hyperlink"/>
                </w:rPr>
                <w:t>Tips</w:t>
              </w:r>
            </w:hyperlink>
            <w:r>
              <w:t xml:space="preserve"> for how to:</w:t>
            </w:r>
          </w:p>
          <w:p w14:paraId="26F94B30" w14:textId="77777777" w:rsidR="009B4620" w:rsidRDefault="009B4620" w:rsidP="009749FF">
            <w:pPr>
              <w:pStyle w:val="QRCBody"/>
              <w:numPr>
                <w:ilvl w:val="1"/>
                <w:numId w:val="12"/>
              </w:numPr>
            </w:pPr>
            <w:r>
              <w:t>Submit a link/</w:t>
            </w:r>
            <w:proofErr w:type="spellStart"/>
            <w:r>
              <w:t>url</w:t>
            </w:r>
            <w:proofErr w:type="spellEnd"/>
            <w:r>
              <w:t xml:space="preserve"> to the moderation materials.</w:t>
            </w:r>
          </w:p>
          <w:p w14:paraId="44C62736" w14:textId="77777777" w:rsidR="009B4620" w:rsidRDefault="009B4620" w:rsidP="009749FF">
            <w:pPr>
              <w:pStyle w:val="QRCBody"/>
              <w:numPr>
                <w:ilvl w:val="1"/>
                <w:numId w:val="12"/>
              </w:numPr>
            </w:pPr>
            <w:r>
              <w:t>Delete a document.</w:t>
            </w:r>
          </w:p>
        </w:tc>
      </w:tr>
    </w:tbl>
    <w:p w14:paraId="100081E4" w14:textId="77777777" w:rsidR="00231D34" w:rsidRDefault="00231D34">
      <w:r>
        <w:br w:type="page"/>
      </w:r>
    </w:p>
    <w:p w14:paraId="741547E0" w14:textId="5FEB65D6" w:rsidR="002D3F45" w:rsidRDefault="002D3F45" w:rsidP="002D3F45">
      <w:pPr>
        <w:pStyle w:val="Heading1"/>
      </w:pPr>
      <w:bookmarkStart w:id="4" w:name="_Enter_learner_grades"/>
      <w:bookmarkStart w:id="5" w:name="_Ref514937609"/>
      <w:bookmarkEnd w:id="4"/>
      <w:r w:rsidRPr="00231D34">
        <w:lastRenderedPageBreak/>
        <w:t>Enter learner grades and upload materials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4620" w:rsidRPr="00231D34" w14:paraId="58A2B4AE" w14:textId="77777777" w:rsidTr="009749FF">
        <w:tc>
          <w:tcPr>
            <w:tcW w:w="10456" w:type="dxa"/>
            <w:shd w:val="clear" w:color="auto" w:fill="9CC2E5" w:themeFill="accent1" w:themeFillTint="99"/>
          </w:tcPr>
          <w:p w14:paraId="0F7362D1" w14:textId="77777777" w:rsidR="009B4620" w:rsidRPr="00231D34" w:rsidRDefault="009B4620" w:rsidP="009749FF">
            <w:pPr>
              <w:pStyle w:val="QRCTableHeader"/>
            </w:pPr>
            <w:r w:rsidRPr="00231D34">
              <w:t>Enter learner grades and upload materials</w:t>
            </w:r>
          </w:p>
        </w:tc>
      </w:tr>
      <w:tr w:rsidR="009B4620" w14:paraId="442938B1" w14:textId="77777777" w:rsidTr="009749FF">
        <w:tc>
          <w:tcPr>
            <w:tcW w:w="10456" w:type="dxa"/>
          </w:tcPr>
          <w:p w14:paraId="74FA5F5C" w14:textId="77777777" w:rsidR="009B4620" w:rsidRPr="00767EF5" w:rsidRDefault="009B4620" w:rsidP="009749FF">
            <w:pPr>
              <w:pStyle w:val="QRCBody"/>
            </w:pPr>
            <w:r w:rsidRPr="00C447EF">
              <w:rPr>
                <w:b/>
              </w:rPr>
              <w:t>Role required</w:t>
            </w:r>
            <w:r>
              <w:t xml:space="preserve">: </w:t>
            </w:r>
            <w:r w:rsidRPr="00767EF5">
              <w:t>Moderation Processer</w:t>
            </w:r>
            <w:r>
              <w:t xml:space="preserve"> or</w:t>
            </w:r>
            <w:r w:rsidRPr="00767EF5">
              <w:t xml:space="preserve"> </w:t>
            </w:r>
            <w:r>
              <w:t xml:space="preserve">Moderation </w:t>
            </w:r>
            <w:r w:rsidRPr="00767EF5">
              <w:t>Authoriser</w:t>
            </w:r>
            <w:r>
              <w:t xml:space="preserve"> (High Security User)</w:t>
            </w:r>
          </w:p>
        </w:tc>
      </w:tr>
      <w:tr w:rsidR="009B4620" w14:paraId="680CC55F" w14:textId="77777777" w:rsidTr="009749FF">
        <w:tc>
          <w:tcPr>
            <w:tcW w:w="10456" w:type="dxa"/>
          </w:tcPr>
          <w:p w14:paraId="7C70CA45" w14:textId="77777777" w:rsidR="009B4620" w:rsidRDefault="009B4620" w:rsidP="009749FF">
            <w:pPr>
              <w:pStyle w:val="Indent"/>
              <w:ind w:left="0"/>
            </w:pPr>
            <w:r w:rsidRPr="00A85E62">
              <w:rPr>
                <w:b/>
              </w:rPr>
              <w:t>Note</w:t>
            </w:r>
            <w:r>
              <w:rPr>
                <w:b/>
              </w:rPr>
              <w:t>s</w:t>
            </w:r>
            <w:r>
              <w:t xml:space="preserve">: </w:t>
            </w:r>
          </w:p>
          <w:p w14:paraId="0E0CAF75" w14:textId="77777777" w:rsidR="009B4620" w:rsidRDefault="009B4620" w:rsidP="009749FF">
            <w:pPr>
              <w:pStyle w:val="Indent"/>
              <w:numPr>
                <w:ilvl w:val="0"/>
                <w:numId w:val="20"/>
              </w:numPr>
            </w:pPr>
            <w:r>
              <w:t>Complete the Submission Details and Assessment Task sections (as above), before adding learners.</w:t>
            </w:r>
          </w:p>
          <w:p w14:paraId="17B3CEAF" w14:textId="77777777" w:rsidR="009B4620" w:rsidRDefault="009B4620" w:rsidP="009749FF">
            <w:pPr>
              <w:pStyle w:val="Indent"/>
              <w:numPr>
                <w:ilvl w:val="0"/>
                <w:numId w:val="20"/>
              </w:numPr>
            </w:pPr>
            <w:r>
              <w:t>Enter a learner grade for ALL learners that you are submitting evidence for.</w:t>
            </w:r>
          </w:p>
        </w:tc>
      </w:tr>
      <w:tr w:rsidR="009B4620" w14:paraId="5FEF6EC8" w14:textId="77777777" w:rsidTr="009749FF">
        <w:tc>
          <w:tcPr>
            <w:tcW w:w="10456" w:type="dxa"/>
          </w:tcPr>
          <w:p w14:paraId="4CFCB763" w14:textId="77777777" w:rsidR="009B4620" w:rsidRDefault="009B4620" w:rsidP="009749FF">
            <w:pPr>
              <w:pStyle w:val="QRCBody"/>
              <w:numPr>
                <w:ilvl w:val="0"/>
                <w:numId w:val="14"/>
              </w:num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7F79E87C" wp14:editId="02D8EA97">
                  <wp:simplePos x="0" y="0"/>
                  <wp:positionH relativeFrom="column">
                    <wp:posOffset>3557905</wp:posOffset>
                  </wp:positionH>
                  <wp:positionV relativeFrom="paragraph">
                    <wp:posOffset>190500</wp:posOffset>
                  </wp:positionV>
                  <wp:extent cx="2810510" cy="4210050"/>
                  <wp:effectExtent l="190500" t="190500" r="199390" b="19050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421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Select </w:t>
            </w:r>
            <w:r w:rsidRPr="00ED01BC">
              <w:rPr>
                <w:b/>
              </w:rPr>
              <w:t>Add Learner</w:t>
            </w:r>
            <w:r>
              <w:t>.</w:t>
            </w:r>
          </w:p>
          <w:p w14:paraId="16141DB2" w14:textId="77777777" w:rsidR="009B4620" w:rsidRDefault="009B4620" w:rsidP="009749FF">
            <w:pPr>
              <w:pStyle w:val="QRCBody"/>
              <w:numPr>
                <w:ilvl w:val="0"/>
                <w:numId w:val="14"/>
              </w:numPr>
            </w:pPr>
            <w:r>
              <w:t>Enter the details for the learner.</w:t>
            </w:r>
          </w:p>
          <w:p w14:paraId="1CC3E924" w14:textId="77777777" w:rsidR="009B4620" w:rsidRDefault="009B4620" w:rsidP="009749FF">
            <w:pPr>
              <w:pStyle w:val="QRCBody"/>
              <w:numPr>
                <w:ilvl w:val="1"/>
                <w:numId w:val="14"/>
              </w:numPr>
            </w:pPr>
            <w:r w:rsidRPr="005A48E0">
              <w:rPr>
                <w:i/>
              </w:rPr>
              <w:t>Learner Identifier</w:t>
            </w:r>
            <w:r>
              <w:t xml:space="preserve"> - is automatically assigned (Learner A-H). </w:t>
            </w:r>
          </w:p>
          <w:p w14:paraId="22D3DBC1" w14:textId="77777777" w:rsidR="009B4620" w:rsidRDefault="009B4620" w:rsidP="009749FF">
            <w:pPr>
              <w:pStyle w:val="QRCBody"/>
              <w:numPr>
                <w:ilvl w:val="1"/>
                <w:numId w:val="14"/>
              </w:numPr>
            </w:pPr>
            <w:r>
              <w:t>Label any physical materials being submitted with the matching identifier.</w:t>
            </w:r>
          </w:p>
          <w:p w14:paraId="34A22E24" w14:textId="77777777" w:rsidR="009B4620" w:rsidRDefault="009B4620" w:rsidP="009749FF">
            <w:pPr>
              <w:pStyle w:val="QRCBody"/>
              <w:numPr>
                <w:ilvl w:val="1"/>
                <w:numId w:val="14"/>
              </w:numPr>
            </w:pPr>
            <w:r w:rsidRPr="005A48E0">
              <w:rPr>
                <w:i/>
              </w:rPr>
              <w:t>Grade</w:t>
            </w:r>
            <w:r>
              <w:t xml:space="preserve"> – select the learner’s grade from the list of values (mandatory).</w:t>
            </w:r>
          </w:p>
          <w:p w14:paraId="4CD0E94E" w14:textId="77777777" w:rsidR="009B4620" w:rsidRDefault="009B4620" w:rsidP="009749FF">
            <w:pPr>
              <w:pStyle w:val="QRCBody"/>
              <w:numPr>
                <w:ilvl w:val="1"/>
                <w:numId w:val="14"/>
              </w:numPr>
            </w:pPr>
            <w:r w:rsidRPr="005A48E0">
              <w:rPr>
                <w:i/>
              </w:rPr>
              <w:t>Comment</w:t>
            </w:r>
            <w:r>
              <w:t xml:space="preserve"> – an optional comment on the grade awarded, or to note if evidence applies to more than one learner. </w:t>
            </w:r>
          </w:p>
          <w:p w14:paraId="05932118" w14:textId="77777777" w:rsidR="009B4620" w:rsidRDefault="009B4620" w:rsidP="009749FF">
            <w:pPr>
              <w:pStyle w:val="QRCBody"/>
              <w:numPr>
                <w:ilvl w:val="1"/>
                <w:numId w:val="14"/>
              </w:numPr>
            </w:pPr>
            <w:r w:rsidRPr="005A48E0">
              <w:rPr>
                <w:i/>
              </w:rPr>
              <w:t>Group work identifier</w:t>
            </w:r>
            <w:r>
              <w:t xml:space="preserve"> – use this option to identify an individual in a group work. Use a description (red shirt) not the learner’s name.</w:t>
            </w:r>
          </w:p>
          <w:p w14:paraId="78693B54" w14:textId="77777777" w:rsidR="009B4620" w:rsidRDefault="009B4620" w:rsidP="009749FF">
            <w:pPr>
              <w:pStyle w:val="QRCBody"/>
              <w:numPr>
                <w:ilvl w:val="0"/>
                <w:numId w:val="14"/>
              </w:numPr>
            </w:pPr>
            <w:r>
              <w:t xml:space="preserve">If this is a digital submission and you have </w:t>
            </w:r>
            <w:r w:rsidRPr="004969B3">
              <w:rPr>
                <w:u w:val="single"/>
              </w:rPr>
              <w:t>not</w:t>
            </w:r>
            <w:r>
              <w:t xml:space="preserve"> included a link, then attach the learner evidence: </w:t>
            </w:r>
          </w:p>
          <w:p w14:paraId="78160CC2" w14:textId="77777777" w:rsidR="009B4620" w:rsidRDefault="009B4620" w:rsidP="009749FF">
            <w:pPr>
              <w:pStyle w:val="QRCBody"/>
              <w:numPr>
                <w:ilvl w:val="1"/>
                <w:numId w:val="14"/>
              </w:numPr>
            </w:pPr>
            <w:r>
              <w:t xml:space="preserve">Select </w:t>
            </w:r>
            <w:r w:rsidRPr="00B43518">
              <w:rPr>
                <w:b/>
              </w:rPr>
              <w:t>Browse...</w:t>
            </w:r>
          </w:p>
          <w:p w14:paraId="00F46970" w14:textId="77777777" w:rsidR="009B4620" w:rsidRDefault="009B4620" w:rsidP="009749FF">
            <w:pPr>
              <w:pStyle w:val="QRCBody"/>
              <w:numPr>
                <w:ilvl w:val="1"/>
                <w:numId w:val="14"/>
              </w:numPr>
            </w:pPr>
            <w:r>
              <w:t xml:space="preserve">Find the file you want to upload, select it then click </w:t>
            </w:r>
            <w:r w:rsidRPr="00BD47C2">
              <w:rPr>
                <w:b/>
              </w:rPr>
              <w:t>Open</w:t>
            </w:r>
            <w:r>
              <w:t>.</w:t>
            </w:r>
          </w:p>
          <w:p w14:paraId="3B7DA403" w14:textId="77777777" w:rsidR="009B4620" w:rsidRDefault="009B4620" w:rsidP="009749FF">
            <w:pPr>
              <w:pStyle w:val="QRCBody"/>
              <w:numPr>
                <w:ilvl w:val="1"/>
                <w:numId w:val="14"/>
              </w:numPr>
            </w:pPr>
            <w:r>
              <w:t>Repeat as required.</w:t>
            </w:r>
          </w:p>
          <w:p w14:paraId="5E09D504" w14:textId="77777777" w:rsidR="009B4620" w:rsidRDefault="009B4620" w:rsidP="009749FF">
            <w:pPr>
              <w:pStyle w:val="QRCBody"/>
              <w:numPr>
                <w:ilvl w:val="0"/>
                <w:numId w:val="14"/>
              </w:numPr>
            </w:pPr>
            <w:r>
              <w:t xml:space="preserve">To add more learners (to a maximum of eight), click the </w:t>
            </w:r>
            <w:r w:rsidRPr="00681086">
              <w:rPr>
                <w:b/>
              </w:rPr>
              <w:t>Add next</w:t>
            </w:r>
            <w:r>
              <w:t xml:space="preserve"> button, and repeat from step 2.</w:t>
            </w:r>
            <w:r>
              <w:rPr>
                <w:noProof/>
              </w:rPr>
              <w:t xml:space="preserve"> </w:t>
            </w:r>
          </w:p>
          <w:p w14:paraId="3A3DDC29" w14:textId="77777777" w:rsidR="009B4620" w:rsidRDefault="009B4620" w:rsidP="009749FF">
            <w:pPr>
              <w:pStyle w:val="QRCBody"/>
              <w:numPr>
                <w:ilvl w:val="0"/>
                <w:numId w:val="14"/>
              </w:numPr>
            </w:pPr>
            <w:r w:rsidRPr="007F4524">
              <w:t>Select</w:t>
            </w:r>
            <w:r>
              <w:rPr>
                <w:b/>
              </w:rPr>
              <w:t xml:space="preserve"> </w:t>
            </w:r>
            <w:r w:rsidRPr="00076510">
              <w:rPr>
                <w:b/>
              </w:rPr>
              <w:t>Save and Exit</w:t>
            </w:r>
            <w:r>
              <w:t>, when all learner grades are added.</w:t>
            </w:r>
          </w:p>
          <w:p w14:paraId="7233E556" w14:textId="77777777" w:rsidR="009B4620" w:rsidRDefault="009B4620" w:rsidP="009749FF">
            <w:pPr>
              <w:pStyle w:val="QRCBody"/>
              <w:numPr>
                <w:ilvl w:val="1"/>
                <w:numId w:val="14"/>
              </w:numPr>
            </w:pPr>
            <w:r>
              <w:t xml:space="preserve">As each learner is added the summary table (on the Edit Submission window) is updated. </w:t>
            </w:r>
          </w:p>
          <w:p w14:paraId="4BF20948" w14:textId="77777777" w:rsidR="009B4620" w:rsidRDefault="009B4620" w:rsidP="009749FF">
            <w:pPr>
              <w:pStyle w:val="QRCBody"/>
              <w:numPr>
                <w:ilvl w:val="1"/>
                <w:numId w:val="14"/>
              </w:num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56AC5AFA" wp14:editId="76B36696">
                  <wp:simplePos x="0" y="0"/>
                  <wp:positionH relativeFrom="column">
                    <wp:posOffset>3452495</wp:posOffset>
                  </wp:positionH>
                  <wp:positionV relativeFrom="paragraph">
                    <wp:posOffset>85725</wp:posOffset>
                  </wp:positionV>
                  <wp:extent cx="2837180" cy="1036955"/>
                  <wp:effectExtent l="114300" t="114300" r="115570" b="14414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180" cy="10369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From the summary table, you can:</w:t>
            </w:r>
          </w:p>
          <w:p w14:paraId="1F5ADE82" w14:textId="77777777" w:rsidR="009B4620" w:rsidRDefault="009B4620" w:rsidP="009749FF">
            <w:pPr>
              <w:pStyle w:val="QRCBody"/>
              <w:numPr>
                <w:ilvl w:val="2"/>
                <w:numId w:val="14"/>
              </w:numPr>
            </w:pPr>
            <w:r>
              <w:t xml:space="preserve">view the attached evidence </w:t>
            </w:r>
          </w:p>
          <w:p w14:paraId="7C16E269" w14:textId="77777777" w:rsidR="009B4620" w:rsidRDefault="009B4620" w:rsidP="009749FF">
            <w:pPr>
              <w:pStyle w:val="QRCBody"/>
              <w:numPr>
                <w:ilvl w:val="2"/>
                <w:numId w:val="14"/>
              </w:numPr>
            </w:pPr>
            <w:r>
              <w:t xml:space="preserve">open and edit the learner record, </w:t>
            </w:r>
          </w:p>
          <w:p w14:paraId="14F8D766" w14:textId="77777777" w:rsidR="009B4620" w:rsidRDefault="009B4620" w:rsidP="009749FF">
            <w:pPr>
              <w:pStyle w:val="QRCBody"/>
              <w:numPr>
                <w:ilvl w:val="2"/>
                <w:numId w:val="14"/>
              </w:numPr>
            </w:pPr>
            <w:r>
              <w:t>delete the entire record.</w:t>
            </w:r>
          </w:p>
          <w:p w14:paraId="296C2445" w14:textId="77777777" w:rsidR="009B4620" w:rsidRDefault="009B4620" w:rsidP="009749FF">
            <w:pPr>
              <w:pStyle w:val="QRCBody"/>
              <w:numPr>
                <w:ilvl w:val="0"/>
                <w:numId w:val="14"/>
              </w:numPr>
            </w:pPr>
            <w:r>
              <w:t xml:space="preserve">When the standard is ready for submission select </w:t>
            </w:r>
            <w:r w:rsidRPr="000A5AAC">
              <w:rPr>
                <w:b/>
              </w:rPr>
              <w:t>Ready to Submit</w:t>
            </w:r>
            <w:r>
              <w:rPr>
                <w:b/>
              </w:rPr>
              <w:t>.</w:t>
            </w:r>
          </w:p>
          <w:p w14:paraId="34B83818" w14:textId="77777777" w:rsidR="009B4620" w:rsidRDefault="009B4620" w:rsidP="009749FF">
            <w:pPr>
              <w:pStyle w:val="QRCBody"/>
              <w:numPr>
                <w:ilvl w:val="1"/>
                <w:numId w:val="14"/>
              </w:numPr>
            </w:pPr>
            <w:r>
              <w:t>The status of the standard is now ‘Submission - Ready to Submit’</w:t>
            </w:r>
          </w:p>
          <w:p w14:paraId="1A4CC012" w14:textId="77777777" w:rsidR="009B4620" w:rsidRDefault="009B4620" w:rsidP="009749FF">
            <w:pPr>
              <w:pStyle w:val="QRCBody"/>
              <w:numPr>
                <w:ilvl w:val="1"/>
                <w:numId w:val="14"/>
              </w:numPr>
            </w:pPr>
            <w:r>
              <w:t>The standard remains editable until it is submitted.</w:t>
            </w:r>
          </w:p>
          <w:p w14:paraId="320E0C02" w14:textId="7A06752D" w:rsidR="009B4620" w:rsidRPr="00161E70" w:rsidRDefault="009B4620" w:rsidP="009B4620">
            <w:pPr>
              <w:pStyle w:val="QRCBody"/>
            </w:pPr>
            <w:r w:rsidRPr="00B9138F">
              <w:rPr>
                <w:b/>
              </w:rPr>
              <w:t>See</w:t>
            </w:r>
            <w:r>
              <w:t xml:space="preserve">: </w:t>
            </w:r>
            <w:hyperlink w:anchor="_TIPS:" w:history="1">
              <w:r w:rsidRPr="004969B3">
                <w:rPr>
                  <w:rStyle w:val="Hyperlink"/>
                </w:rPr>
                <w:t>Tips</w:t>
              </w:r>
            </w:hyperlink>
            <w:r>
              <w:t xml:space="preserve"> for how to respond to validation error messages.</w:t>
            </w:r>
          </w:p>
        </w:tc>
      </w:tr>
    </w:tbl>
    <w:p w14:paraId="0CFAFC37" w14:textId="01354F98" w:rsidR="002D3F45" w:rsidRDefault="002D3F45" w:rsidP="002D3F45">
      <w:pPr>
        <w:pStyle w:val="Heading1"/>
      </w:pPr>
      <w:bookmarkStart w:id="6" w:name="_Submit_one_or"/>
      <w:bookmarkStart w:id="7" w:name="_Ref514937625"/>
      <w:bookmarkEnd w:id="6"/>
      <w:r w:rsidRPr="0071578E">
        <w:lastRenderedPageBreak/>
        <w:t xml:space="preserve">Submit </w:t>
      </w:r>
      <w:r>
        <w:t>one or more</w:t>
      </w:r>
      <w:r w:rsidRPr="0071578E">
        <w:t xml:space="preserve"> standard</w:t>
      </w:r>
      <w:r>
        <w:t>s to NZQA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5E8" w14:paraId="1BDCA71B" w14:textId="77777777" w:rsidTr="006D18CB">
        <w:tc>
          <w:tcPr>
            <w:tcW w:w="10456" w:type="dxa"/>
            <w:shd w:val="clear" w:color="auto" w:fill="9CC2E5" w:themeFill="accent1" w:themeFillTint="99"/>
          </w:tcPr>
          <w:p w14:paraId="67B4BDA7" w14:textId="310A740F" w:rsidR="004035E8" w:rsidRDefault="004035E8" w:rsidP="00C92B8A">
            <w:pPr>
              <w:pStyle w:val="QRCTableHeader"/>
            </w:pPr>
          </w:p>
        </w:tc>
      </w:tr>
      <w:tr w:rsidR="004035E8" w:rsidRPr="009633FA" w14:paraId="5024E0C1" w14:textId="77777777" w:rsidTr="00C92B8A">
        <w:tc>
          <w:tcPr>
            <w:tcW w:w="10456" w:type="dxa"/>
          </w:tcPr>
          <w:p w14:paraId="7B037ED0" w14:textId="18F03B93" w:rsidR="004035E8" w:rsidRPr="009633FA" w:rsidRDefault="00C447EF" w:rsidP="00C92B8A">
            <w:pPr>
              <w:pStyle w:val="QRCBody"/>
            </w:pPr>
            <w:r>
              <w:rPr>
                <w:b/>
              </w:rPr>
              <w:t>Role r</w:t>
            </w:r>
            <w:r w:rsidR="004035E8" w:rsidRPr="00C447EF">
              <w:rPr>
                <w:b/>
              </w:rPr>
              <w:t>equired</w:t>
            </w:r>
            <w:r w:rsidR="004035E8">
              <w:t>: Moderat</w:t>
            </w:r>
            <w:r w:rsidR="004035E8" w:rsidRPr="009633FA">
              <w:t xml:space="preserve">ion Authoriser </w:t>
            </w:r>
            <w:r w:rsidR="004035E8">
              <w:t>(High Security User)</w:t>
            </w:r>
            <w:r w:rsidR="004035E8" w:rsidRPr="009633FA">
              <w:t xml:space="preserve">. </w:t>
            </w:r>
          </w:p>
        </w:tc>
      </w:tr>
      <w:tr w:rsidR="004035E8" w:rsidRPr="00161E70" w14:paraId="14CC4E83" w14:textId="77777777" w:rsidTr="00C92B8A">
        <w:tc>
          <w:tcPr>
            <w:tcW w:w="10456" w:type="dxa"/>
          </w:tcPr>
          <w:p w14:paraId="41BFD100" w14:textId="77777777" w:rsidR="004035E8" w:rsidRPr="00CC1D8F" w:rsidRDefault="004035E8" w:rsidP="003002C7">
            <w:pPr>
              <w:pStyle w:val="QRCBody"/>
              <w:numPr>
                <w:ilvl w:val="0"/>
                <w:numId w:val="35"/>
              </w:numPr>
            </w:pPr>
            <w:r w:rsidRPr="00CC1D8F">
              <w:t xml:space="preserve">Log in to the application and select </w:t>
            </w:r>
            <w:r w:rsidRPr="003002C7">
              <w:t>Moderation</w:t>
            </w:r>
            <w:r w:rsidRPr="00CC1D8F">
              <w:t>.</w:t>
            </w:r>
          </w:p>
          <w:p w14:paraId="773AFD5D" w14:textId="61097782" w:rsidR="004035E8" w:rsidRPr="00CC1D8F" w:rsidRDefault="004035E8" w:rsidP="003002C7">
            <w:pPr>
              <w:pStyle w:val="QRCBody"/>
              <w:numPr>
                <w:ilvl w:val="0"/>
                <w:numId w:val="35"/>
              </w:numPr>
            </w:pPr>
            <w:r w:rsidRPr="00CC1D8F">
              <w:t xml:space="preserve">Review standards </w:t>
            </w:r>
            <w:r w:rsidR="002C450A" w:rsidRPr="00CC1D8F">
              <w:t>where the</w:t>
            </w:r>
            <w:r w:rsidRPr="00CC1D8F">
              <w:t xml:space="preserve"> status</w:t>
            </w:r>
            <w:r w:rsidR="002C450A" w:rsidRPr="00CC1D8F">
              <w:t xml:space="preserve"> is</w:t>
            </w:r>
            <w:r w:rsidRPr="00CC1D8F">
              <w:t xml:space="preserve"> ‘Submission - Ready to Submit’. </w:t>
            </w:r>
          </w:p>
          <w:p w14:paraId="4B071ECF" w14:textId="77777777" w:rsidR="004035E8" w:rsidRPr="00CC1D8F" w:rsidRDefault="004035E8" w:rsidP="003002C7">
            <w:pPr>
              <w:pStyle w:val="Indent"/>
              <w:ind w:left="360"/>
            </w:pPr>
            <w:r w:rsidRPr="00CC1D8F">
              <w:rPr>
                <w:b/>
              </w:rPr>
              <w:t>Check</w:t>
            </w:r>
            <w:r w:rsidRPr="00CC1D8F">
              <w:t xml:space="preserve">: </w:t>
            </w:r>
          </w:p>
          <w:p w14:paraId="6B35D645" w14:textId="77777777" w:rsidR="004035E8" w:rsidRPr="00CC1D8F" w:rsidRDefault="004035E8" w:rsidP="003002C7">
            <w:pPr>
              <w:pStyle w:val="QRCBody"/>
              <w:numPr>
                <w:ilvl w:val="0"/>
                <w:numId w:val="31"/>
              </w:numPr>
              <w:ind w:left="795"/>
            </w:pPr>
            <w:r w:rsidRPr="00CC1D8F">
              <w:t>The Submission Details and Assessment Task sections are complete.</w:t>
            </w:r>
          </w:p>
          <w:p w14:paraId="0B6A0490" w14:textId="77777777" w:rsidR="004035E8" w:rsidRPr="00CC1D8F" w:rsidRDefault="004035E8" w:rsidP="003002C7">
            <w:pPr>
              <w:pStyle w:val="QRCBody"/>
              <w:numPr>
                <w:ilvl w:val="0"/>
                <w:numId w:val="31"/>
              </w:numPr>
              <w:ind w:left="795"/>
            </w:pPr>
            <w:r w:rsidRPr="00CC1D8F">
              <w:t>A learner grade is entered for ALL learners that you are submitting evidence for.</w:t>
            </w:r>
          </w:p>
          <w:p w14:paraId="7D3DC693" w14:textId="77777777" w:rsidR="004035E8" w:rsidRPr="00CC1D8F" w:rsidRDefault="004035E8" w:rsidP="003002C7">
            <w:pPr>
              <w:pStyle w:val="QRCBody"/>
              <w:numPr>
                <w:ilvl w:val="0"/>
                <w:numId w:val="31"/>
              </w:numPr>
              <w:ind w:left="795"/>
            </w:pPr>
            <w:r w:rsidRPr="00CC1D8F">
              <w:t>Digital submissions only - at least one document/file is uploaded for:</w:t>
            </w:r>
          </w:p>
          <w:p w14:paraId="45F7F36F" w14:textId="4F8AC283" w:rsidR="004035E8" w:rsidRPr="00CC1D8F" w:rsidRDefault="002C450A" w:rsidP="003002C7">
            <w:pPr>
              <w:pStyle w:val="QRCBody"/>
              <w:numPr>
                <w:ilvl w:val="0"/>
                <w:numId w:val="37"/>
              </w:numPr>
            </w:pPr>
            <w:r w:rsidRPr="00CC1D8F">
              <w:t>A</w:t>
            </w:r>
            <w:r w:rsidR="004035E8" w:rsidRPr="00CC1D8F">
              <w:t>ssessment task</w:t>
            </w:r>
          </w:p>
          <w:p w14:paraId="3D1B4E94" w14:textId="435D03FC" w:rsidR="002C450A" w:rsidRPr="00CC1D8F" w:rsidRDefault="002C450A" w:rsidP="003002C7">
            <w:pPr>
              <w:pStyle w:val="QRCBody"/>
              <w:numPr>
                <w:ilvl w:val="0"/>
                <w:numId w:val="37"/>
              </w:numPr>
            </w:pPr>
            <w:r w:rsidRPr="00CC1D8F">
              <w:t>Student A</w:t>
            </w:r>
          </w:p>
          <w:p w14:paraId="59AF4784" w14:textId="176EB745" w:rsidR="004035E8" w:rsidRPr="00CC1D8F" w:rsidRDefault="004035E8" w:rsidP="003002C7">
            <w:pPr>
              <w:pStyle w:val="QRCBody"/>
              <w:numPr>
                <w:ilvl w:val="0"/>
                <w:numId w:val="35"/>
              </w:numPr>
            </w:pPr>
            <w:r w:rsidRPr="00CC1D8F">
              <w:t>Submit the standard(s) for moderation.</w:t>
            </w:r>
          </w:p>
          <w:p w14:paraId="6A0CA6D9" w14:textId="77777777" w:rsidR="006B55E9" w:rsidRDefault="003002C7" w:rsidP="006B55E9">
            <w:pPr>
              <w:ind w:left="360"/>
            </w:pPr>
            <w:r w:rsidRPr="006B55E9">
              <w:t xml:space="preserve">For </w:t>
            </w:r>
            <w:r w:rsidRPr="006B55E9">
              <w:rPr>
                <w:b/>
              </w:rPr>
              <w:t>one</w:t>
            </w:r>
            <w:r w:rsidRPr="006B55E9">
              <w:t xml:space="preserve"> standard</w:t>
            </w:r>
            <w:r w:rsidRPr="006B55E9">
              <w:rPr>
                <w:u w:val="single"/>
              </w:rPr>
              <w:t>:</w:t>
            </w:r>
            <w:r w:rsidRPr="003002C7">
              <w:t xml:space="preserve">  </w:t>
            </w:r>
          </w:p>
          <w:p w14:paraId="2556230A" w14:textId="06E3BE6A" w:rsidR="003002C7" w:rsidRDefault="003002C7" w:rsidP="003002C7">
            <w:pPr>
              <w:pStyle w:val="ListParagraph"/>
              <w:numPr>
                <w:ilvl w:val="0"/>
                <w:numId w:val="36"/>
              </w:numPr>
            </w:pPr>
            <w:r w:rsidRPr="00EB2AD2">
              <w:t>Select the standard and open the action menu (right-click).</w:t>
            </w:r>
          </w:p>
          <w:p w14:paraId="642B121A" w14:textId="784F00B8" w:rsidR="003002C7" w:rsidRPr="00EB2AD2" w:rsidRDefault="003002C7" w:rsidP="003002C7">
            <w:pPr>
              <w:pStyle w:val="ListParagraph"/>
              <w:numPr>
                <w:ilvl w:val="0"/>
                <w:numId w:val="36"/>
              </w:numPr>
            </w:pPr>
            <w:r w:rsidRPr="00EB2AD2">
              <w:rPr>
                <w:noProof/>
              </w:rPr>
              <w:t xml:space="preserve">Select </w:t>
            </w:r>
            <w:r w:rsidRPr="003002C7">
              <w:rPr>
                <w:b/>
              </w:rPr>
              <w:t>Submit</w:t>
            </w:r>
            <w:r w:rsidRPr="00EB2AD2">
              <w:t xml:space="preserve">. </w:t>
            </w:r>
          </w:p>
          <w:p w14:paraId="7B586B71" w14:textId="09DB98BF" w:rsidR="003002C7" w:rsidRDefault="003002C7" w:rsidP="003002C7">
            <w:pPr>
              <w:pStyle w:val="ListParagraph"/>
              <w:numPr>
                <w:ilvl w:val="0"/>
                <w:numId w:val="31"/>
              </w:numPr>
            </w:pPr>
            <w:r w:rsidRPr="00EB2AD2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246652AC" wp14:editId="65852D9C">
                  <wp:simplePos x="0" y="0"/>
                  <wp:positionH relativeFrom="column">
                    <wp:posOffset>3234055</wp:posOffset>
                  </wp:positionH>
                  <wp:positionV relativeFrom="paragraph">
                    <wp:posOffset>71120</wp:posOffset>
                  </wp:positionV>
                  <wp:extent cx="3143250" cy="887730"/>
                  <wp:effectExtent l="190500" t="190500" r="190500" b="1981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887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EB2AD2">
              <w:t>Displays a confirmation message for the standard:</w:t>
            </w:r>
            <w:r w:rsidRPr="00EB2AD2">
              <w:rPr>
                <w:noProof/>
              </w:rPr>
              <w:t xml:space="preserve"> </w:t>
            </w:r>
          </w:p>
          <w:p w14:paraId="51BB4C7A" w14:textId="59C4CF9A" w:rsidR="003002C7" w:rsidRPr="00EB2AD2" w:rsidRDefault="003002C7" w:rsidP="003002C7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 w:rsidRPr="00EB2AD2">
              <w:rPr>
                <w:noProof/>
              </w:rPr>
              <w:t xml:space="preserve">Select </w:t>
            </w:r>
            <w:r w:rsidRPr="003002C7">
              <w:rPr>
                <w:noProof/>
              </w:rPr>
              <w:t>Yes</w:t>
            </w:r>
          </w:p>
          <w:p w14:paraId="50680323" w14:textId="77777777" w:rsidR="003002C7" w:rsidRDefault="003002C7" w:rsidP="003002C7">
            <w:pPr>
              <w:pStyle w:val="Indent"/>
            </w:pPr>
          </w:p>
          <w:p w14:paraId="3B0D39A8" w14:textId="7C4B404A" w:rsidR="003002C7" w:rsidRDefault="003002C7" w:rsidP="003002C7">
            <w:pPr>
              <w:pStyle w:val="Indent"/>
            </w:pPr>
          </w:p>
          <w:p w14:paraId="35C51819" w14:textId="77777777" w:rsidR="003002C7" w:rsidRPr="003002C7" w:rsidRDefault="003002C7" w:rsidP="003002C7">
            <w:pPr>
              <w:pStyle w:val="ListParagraph"/>
            </w:pPr>
          </w:p>
          <w:p w14:paraId="1B0F8AD2" w14:textId="77777777" w:rsidR="006B55E9" w:rsidRPr="006B55E9" w:rsidRDefault="003002C7" w:rsidP="006B55E9">
            <w:pPr>
              <w:ind w:left="360"/>
            </w:pPr>
            <w:r w:rsidRPr="006B55E9">
              <w:t xml:space="preserve">For </w:t>
            </w:r>
            <w:r w:rsidRPr="006B55E9">
              <w:rPr>
                <w:b/>
              </w:rPr>
              <w:t>multiple</w:t>
            </w:r>
            <w:r w:rsidRPr="006B55E9">
              <w:t xml:space="preserve"> standards:  </w:t>
            </w:r>
          </w:p>
          <w:p w14:paraId="250AB280" w14:textId="52232718" w:rsidR="006B55E9" w:rsidRDefault="006B55E9" w:rsidP="003002C7">
            <w:pPr>
              <w:pStyle w:val="ListParagraph"/>
              <w:numPr>
                <w:ilvl w:val="0"/>
                <w:numId w:val="36"/>
              </w:numPr>
            </w:pPr>
            <w:r w:rsidRPr="006B55E9">
              <w:rPr>
                <w:b/>
              </w:rPr>
              <w:t>Note</w:t>
            </w:r>
            <w:r>
              <w:t>: submits ALL standards with status ‘Ready to Submit’</w:t>
            </w:r>
          </w:p>
          <w:p w14:paraId="72996282" w14:textId="4F4F01F3" w:rsidR="003002C7" w:rsidRDefault="003002C7" w:rsidP="003002C7">
            <w:pPr>
              <w:pStyle w:val="ListParagraph"/>
              <w:numPr>
                <w:ilvl w:val="0"/>
                <w:numId w:val="36"/>
              </w:numPr>
            </w:pPr>
            <w:r w:rsidRPr="00EB2AD2">
              <w:t xml:space="preserve">Select </w:t>
            </w:r>
            <w:r>
              <w:t>a</w:t>
            </w:r>
            <w:r w:rsidRPr="00EB2AD2">
              <w:t xml:space="preserve"> standard and open the action menu (right-click).</w:t>
            </w:r>
          </w:p>
          <w:p w14:paraId="01650BD8" w14:textId="05B499E2" w:rsidR="003002C7" w:rsidRPr="00EB2AD2" w:rsidRDefault="003002C7" w:rsidP="003002C7">
            <w:pPr>
              <w:pStyle w:val="ListParagraph"/>
              <w:numPr>
                <w:ilvl w:val="0"/>
                <w:numId w:val="36"/>
              </w:numPr>
            </w:pPr>
            <w:r w:rsidRPr="00EB2AD2">
              <w:rPr>
                <w:noProof/>
              </w:rPr>
              <w:t xml:space="preserve">Select </w:t>
            </w:r>
            <w:r w:rsidRPr="003002C7">
              <w:rPr>
                <w:b/>
              </w:rPr>
              <w:t>Submit</w:t>
            </w:r>
            <w:r>
              <w:rPr>
                <w:b/>
              </w:rPr>
              <w:t xml:space="preserve"> All</w:t>
            </w:r>
            <w:r w:rsidRPr="00EB2AD2">
              <w:t xml:space="preserve">. </w:t>
            </w:r>
          </w:p>
          <w:p w14:paraId="1C83FF44" w14:textId="48D8559E" w:rsidR="003002C7" w:rsidRDefault="003002C7" w:rsidP="003002C7">
            <w:pPr>
              <w:pStyle w:val="ListParagraph"/>
              <w:numPr>
                <w:ilvl w:val="0"/>
                <w:numId w:val="31"/>
              </w:numPr>
            </w:pPr>
            <w:r w:rsidRPr="00EB2AD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5584" behindDoc="0" locked="0" layoutInCell="1" allowOverlap="1" wp14:anchorId="4692B0C3" wp14:editId="77699E75">
                  <wp:simplePos x="0" y="0"/>
                  <wp:positionH relativeFrom="column">
                    <wp:posOffset>3237230</wp:posOffset>
                  </wp:positionH>
                  <wp:positionV relativeFrom="paragraph">
                    <wp:posOffset>104775</wp:posOffset>
                  </wp:positionV>
                  <wp:extent cx="3110865" cy="904875"/>
                  <wp:effectExtent l="190500" t="190500" r="184785" b="2000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86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AD2">
              <w:t>Displays a confirmation message for the standard</w:t>
            </w:r>
            <w:r>
              <w:t>s</w:t>
            </w:r>
            <w:r w:rsidRPr="00EB2AD2">
              <w:t>:</w:t>
            </w:r>
            <w:r w:rsidRPr="00EB2AD2">
              <w:rPr>
                <w:noProof/>
              </w:rPr>
              <w:t xml:space="preserve"> </w:t>
            </w:r>
          </w:p>
          <w:p w14:paraId="0EE4841C" w14:textId="542632B8" w:rsidR="003002C7" w:rsidRPr="00EB2AD2" w:rsidRDefault="003002C7" w:rsidP="003002C7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 w:rsidRPr="00EB2AD2">
              <w:rPr>
                <w:noProof/>
              </w:rPr>
              <w:t xml:space="preserve">Select </w:t>
            </w:r>
            <w:r w:rsidRPr="003002C7">
              <w:rPr>
                <w:noProof/>
              </w:rPr>
              <w:t xml:space="preserve">Yes </w:t>
            </w:r>
          </w:p>
          <w:p w14:paraId="7B801DAE" w14:textId="288FD76E" w:rsidR="003002C7" w:rsidRDefault="003002C7" w:rsidP="006B55E9">
            <w:pPr>
              <w:pStyle w:val="Indent"/>
              <w:ind w:left="0"/>
            </w:pPr>
          </w:p>
          <w:p w14:paraId="3A031BCE" w14:textId="5CE21791" w:rsidR="003002C7" w:rsidRDefault="003002C7" w:rsidP="003002C7">
            <w:pPr>
              <w:pStyle w:val="Indent"/>
              <w:ind w:left="0"/>
            </w:pPr>
          </w:p>
          <w:p w14:paraId="68AEFC1A" w14:textId="0AC838B2" w:rsidR="003002C7" w:rsidRDefault="003002C7" w:rsidP="003002C7">
            <w:pPr>
              <w:pStyle w:val="Indent"/>
              <w:ind w:left="0"/>
            </w:pPr>
            <w:r w:rsidRPr="003002C7">
              <w:rPr>
                <w:b/>
              </w:rPr>
              <w:t>Result</w:t>
            </w:r>
            <w:r>
              <w:t>:</w:t>
            </w:r>
          </w:p>
          <w:p w14:paraId="2164E894" w14:textId="2179A991" w:rsidR="003002C7" w:rsidRPr="003002C7" w:rsidRDefault="003002C7" w:rsidP="003002C7">
            <w:pPr>
              <w:pStyle w:val="TableBullet"/>
              <w:numPr>
                <w:ilvl w:val="0"/>
                <w:numId w:val="34"/>
              </w:numPr>
              <w:spacing w:before="120" w:after="120"/>
            </w:pPr>
            <w:r w:rsidRPr="003002C7">
              <w:t>The standard is submitted to NZQA for moderation.</w:t>
            </w:r>
          </w:p>
          <w:p w14:paraId="7FD386ED" w14:textId="77777777" w:rsidR="003002C7" w:rsidRDefault="003002C7" w:rsidP="003002C7">
            <w:pPr>
              <w:pStyle w:val="Indent"/>
              <w:numPr>
                <w:ilvl w:val="0"/>
                <w:numId w:val="34"/>
              </w:numPr>
            </w:pPr>
            <w:r w:rsidRPr="003002C7">
              <w:t>The status changes to ‘Submission – Submitted’</w:t>
            </w:r>
          </w:p>
          <w:p w14:paraId="42CEDBA0" w14:textId="75067CD4" w:rsidR="004035E8" w:rsidRPr="00161E70" w:rsidRDefault="003002C7" w:rsidP="006B55E9">
            <w:pPr>
              <w:pStyle w:val="Indent"/>
              <w:numPr>
                <w:ilvl w:val="0"/>
                <w:numId w:val="34"/>
              </w:numPr>
            </w:pPr>
            <w:r w:rsidRPr="003002C7">
              <w:t>The submission is no longer editable.</w:t>
            </w:r>
          </w:p>
        </w:tc>
      </w:tr>
    </w:tbl>
    <w:p w14:paraId="5501BA39" w14:textId="77777777" w:rsidR="003002C7" w:rsidRDefault="003002C7">
      <w:bookmarkStart w:id="8" w:name="_TIPS:"/>
      <w:bookmarkEnd w:id="8"/>
    </w:p>
    <w:p w14:paraId="75731E27" w14:textId="77777777" w:rsidR="003002C7" w:rsidRDefault="003002C7"/>
    <w:p w14:paraId="10725049" w14:textId="7D926D2C" w:rsidR="002D3F45" w:rsidRDefault="002D3F45">
      <w:r>
        <w:rPr>
          <w:sz w:val="20"/>
        </w:rPr>
        <w:br w:type="page"/>
      </w:r>
    </w:p>
    <w:p w14:paraId="65BADFC8" w14:textId="105C42CC" w:rsidR="002D3F45" w:rsidRDefault="002D3F45" w:rsidP="002D3F45">
      <w:pPr>
        <w:pStyle w:val="Heading1"/>
      </w:pPr>
      <w:bookmarkStart w:id="9" w:name="_Tips:_1"/>
      <w:bookmarkStart w:id="10" w:name="_Ref514937636"/>
      <w:bookmarkEnd w:id="9"/>
      <w:r>
        <w:lastRenderedPageBreak/>
        <w:t>Tips</w:t>
      </w:r>
      <w:bookmarkEnd w:id="1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56"/>
        <w:gridCol w:w="29"/>
      </w:tblGrid>
      <w:tr w:rsidR="00CC1D8F" w14:paraId="6A1E297C" w14:textId="77777777" w:rsidTr="00CC1D8F">
        <w:trPr>
          <w:gridAfter w:val="1"/>
          <w:wAfter w:w="29" w:type="dxa"/>
        </w:trPr>
        <w:tc>
          <w:tcPr>
            <w:tcW w:w="10456" w:type="dxa"/>
            <w:shd w:val="clear" w:color="auto" w:fill="9CC2E5" w:themeFill="accent1" w:themeFillTint="99"/>
          </w:tcPr>
          <w:p w14:paraId="59FD6BD1" w14:textId="6A0F500E" w:rsidR="00CC1D8F" w:rsidRDefault="00CC1D8F" w:rsidP="009749FF">
            <w:pPr>
              <w:pStyle w:val="QRCTableHeader"/>
            </w:pPr>
            <w:r>
              <w:t>Deleting an attached document</w:t>
            </w:r>
          </w:p>
        </w:tc>
      </w:tr>
      <w:tr w:rsidR="00CC1D8F" w14:paraId="34E545F1" w14:textId="77777777" w:rsidTr="00CC1D8F">
        <w:tc>
          <w:tcPr>
            <w:tcW w:w="10485" w:type="dxa"/>
            <w:gridSpan w:val="2"/>
          </w:tcPr>
          <w:p w14:paraId="46CDC613" w14:textId="7C3C53B8" w:rsidR="00CC1D8F" w:rsidRDefault="00EB2AD2" w:rsidP="007F4524">
            <w:pPr>
              <w:pStyle w:val="QRCBody"/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739CABB9" wp14:editId="4E8FF955">
                  <wp:simplePos x="0" y="0"/>
                  <wp:positionH relativeFrom="column">
                    <wp:posOffset>4033520</wp:posOffset>
                  </wp:positionH>
                  <wp:positionV relativeFrom="paragraph">
                    <wp:posOffset>306705</wp:posOffset>
                  </wp:positionV>
                  <wp:extent cx="2409752" cy="1085850"/>
                  <wp:effectExtent l="133350" t="114300" r="143510" b="171450"/>
                  <wp:wrapTight wrapText="bothSides">
                    <wp:wrapPolygon edited="0">
                      <wp:start x="-1025" y="-2274"/>
                      <wp:lineTo x="-1196" y="21600"/>
                      <wp:lineTo x="-854" y="24632"/>
                      <wp:lineTo x="22203" y="24632"/>
                      <wp:lineTo x="22545" y="22737"/>
                      <wp:lineTo x="22716" y="4547"/>
                      <wp:lineTo x="22374" y="-2274"/>
                      <wp:lineTo x="-1025" y="-2274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752" cy="1085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D8F" w:rsidRPr="007F4524">
              <w:t>If you’ve uploaded the wrong document</w:t>
            </w:r>
            <w:r w:rsidR="00CC1D8F">
              <w:t xml:space="preserve"> for a:</w:t>
            </w:r>
          </w:p>
          <w:p w14:paraId="5FC8BF66" w14:textId="0BCAC034" w:rsidR="00CC1D8F" w:rsidRDefault="00CC1D8F" w:rsidP="007F4524">
            <w:pPr>
              <w:pStyle w:val="QRCBody"/>
            </w:pPr>
            <w:r w:rsidRPr="00443798">
              <w:rPr>
                <w:u w:val="single"/>
              </w:rPr>
              <w:t>Task</w:t>
            </w:r>
            <w:r>
              <w:t>:</w:t>
            </w:r>
          </w:p>
          <w:p w14:paraId="48C7B689" w14:textId="5EFAC111" w:rsidR="00CC1D8F" w:rsidRPr="007F4524" w:rsidRDefault="00CC1D8F" w:rsidP="00090D6A">
            <w:pPr>
              <w:pStyle w:val="QRCBody"/>
              <w:numPr>
                <w:ilvl w:val="0"/>
                <w:numId w:val="18"/>
              </w:numPr>
            </w:pPr>
            <w:r>
              <w:t>Select</w:t>
            </w:r>
            <w:r w:rsidRPr="007F4524">
              <w:t xml:space="preserve"> </w:t>
            </w:r>
            <w:r w:rsidRPr="007F4524">
              <w:rPr>
                <w:b/>
              </w:rPr>
              <w:t>Delete documents</w:t>
            </w:r>
            <w:r w:rsidRPr="007F4524">
              <w:t xml:space="preserve"> to open the Delete window.</w:t>
            </w:r>
            <w:r>
              <w:rPr>
                <w:noProof/>
              </w:rPr>
              <w:t xml:space="preserve"> </w:t>
            </w:r>
          </w:p>
          <w:p w14:paraId="30B28C59" w14:textId="605A9E2B" w:rsidR="00CC1D8F" w:rsidRDefault="00CC1D8F" w:rsidP="00090D6A">
            <w:pPr>
              <w:pStyle w:val="QRCBody"/>
              <w:numPr>
                <w:ilvl w:val="0"/>
                <w:numId w:val="18"/>
              </w:numPr>
              <w:rPr>
                <w:noProof/>
                <w:lang w:eastAsia="en-NZ"/>
              </w:rPr>
            </w:pPr>
            <w:r>
              <w:rPr>
                <w:noProof/>
              </w:rPr>
              <w:t>Select</w:t>
            </w:r>
            <w:r w:rsidRPr="007F4524">
              <w:t xml:space="preserve"> </w:t>
            </w:r>
            <w:r w:rsidRPr="00090D6A">
              <w:rPr>
                <w:b/>
              </w:rPr>
              <w:t>Delete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0E1C980" wp14:editId="15510610">
                  <wp:extent cx="190196" cy="241402"/>
                  <wp:effectExtent l="0" t="0" r="63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45" cy="24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4524">
              <w:t xml:space="preserve"> to delete the file.</w:t>
            </w:r>
            <w:r w:rsidRPr="007F4524">
              <w:rPr>
                <w:noProof/>
                <w:lang w:eastAsia="en-NZ"/>
              </w:rPr>
              <w:t xml:space="preserve"> </w:t>
            </w:r>
          </w:p>
          <w:p w14:paraId="0F72BD3A" w14:textId="77777777" w:rsidR="00EB2AD2" w:rsidRPr="007F4524" w:rsidRDefault="00EB2AD2" w:rsidP="00EB2AD2">
            <w:pPr>
              <w:pStyle w:val="QRCBody"/>
              <w:ind w:left="720"/>
              <w:rPr>
                <w:noProof/>
                <w:lang w:eastAsia="en-NZ"/>
              </w:rPr>
            </w:pPr>
          </w:p>
          <w:p w14:paraId="70C1936A" w14:textId="214C6411" w:rsidR="00CC1D8F" w:rsidRPr="007F4524" w:rsidRDefault="00CC1D8F" w:rsidP="00C92B8A">
            <w:pPr>
              <w:pStyle w:val="QRCBody"/>
            </w:pPr>
            <w:r w:rsidRPr="00443798">
              <w:rPr>
                <w:u w:val="single"/>
              </w:rPr>
              <w:t>Learner</w:t>
            </w:r>
            <w:r>
              <w:t>:</w:t>
            </w:r>
          </w:p>
          <w:p w14:paraId="6D2ACEBC" w14:textId="0AA79288" w:rsidR="00CC1D8F" w:rsidRPr="00090D6A" w:rsidRDefault="00CC1D8F" w:rsidP="00090D6A">
            <w:pPr>
              <w:pStyle w:val="QRCBody"/>
              <w:numPr>
                <w:ilvl w:val="0"/>
                <w:numId w:val="18"/>
              </w:numPr>
            </w:pPr>
            <w:r w:rsidRPr="00443798">
              <w:rPr>
                <w:noProof/>
                <w:u w:val="single"/>
              </w:rPr>
              <w:drawing>
                <wp:anchor distT="0" distB="0" distL="114300" distR="114300" simplePos="0" relativeHeight="251706368" behindDoc="1" locked="0" layoutInCell="1" allowOverlap="1" wp14:anchorId="504A93DA" wp14:editId="199A5E1B">
                  <wp:simplePos x="0" y="0"/>
                  <wp:positionH relativeFrom="column">
                    <wp:posOffset>4014470</wp:posOffset>
                  </wp:positionH>
                  <wp:positionV relativeFrom="paragraph">
                    <wp:posOffset>234950</wp:posOffset>
                  </wp:positionV>
                  <wp:extent cx="2468247" cy="774700"/>
                  <wp:effectExtent l="114300" t="114300" r="103505" b="139700"/>
                  <wp:wrapTight wrapText="bothSides">
                    <wp:wrapPolygon edited="0">
                      <wp:start x="-1000" y="-3187"/>
                      <wp:lineTo x="-1000" y="24964"/>
                      <wp:lineTo x="22339" y="24964"/>
                      <wp:lineTo x="22339" y="-3187"/>
                      <wp:lineTo x="-1000" y="-3187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7" cy="774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0D6A">
              <w:t>Select</w:t>
            </w:r>
            <w:r w:rsidRPr="00326BBD">
              <w:t xml:space="preserve"> </w:t>
            </w:r>
            <w:r w:rsidRPr="00326BBD">
              <w:rPr>
                <w:b/>
              </w:rPr>
              <w:t>Edit</w:t>
            </w:r>
            <w:r w:rsidRPr="00326BBD">
              <w:t xml:space="preserve"> </w:t>
            </w:r>
            <w:r>
              <w:rPr>
                <w:noProof/>
              </w:rPr>
              <w:drawing>
                <wp:inline distT="0" distB="0" distL="0" distR="0" wp14:anchorId="7EB5F33F" wp14:editId="46B599D5">
                  <wp:extent cx="321869" cy="241402"/>
                  <wp:effectExtent l="0" t="0" r="254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14" cy="24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6BBD">
              <w:t xml:space="preserve"> </w:t>
            </w:r>
            <w:r w:rsidRPr="00090D6A">
              <w:t>for the relevant learner on the summary table.</w:t>
            </w:r>
          </w:p>
          <w:p w14:paraId="1F27434F" w14:textId="77777777" w:rsidR="00CC1D8F" w:rsidRPr="007F4524" w:rsidRDefault="00CC1D8F" w:rsidP="00090D6A">
            <w:pPr>
              <w:pStyle w:val="QRCBody"/>
              <w:numPr>
                <w:ilvl w:val="0"/>
                <w:numId w:val="18"/>
              </w:numPr>
            </w:pPr>
            <w:r>
              <w:t>Select</w:t>
            </w:r>
            <w:r w:rsidRPr="007F4524">
              <w:t xml:space="preserve"> </w:t>
            </w:r>
            <w:r w:rsidRPr="007F4524">
              <w:rPr>
                <w:b/>
              </w:rPr>
              <w:t>Delete documents</w:t>
            </w:r>
            <w:r w:rsidRPr="007F4524">
              <w:t xml:space="preserve"> to open the Delete window.</w:t>
            </w:r>
            <w:r>
              <w:rPr>
                <w:noProof/>
              </w:rPr>
              <w:t xml:space="preserve"> </w:t>
            </w:r>
          </w:p>
          <w:p w14:paraId="15E95EC4" w14:textId="4665D6AC" w:rsidR="00CC1D8F" w:rsidRPr="0061577E" w:rsidRDefault="00CC1D8F" w:rsidP="00C92B8A">
            <w:pPr>
              <w:pStyle w:val="QRCBody"/>
              <w:numPr>
                <w:ilvl w:val="0"/>
                <w:numId w:val="18"/>
              </w:numPr>
              <w:rPr>
                <w:noProof/>
                <w:lang w:eastAsia="en-NZ"/>
              </w:rPr>
            </w:pPr>
            <w:r>
              <w:rPr>
                <w:noProof/>
              </w:rPr>
              <w:t>Select</w:t>
            </w:r>
            <w:r w:rsidRPr="007F4524">
              <w:t xml:space="preserve"> </w:t>
            </w:r>
            <w:r w:rsidRPr="00090D6A">
              <w:rPr>
                <w:b/>
              </w:rPr>
              <w:t>Delete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5EB5133" wp14:editId="51CE8662">
                  <wp:extent cx="190196" cy="241402"/>
                  <wp:effectExtent l="0" t="0" r="635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74" cy="24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4524">
              <w:t xml:space="preserve"> to delete the file.</w:t>
            </w:r>
            <w:r w:rsidRPr="007F4524">
              <w:rPr>
                <w:noProof/>
                <w:lang w:eastAsia="en-NZ"/>
              </w:rPr>
              <w:t xml:space="preserve"> </w:t>
            </w:r>
          </w:p>
        </w:tc>
      </w:tr>
    </w:tbl>
    <w:p w14:paraId="723476DB" w14:textId="4083D10B" w:rsidR="00CC1D8F" w:rsidRDefault="00CC1D8F"/>
    <w:p w14:paraId="1BF76E30" w14:textId="77777777" w:rsidR="00CC1D8F" w:rsidRDefault="00CC1D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1D8F" w14:paraId="393823AA" w14:textId="77777777" w:rsidTr="009749FF">
        <w:tc>
          <w:tcPr>
            <w:tcW w:w="10456" w:type="dxa"/>
            <w:shd w:val="clear" w:color="auto" w:fill="9CC2E5" w:themeFill="accent1" w:themeFillTint="99"/>
          </w:tcPr>
          <w:p w14:paraId="1EC2FB87" w14:textId="77777777" w:rsidR="00CC1D8F" w:rsidRDefault="00CC1D8F" w:rsidP="009749FF">
            <w:pPr>
              <w:pStyle w:val="QRCTableHeader"/>
            </w:pPr>
            <w:r>
              <w:t>Submitting a link</w:t>
            </w:r>
          </w:p>
        </w:tc>
      </w:tr>
      <w:tr w:rsidR="00CC1D8F" w14:paraId="7C9FEC55" w14:textId="77777777" w:rsidTr="009749FF">
        <w:tc>
          <w:tcPr>
            <w:tcW w:w="10456" w:type="dxa"/>
          </w:tcPr>
          <w:p w14:paraId="39BCFE62" w14:textId="77777777" w:rsidR="00CC1D8F" w:rsidRPr="00CC1D8F" w:rsidRDefault="00CC1D8F" w:rsidP="009749FF">
            <w:pPr>
              <w:pStyle w:val="QRCBody"/>
            </w:pPr>
            <w:r w:rsidRPr="00CC1D8F">
              <w:t>Files stored in a cloud storage system (e.g. Google Drive, SharePoint) can easily be submitted by providing a share link or URL.</w:t>
            </w:r>
          </w:p>
          <w:p w14:paraId="2277D656" w14:textId="77777777" w:rsidR="00CC1D8F" w:rsidRPr="00CC1D8F" w:rsidRDefault="00CC1D8F" w:rsidP="009749FF">
            <w:r w:rsidRPr="00CC1D8F">
              <w:t>Ensure that:</w:t>
            </w:r>
          </w:p>
          <w:p w14:paraId="6A6667D3" w14:textId="77777777" w:rsidR="00CC1D8F" w:rsidRPr="00CC1D8F" w:rsidRDefault="00CC1D8F" w:rsidP="009749F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26" w:hanging="357"/>
              <w:contextualSpacing w:val="0"/>
            </w:pPr>
            <w:r w:rsidRPr="00CC1D8F">
              <w:t xml:space="preserve">the files relevant to the standard are organised so that the assessment task and work for each of the students is readily identifiable by the moderator. </w:t>
            </w:r>
          </w:p>
          <w:p w14:paraId="75A9E789" w14:textId="77777777" w:rsidR="00CC1D8F" w:rsidRPr="00CC1D8F" w:rsidRDefault="00CC1D8F" w:rsidP="009749F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26" w:hanging="357"/>
              <w:contextualSpacing w:val="0"/>
            </w:pPr>
            <w:r w:rsidRPr="00CC1D8F">
              <w:t xml:space="preserve">the share rights are set so the moderator can directly access the materials. For example: </w:t>
            </w:r>
          </w:p>
          <w:p w14:paraId="12246377" w14:textId="77777777" w:rsidR="00CC1D8F" w:rsidRPr="00CC1D8F" w:rsidRDefault="00CC1D8F" w:rsidP="009749FF">
            <w:pPr>
              <w:pStyle w:val="ListParagraph"/>
              <w:numPr>
                <w:ilvl w:val="0"/>
                <w:numId w:val="23"/>
              </w:numPr>
              <w:spacing w:before="120" w:after="120"/>
              <w:ind w:hanging="357"/>
              <w:contextualSpacing w:val="0"/>
            </w:pPr>
            <w:r w:rsidRPr="00CC1D8F">
              <w:t>Google Drive: “Anyone with the link can view”.</w:t>
            </w:r>
          </w:p>
          <w:p w14:paraId="190886E7" w14:textId="77777777" w:rsidR="00CC1D8F" w:rsidRPr="00CC1D8F" w:rsidRDefault="00CC1D8F" w:rsidP="009749FF">
            <w:pPr>
              <w:pStyle w:val="ListParagraph"/>
              <w:numPr>
                <w:ilvl w:val="0"/>
                <w:numId w:val="23"/>
              </w:numPr>
              <w:spacing w:before="120" w:after="120"/>
              <w:ind w:hanging="357"/>
              <w:contextualSpacing w:val="0"/>
            </w:pPr>
            <w:r w:rsidRPr="00CC1D8F">
              <w:t>SharePoint:  provide a temporary username and password so the moderator can access the materials.</w:t>
            </w:r>
          </w:p>
          <w:p w14:paraId="772C0802" w14:textId="77777777" w:rsidR="00CC1D8F" w:rsidRPr="00CC1D8F" w:rsidRDefault="00CC1D8F" w:rsidP="009749F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26" w:hanging="357"/>
              <w:contextualSpacing w:val="0"/>
            </w:pPr>
            <w:r w:rsidRPr="00CC1D8F">
              <w:t xml:space="preserve">the link/URL is copied into a document, along with any other relevant information for the moderator. </w:t>
            </w:r>
          </w:p>
          <w:p w14:paraId="6F3C287D" w14:textId="77777777" w:rsidR="00CC1D8F" w:rsidRPr="00CC1D8F" w:rsidRDefault="00CC1D8F" w:rsidP="009749F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26" w:hanging="357"/>
              <w:contextualSpacing w:val="0"/>
            </w:pPr>
            <w:r w:rsidRPr="00CC1D8F">
              <w:t>the document is uploaded against:</w:t>
            </w:r>
          </w:p>
          <w:p w14:paraId="71EA35AC" w14:textId="77777777" w:rsidR="00CC1D8F" w:rsidRPr="00CC1D8F" w:rsidRDefault="00CC1D8F" w:rsidP="009749FF">
            <w:pPr>
              <w:pStyle w:val="ListParagraph"/>
              <w:numPr>
                <w:ilvl w:val="1"/>
                <w:numId w:val="22"/>
              </w:numPr>
              <w:spacing w:before="120" w:after="120"/>
              <w:ind w:hanging="357"/>
              <w:contextualSpacing w:val="0"/>
            </w:pPr>
            <w:r w:rsidRPr="00CC1D8F">
              <w:t>the assessment activity/task</w:t>
            </w:r>
          </w:p>
          <w:p w14:paraId="411A07D6" w14:textId="77777777" w:rsidR="00CC1D8F" w:rsidRPr="00CC1D8F" w:rsidRDefault="00CC1D8F" w:rsidP="009749FF">
            <w:pPr>
              <w:pStyle w:val="ListParagraph"/>
              <w:numPr>
                <w:ilvl w:val="1"/>
                <w:numId w:val="22"/>
              </w:numPr>
              <w:spacing w:before="120" w:after="120"/>
              <w:ind w:hanging="357"/>
              <w:contextualSpacing w:val="0"/>
            </w:pPr>
            <w:r w:rsidRPr="00CC1D8F">
              <w:t>at least one learner (A)</w:t>
            </w:r>
          </w:p>
          <w:p w14:paraId="1EAB7C6E" w14:textId="77777777" w:rsidR="00CC1D8F" w:rsidRPr="00CC1D8F" w:rsidRDefault="00CC1D8F" w:rsidP="009749FF">
            <w:pPr>
              <w:pStyle w:val="QRCBody"/>
            </w:pPr>
            <w:r w:rsidRPr="00CC1D8F">
              <w:t>Once the moderation is complete and the report becomes final, access to the materials can be removed.</w:t>
            </w:r>
          </w:p>
          <w:p w14:paraId="33D139B7" w14:textId="640D6E52" w:rsidR="00CC1D8F" w:rsidRPr="00CC1D8F" w:rsidRDefault="00CC1D8F" w:rsidP="009749FF">
            <w:pPr>
              <w:pStyle w:val="QRCBody"/>
            </w:pPr>
            <w:r w:rsidRPr="00CC1D8F">
              <w:t>For further information see</w:t>
            </w:r>
            <w:r>
              <w:t xml:space="preserve"> the guide</w:t>
            </w:r>
            <w:r w:rsidRPr="00CC1D8F">
              <w:t xml:space="preserve">: </w:t>
            </w:r>
            <w:r w:rsidRPr="00CC1D8F">
              <w:rPr>
                <w:i/>
              </w:rPr>
              <w:t>Digital Submission</w:t>
            </w:r>
            <w:r>
              <w:rPr>
                <w:i/>
              </w:rPr>
              <w:t xml:space="preserve"> Tips</w:t>
            </w:r>
          </w:p>
        </w:tc>
      </w:tr>
    </w:tbl>
    <w:p w14:paraId="4E311DFB" w14:textId="77777777" w:rsidR="00CC1D8F" w:rsidRDefault="00CC1D8F"/>
    <w:p w14:paraId="28E26A9E" w14:textId="356A6854" w:rsidR="00CC1D8F" w:rsidRDefault="00CC1D8F">
      <w:r>
        <w:rPr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1D8F" w14:paraId="0E9024C3" w14:textId="77777777" w:rsidTr="009749FF">
        <w:tc>
          <w:tcPr>
            <w:tcW w:w="10456" w:type="dxa"/>
            <w:shd w:val="clear" w:color="auto" w:fill="9CC2E5" w:themeFill="accent1" w:themeFillTint="99"/>
          </w:tcPr>
          <w:p w14:paraId="138FCBF5" w14:textId="5C9B0EB9" w:rsidR="00CC1D8F" w:rsidRDefault="00CC1D8F" w:rsidP="009749FF">
            <w:pPr>
              <w:pStyle w:val="QRCTableHeader"/>
            </w:pPr>
            <w:r>
              <w:lastRenderedPageBreak/>
              <w:t>Validation errors</w:t>
            </w:r>
          </w:p>
        </w:tc>
      </w:tr>
      <w:tr w:rsidR="00CC1D8F" w14:paraId="4377CE78" w14:textId="77777777" w:rsidTr="009749FF">
        <w:tc>
          <w:tcPr>
            <w:tcW w:w="10456" w:type="dxa"/>
          </w:tcPr>
          <w:p w14:paraId="26AE4482" w14:textId="1F4A9CE6" w:rsidR="00CC1D8F" w:rsidRDefault="00CC1D8F" w:rsidP="00CC1D8F">
            <w:pPr>
              <w:pStyle w:val="QRCBody"/>
            </w:pPr>
            <w:r>
              <w:t>The following are common validation error messages and what to do about them:</w:t>
            </w:r>
          </w:p>
          <w:p w14:paraId="0C71F874" w14:textId="77777777" w:rsidR="00CC1D8F" w:rsidRDefault="00CC1D8F" w:rsidP="00CC1D8F">
            <w:pPr>
              <w:pStyle w:val="QRCBody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20"/>
              <w:gridCol w:w="6361"/>
            </w:tblGrid>
            <w:tr w:rsidR="00CC1D8F" w:rsidRPr="00FF4B97" w14:paraId="7F47C630" w14:textId="77777777" w:rsidTr="00CC1D8F">
              <w:tc>
                <w:tcPr>
                  <w:tcW w:w="3720" w:type="dxa"/>
                  <w:shd w:val="clear" w:color="auto" w:fill="9CC2E5" w:themeFill="accent1" w:themeFillTint="99"/>
                </w:tcPr>
                <w:p w14:paraId="068707B9" w14:textId="573F2F6F" w:rsidR="00CC1D8F" w:rsidRPr="00FF4B97" w:rsidRDefault="00CC1D8F" w:rsidP="00CC1D8F">
                  <w:pPr>
                    <w:pStyle w:val="QRCBody"/>
                    <w:rPr>
                      <w:b/>
                      <w:noProof/>
                      <w:szCs w:val="20"/>
                    </w:rPr>
                  </w:pPr>
                  <w:r w:rsidRPr="00FF4B97">
                    <w:rPr>
                      <w:b/>
                      <w:noProof/>
                      <w:szCs w:val="20"/>
                    </w:rPr>
                    <w:t>Message</w:t>
                  </w:r>
                </w:p>
              </w:tc>
              <w:tc>
                <w:tcPr>
                  <w:tcW w:w="6361" w:type="dxa"/>
                  <w:shd w:val="clear" w:color="auto" w:fill="9CC2E5" w:themeFill="accent1" w:themeFillTint="99"/>
                </w:tcPr>
                <w:p w14:paraId="053FE52E" w14:textId="77777777" w:rsidR="00CC1D8F" w:rsidRPr="00FF4B97" w:rsidRDefault="00CC1D8F" w:rsidP="00CC1D8F">
                  <w:pPr>
                    <w:pStyle w:val="QRCBody"/>
                    <w:rPr>
                      <w:b/>
                      <w:szCs w:val="20"/>
                    </w:rPr>
                  </w:pPr>
                  <w:r w:rsidRPr="00FF4B97">
                    <w:rPr>
                      <w:b/>
                      <w:szCs w:val="20"/>
                    </w:rPr>
                    <w:t>Action</w:t>
                  </w:r>
                </w:p>
              </w:tc>
            </w:tr>
            <w:tr w:rsidR="00CC1D8F" w14:paraId="766AE13E" w14:textId="77777777" w:rsidTr="00CC1D8F">
              <w:tc>
                <w:tcPr>
                  <w:tcW w:w="3720" w:type="dxa"/>
                </w:tcPr>
                <w:p w14:paraId="7F8B0D47" w14:textId="6720D9C7" w:rsidR="00CC1D8F" w:rsidRPr="00CC1D8F" w:rsidRDefault="009B4620" w:rsidP="009B4620">
                  <w:pPr>
                    <w:pStyle w:val="QRCBody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A</w:t>
                  </w:r>
                  <w:r w:rsidR="00CC1D8F" w:rsidRPr="00CC1D8F">
                    <w:rPr>
                      <w:noProof/>
                      <w:sz w:val="24"/>
                      <w:szCs w:val="24"/>
                    </w:rPr>
                    <w:t>t least one learner must be created. Please try again.</w:t>
                  </w:r>
                </w:p>
              </w:tc>
              <w:tc>
                <w:tcPr>
                  <w:tcW w:w="6361" w:type="dxa"/>
                </w:tcPr>
                <w:p w14:paraId="14896816" w14:textId="77777777" w:rsidR="00CC1D8F" w:rsidRPr="00CC1D8F" w:rsidRDefault="00CC1D8F" w:rsidP="00CC1D8F">
                  <w:pPr>
                    <w:pStyle w:val="QRCBody"/>
                    <w:rPr>
                      <w:sz w:val="24"/>
                      <w:szCs w:val="24"/>
                    </w:rPr>
                  </w:pPr>
                  <w:r w:rsidRPr="00CC1D8F">
                    <w:rPr>
                      <w:b/>
                      <w:sz w:val="24"/>
                      <w:szCs w:val="24"/>
                    </w:rPr>
                    <w:t>Add Learner</w:t>
                  </w:r>
                  <w:r w:rsidRPr="00CC1D8F">
                    <w:rPr>
                      <w:sz w:val="24"/>
                      <w:szCs w:val="24"/>
                    </w:rPr>
                    <w:t xml:space="preserve"> to create a learner record. Ensure you create a record for ALL the learners you are submitting evidence for. </w:t>
                  </w:r>
                </w:p>
              </w:tc>
            </w:tr>
            <w:tr w:rsidR="00CC1D8F" w14:paraId="2260A115" w14:textId="77777777" w:rsidTr="00CC1D8F">
              <w:tc>
                <w:tcPr>
                  <w:tcW w:w="3720" w:type="dxa"/>
                </w:tcPr>
                <w:p w14:paraId="6B6FA6F9" w14:textId="77777777" w:rsidR="009B4620" w:rsidRDefault="009B4620" w:rsidP="009B4620">
                  <w:pPr>
                    <w:pStyle w:val="QRCBody"/>
                    <w:rPr>
                      <w:rFonts w:cs="Arial"/>
                      <w:color w:val="333333"/>
                      <w:szCs w:val="20"/>
                      <w:shd w:val="clear" w:color="auto" w:fill="FFFFFF"/>
                    </w:rPr>
                  </w:pPr>
                  <w:r w:rsidRPr="004242ED">
                    <w:rPr>
                      <w:noProof/>
                      <w:szCs w:val="20"/>
                    </w:rPr>
                    <w:t>For digital submission</w:t>
                  </w:r>
                  <w:r>
                    <w:rPr>
                      <w:noProof/>
                      <w:szCs w:val="20"/>
                    </w:rPr>
                    <w:t xml:space="preserve"> </w:t>
                  </w:r>
                  <w:r w:rsidRPr="004242ED">
                    <w:rPr>
                      <w:rFonts w:cs="Arial"/>
                      <w:color w:val="333333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7D4FEBC6" w14:textId="35659585" w:rsidR="00CC1D8F" w:rsidRPr="00CC1D8F" w:rsidRDefault="009B4620" w:rsidP="009B4620">
                  <w:pPr>
                    <w:pStyle w:val="QRCBody"/>
                    <w:rPr>
                      <w:sz w:val="24"/>
                      <w:szCs w:val="24"/>
                    </w:rPr>
                  </w:pPr>
                  <w:r w:rsidRPr="004242ED">
                    <w:rPr>
                      <w:rFonts w:cs="Arial"/>
                      <w:color w:val="333333"/>
                      <w:szCs w:val="20"/>
                      <w:shd w:val="clear" w:color="auto" w:fill="FFFFFF"/>
                    </w:rPr>
                    <w:t xml:space="preserve">You must enter a </w:t>
                  </w:r>
                  <w:proofErr w:type="spellStart"/>
                  <w:r w:rsidRPr="004242ED">
                    <w:rPr>
                      <w:rFonts w:cs="Arial"/>
                      <w:color w:val="333333"/>
                      <w:szCs w:val="20"/>
                      <w:shd w:val="clear" w:color="auto" w:fill="FFFFFF"/>
                    </w:rPr>
                    <w:t>url</w:t>
                  </w:r>
                  <w:proofErr w:type="spellEnd"/>
                  <w:r w:rsidRPr="004242ED">
                    <w:rPr>
                      <w:rFonts w:cs="Arial"/>
                      <w:color w:val="333333"/>
                      <w:szCs w:val="20"/>
                      <w:shd w:val="clear" w:color="auto" w:fill="FFFFFF"/>
                    </w:rPr>
                    <w:t xml:space="preserve"> OR upload files for assessment task and learner evidence before submitting this standard</w:t>
                  </w:r>
                </w:p>
              </w:tc>
              <w:tc>
                <w:tcPr>
                  <w:tcW w:w="6361" w:type="dxa"/>
                </w:tcPr>
                <w:p w14:paraId="7A8AF61F" w14:textId="77777777" w:rsidR="009B4620" w:rsidRDefault="009B4620" w:rsidP="009B4620">
                  <w:pPr>
                    <w:pStyle w:val="QRCBody"/>
                    <w:rPr>
                      <w:szCs w:val="20"/>
                    </w:rPr>
                  </w:pPr>
                  <w:r w:rsidRPr="004242ED">
                    <w:rPr>
                      <w:szCs w:val="20"/>
                    </w:rPr>
                    <w:t xml:space="preserve">Check there is </w:t>
                  </w:r>
                  <w:r>
                    <w:rPr>
                      <w:szCs w:val="20"/>
                    </w:rPr>
                    <w:t>either:</w:t>
                  </w:r>
                </w:p>
                <w:p w14:paraId="40110137" w14:textId="77777777" w:rsidR="009B4620" w:rsidRDefault="009B4620" w:rsidP="009B4620">
                  <w:pPr>
                    <w:pStyle w:val="QRCBody"/>
                    <w:numPr>
                      <w:ilvl w:val="0"/>
                      <w:numId w:val="23"/>
                    </w:num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a link entered in the Link field</w:t>
                  </w:r>
                </w:p>
                <w:p w14:paraId="676881DB" w14:textId="77777777" w:rsidR="009B4620" w:rsidRDefault="009B4620" w:rsidP="009B4620">
                  <w:pPr>
                    <w:pStyle w:val="QRCBody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OR</w:t>
                  </w:r>
                </w:p>
                <w:p w14:paraId="2F4A9776" w14:textId="77777777" w:rsidR="009B4620" w:rsidRPr="004242ED" w:rsidRDefault="009B4620" w:rsidP="009B4620">
                  <w:pPr>
                    <w:pStyle w:val="QRCBody"/>
                    <w:numPr>
                      <w:ilvl w:val="0"/>
                      <w:numId w:val="25"/>
                    </w:numPr>
                    <w:rPr>
                      <w:szCs w:val="20"/>
                    </w:rPr>
                  </w:pPr>
                  <w:r w:rsidRPr="004242ED">
                    <w:rPr>
                      <w:szCs w:val="20"/>
                    </w:rPr>
                    <w:t xml:space="preserve">a valid file uploaded for: </w:t>
                  </w:r>
                </w:p>
                <w:p w14:paraId="5BA148BB" w14:textId="77777777" w:rsidR="009B4620" w:rsidRPr="004242ED" w:rsidRDefault="009B4620" w:rsidP="009B4620">
                  <w:pPr>
                    <w:pStyle w:val="QRCBody"/>
                    <w:numPr>
                      <w:ilvl w:val="1"/>
                      <w:numId w:val="25"/>
                    </w:numPr>
                    <w:rPr>
                      <w:szCs w:val="20"/>
                    </w:rPr>
                  </w:pPr>
                  <w:r w:rsidRPr="004242ED">
                    <w:rPr>
                      <w:szCs w:val="20"/>
                    </w:rPr>
                    <w:t xml:space="preserve">the assessment </w:t>
                  </w:r>
                  <w:proofErr w:type="gramStart"/>
                  <w:r w:rsidRPr="004242ED">
                    <w:rPr>
                      <w:szCs w:val="20"/>
                    </w:rPr>
                    <w:t>task</w:t>
                  </w:r>
                  <w:proofErr w:type="gramEnd"/>
                </w:p>
                <w:p w14:paraId="557016FB" w14:textId="77777777" w:rsidR="009B4620" w:rsidRPr="004242ED" w:rsidRDefault="009B4620" w:rsidP="009B4620">
                  <w:pPr>
                    <w:pStyle w:val="QRCBody"/>
                    <w:numPr>
                      <w:ilvl w:val="1"/>
                      <w:numId w:val="25"/>
                    </w:numPr>
                    <w:rPr>
                      <w:szCs w:val="20"/>
                    </w:rPr>
                  </w:pPr>
                  <w:r w:rsidRPr="004242ED">
                    <w:rPr>
                      <w:szCs w:val="20"/>
                    </w:rPr>
                    <w:t>at least one learner.</w:t>
                  </w:r>
                </w:p>
                <w:p w14:paraId="328E9115" w14:textId="6170BBFE" w:rsidR="00CC1D8F" w:rsidRPr="00CC1D8F" w:rsidRDefault="009B4620" w:rsidP="009B4620">
                  <w:pPr>
                    <w:pStyle w:val="QRCBody"/>
                    <w:rPr>
                      <w:sz w:val="24"/>
                      <w:szCs w:val="24"/>
                    </w:rPr>
                  </w:pPr>
                  <w:r w:rsidRPr="004242ED">
                    <w:rPr>
                      <w:szCs w:val="20"/>
                    </w:rPr>
                    <w:t xml:space="preserve">Ensure you create a record </w:t>
                  </w:r>
                  <w:r>
                    <w:rPr>
                      <w:szCs w:val="20"/>
                    </w:rPr>
                    <w:t xml:space="preserve">and enter a grade </w:t>
                  </w:r>
                  <w:r w:rsidRPr="004242ED">
                    <w:rPr>
                      <w:szCs w:val="20"/>
                    </w:rPr>
                    <w:t>for ALL the learners you are submitting evidence for.</w:t>
                  </w:r>
                </w:p>
              </w:tc>
            </w:tr>
            <w:tr w:rsidR="00CC1D8F" w14:paraId="32286473" w14:textId="77777777" w:rsidTr="00CC1D8F">
              <w:tc>
                <w:tcPr>
                  <w:tcW w:w="3720" w:type="dxa"/>
                </w:tcPr>
                <w:p w14:paraId="70105CEC" w14:textId="53513BD5" w:rsidR="00CC1D8F" w:rsidRPr="00CC1D8F" w:rsidRDefault="00CC1D8F" w:rsidP="00CC1D8F">
                  <w:pPr>
                    <w:pStyle w:val="QRCBody"/>
                    <w:rPr>
                      <w:sz w:val="24"/>
                      <w:szCs w:val="24"/>
                    </w:rPr>
                  </w:pPr>
                  <w:r w:rsidRPr="00CC1D8F">
                    <w:rPr>
                      <w:sz w:val="24"/>
                      <w:szCs w:val="24"/>
                    </w:rPr>
                    <w:t>Standard (number) not ready to submit. Please enter results before submitting.</w:t>
                  </w:r>
                </w:p>
              </w:tc>
              <w:tc>
                <w:tcPr>
                  <w:tcW w:w="6361" w:type="dxa"/>
                </w:tcPr>
                <w:p w14:paraId="3EC9AFB6" w14:textId="77777777" w:rsidR="00CC1D8F" w:rsidRPr="00CC1D8F" w:rsidRDefault="00CC1D8F" w:rsidP="00CC1D8F">
                  <w:pPr>
                    <w:pStyle w:val="QRCBody"/>
                    <w:rPr>
                      <w:sz w:val="24"/>
                      <w:szCs w:val="24"/>
                    </w:rPr>
                  </w:pPr>
                  <w:r w:rsidRPr="00CC1D8F">
                    <w:rPr>
                      <w:sz w:val="24"/>
                      <w:szCs w:val="24"/>
                    </w:rPr>
                    <w:t>Check there is at least one learner record created for the submission.</w:t>
                  </w:r>
                </w:p>
                <w:p w14:paraId="5A66BB32" w14:textId="77777777" w:rsidR="00CC1D8F" w:rsidRPr="00CC1D8F" w:rsidRDefault="00CC1D8F" w:rsidP="00CC1D8F">
                  <w:pPr>
                    <w:pStyle w:val="QRCBody"/>
                    <w:rPr>
                      <w:sz w:val="24"/>
                      <w:szCs w:val="24"/>
                    </w:rPr>
                  </w:pPr>
                  <w:r w:rsidRPr="00CC1D8F">
                    <w:rPr>
                      <w:sz w:val="24"/>
                      <w:szCs w:val="24"/>
                    </w:rPr>
                    <w:t>Check the status is ‘Submission - Ready to Submit’.</w:t>
                  </w:r>
                </w:p>
              </w:tc>
            </w:tr>
          </w:tbl>
          <w:p w14:paraId="2DEBA077" w14:textId="2BC4599A" w:rsidR="00CC1D8F" w:rsidRPr="00090D6A" w:rsidRDefault="00CC1D8F" w:rsidP="00CC1D8F">
            <w:pPr>
              <w:pStyle w:val="QRCBody"/>
            </w:pPr>
          </w:p>
        </w:tc>
      </w:tr>
    </w:tbl>
    <w:p w14:paraId="6740C44C" w14:textId="040168D1" w:rsidR="00CC1D8F" w:rsidRDefault="00CC1D8F"/>
    <w:p w14:paraId="451EBEDE" w14:textId="77777777" w:rsidR="00CC1D8F" w:rsidRDefault="00CC1D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1D8F" w14:paraId="732CC7E2" w14:textId="77777777" w:rsidTr="009749FF">
        <w:tc>
          <w:tcPr>
            <w:tcW w:w="10456" w:type="dxa"/>
            <w:shd w:val="clear" w:color="auto" w:fill="9CC2E5" w:themeFill="accent1" w:themeFillTint="99"/>
          </w:tcPr>
          <w:p w14:paraId="4F7268D6" w14:textId="63026403" w:rsidR="00CC1D8F" w:rsidRDefault="00CC1D8F" w:rsidP="009749FF">
            <w:pPr>
              <w:pStyle w:val="QRCTableHeader"/>
            </w:pPr>
            <w:r>
              <w:t>View Previous/ Next Plan</w:t>
            </w:r>
          </w:p>
        </w:tc>
      </w:tr>
      <w:tr w:rsidR="00CC1D8F" w14:paraId="1CE318BF" w14:textId="77777777" w:rsidTr="009749FF">
        <w:tc>
          <w:tcPr>
            <w:tcW w:w="10456" w:type="dxa"/>
          </w:tcPr>
          <w:p w14:paraId="57061B50" w14:textId="77777777" w:rsidR="00CC1D8F" w:rsidRDefault="00CC1D8F" w:rsidP="00CC1D8F">
            <w:pPr>
              <w:pStyle w:val="QRCBody"/>
            </w:pPr>
            <w:r>
              <w:t>At certain times of the year, and depending on your submission date, you may have two moderation plans available.</w:t>
            </w:r>
          </w:p>
          <w:p w14:paraId="5A3E2375" w14:textId="20529D49" w:rsidR="00CC1D8F" w:rsidRPr="00090D6A" w:rsidRDefault="00CC1D8F" w:rsidP="00CC1D8F">
            <w:pPr>
              <w:pStyle w:val="QRCBody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1C68CF77" wp14:editId="6A81A615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330835</wp:posOffset>
                  </wp:positionV>
                  <wp:extent cx="6257925" cy="2267585"/>
                  <wp:effectExtent l="133350" t="114300" r="104775" b="17081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925" cy="22675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Use the year drop-down to change between plans.</w:t>
            </w:r>
          </w:p>
        </w:tc>
      </w:tr>
    </w:tbl>
    <w:p w14:paraId="504A9A45" w14:textId="00AAFD0F" w:rsidR="002C450A" w:rsidRDefault="002C450A" w:rsidP="00AB241E"/>
    <w:p w14:paraId="0998E13C" w14:textId="77777777" w:rsidR="00CC1D8F" w:rsidRDefault="00CC1D8F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bookmarkStart w:id="11" w:name="_Related_Guides"/>
      <w:bookmarkStart w:id="12" w:name="_Hlk508356936"/>
      <w:bookmarkEnd w:id="11"/>
      <w:r>
        <w:br w:type="page"/>
      </w:r>
    </w:p>
    <w:p w14:paraId="51D9A1EE" w14:textId="221AC5AD" w:rsidR="00C86BF2" w:rsidRDefault="008834D5" w:rsidP="00C86BF2">
      <w:pPr>
        <w:pStyle w:val="Heading1"/>
      </w:pPr>
      <w:bookmarkStart w:id="13" w:name="_Ref514682765"/>
      <w:r>
        <w:lastRenderedPageBreak/>
        <w:t>Understand</w:t>
      </w:r>
      <w:r w:rsidR="00C86BF2">
        <w:t xml:space="preserve"> Report Dates and Statuses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6"/>
        <w:gridCol w:w="2410"/>
        <w:gridCol w:w="3947"/>
      </w:tblGrid>
      <w:tr w:rsidR="00C86BF2" w14:paraId="1A467CBE" w14:textId="77777777" w:rsidTr="004547B3">
        <w:tc>
          <w:tcPr>
            <w:tcW w:w="3986" w:type="dxa"/>
            <w:shd w:val="clear" w:color="auto" w:fill="9CC2E5" w:themeFill="accent1" w:themeFillTint="99"/>
          </w:tcPr>
          <w:p w14:paraId="25260247" w14:textId="77777777" w:rsidR="00C86BF2" w:rsidRPr="00704E1E" w:rsidRDefault="00C86BF2" w:rsidP="004547B3">
            <w:pPr>
              <w:pStyle w:val="QRCBody"/>
              <w:rPr>
                <w:b/>
              </w:rPr>
            </w:pPr>
            <w:r w:rsidRPr="00704E1E">
              <w:rPr>
                <w:b/>
              </w:rPr>
              <w:t>When the …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3E3216F7" w14:textId="77777777" w:rsidR="00C86BF2" w:rsidRPr="00704E1E" w:rsidRDefault="00C86BF2" w:rsidP="004547B3">
            <w:pPr>
              <w:pStyle w:val="QRCBody"/>
              <w:rPr>
                <w:b/>
              </w:rPr>
            </w:pPr>
            <w:r w:rsidRPr="00704E1E">
              <w:rPr>
                <w:b/>
              </w:rPr>
              <w:t>Status changes to …</w:t>
            </w:r>
          </w:p>
        </w:tc>
        <w:tc>
          <w:tcPr>
            <w:tcW w:w="3947" w:type="dxa"/>
            <w:shd w:val="clear" w:color="auto" w:fill="9CC2E5" w:themeFill="accent1" w:themeFillTint="99"/>
          </w:tcPr>
          <w:p w14:paraId="22A7CBE9" w14:textId="438484FA" w:rsidR="00C86BF2" w:rsidRPr="00704E1E" w:rsidRDefault="00C86BF2" w:rsidP="004547B3">
            <w:pPr>
              <w:pStyle w:val="QRCBody"/>
              <w:rPr>
                <w:b/>
              </w:rPr>
            </w:pPr>
            <w:r>
              <w:rPr>
                <w:b/>
              </w:rPr>
              <w:t xml:space="preserve">Report (Due) </w:t>
            </w:r>
            <w:r w:rsidRPr="00704E1E">
              <w:rPr>
                <w:b/>
              </w:rPr>
              <w:t>Date is …</w:t>
            </w:r>
          </w:p>
        </w:tc>
      </w:tr>
      <w:tr w:rsidR="00C86BF2" w14:paraId="6BC0D3B8" w14:textId="77777777" w:rsidTr="004547B3">
        <w:tc>
          <w:tcPr>
            <w:tcW w:w="3986" w:type="dxa"/>
          </w:tcPr>
          <w:p w14:paraId="1D2C495C" w14:textId="17098919" w:rsidR="00C86BF2" w:rsidRDefault="00C86BF2" w:rsidP="00C86BF2">
            <w:pPr>
              <w:pStyle w:val="QRCBody"/>
              <w:numPr>
                <w:ilvl w:val="0"/>
                <w:numId w:val="38"/>
              </w:numPr>
            </w:pPr>
            <w:r>
              <w:t>PN/Mod Liaison submits online.</w:t>
            </w:r>
          </w:p>
        </w:tc>
        <w:tc>
          <w:tcPr>
            <w:tcW w:w="2410" w:type="dxa"/>
          </w:tcPr>
          <w:p w14:paraId="47071B13" w14:textId="77777777" w:rsidR="00C86BF2" w:rsidRDefault="00C86BF2" w:rsidP="004547B3">
            <w:pPr>
              <w:pStyle w:val="QRCBody"/>
            </w:pPr>
            <w:r>
              <w:t>Submission - Submitted</w:t>
            </w:r>
          </w:p>
        </w:tc>
        <w:tc>
          <w:tcPr>
            <w:tcW w:w="3947" w:type="dxa"/>
          </w:tcPr>
          <w:p w14:paraId="76A67AC5" w14:textId="77777777" w:rsidR="00C86BF2" w:rsidRDefault="00C86BF2" w:rsidP="004547B3">
            <w:pPr>
              <w:pStyle w:val="QRCBody"/>
            </w:pPr>
            <w:r>
              <w:t>Blank</w:t>
            </w:r>
          </w:p>
        </w:tc>
      </w:tr>
      <w:tr w:rsidR="00C86BF2" w14:paraId="0E5A05B3" w14:textId="77777777" w:rsidTr="004547B3">
        <w:tc>
          <w:tcPr>
            <w:tcW w:w="3986" w:type="dxa"/>
          </w:tcPr>
          <w:p w14:paraId="5F87394C" w14:textId="6F8BC89B" w:rsidR="00C86BF2" w:rsidRDefault="00C86BF2" w:rsidP="00C86BF2">
            <w:pPr>
              <w:pStyle w:val="QRCBody"/>
              <w:numPr>
                <w:ilvl w:val="0"/>
                <w:numId w:val="38"/>
              </w:numPr>
            </w:pPr>
            <w:r>
              <w:t>moderator requests physical materials.</w:t>
            </w:r>
          </w:p>
        </w:tc>
        <w:tc>
          <w:tcPr>
            <w:tcW w:w="2410" w:type="dxa"/>
          </w:tcPr>
          <w:p w14:paraId="61ADF166" w14:textId="756E333B" w:rsidR="00C86BF2" w:rsidRDefault="004219EA" w:rsidP="004547B3">
            <w:pPr>
              <w:pStyle w:val="QRCBody"/>
            </w:pPr>
            <w:r>
              <w:t>Report – Pending Material</w:t>
            </w:r>
          </w:p>
        </w:tc>
        <w:tc>
          <w:tcPr>
            <w:tcW w:w="3947" w:type="dxa"/>
          </w:tcPr>
          <w:p w14:paraId="6912B942" w14:textId="77777777" w:rsidR="00C86BF2" w:rsidRDefault="00C86BF2" w:rsidP="004547B3">
            <w:pPr>
              <w:pStyle w:val="QRCBody"/>
            </w:pPr>
            <w:r>
              <w:t>Blank</w:t>
            </w:r>
          </w:p>
        </w:tc>
      </w:tr>
      <w:tr w:rsidR="00C86BF2" w14:paraId="6969A350" w14:textId="77777777" w:rsidTr="004547B3">
        <w:tc>
          <w:tcPr>
            <w:tcW w:w="3986" w:type="dxa"/>
          </w:tcPr>
          <w:p w14:paraId="2E996D02" w14:textId="77777777" w:rsidR="00C86BF2" w:rsidRDefault="00C86BF2" w:rsidP="00C86BF2">
            <w:pPr>
              <w:pStyle w:val="QRCBody"/>
              <w:numPr>
                <w:ilvl w:val="0"/>
                <w:numId w:val="39"/>
              </w:numPr>
            </w:pPr>
            <w:r>
              <w:t>moderator accepts the submission (digital submission OK, or physical materials received).</w:t>
            </w:r>
          </w:p>
        </w:tc>
        <w:tc>
          <w:tcPr>
            <w:tcW w:w="2410" w:type="dxa"/>
          </w:tcPr>
          <w:p w14:paraId="4EF7BC6B" w14:textId="4A7CFB17" w:rsidR="00C86BF2" w:rsidRDefault="000B48A6" w:rsidP="004547B3">
            <w:pPr>
              <w:pStyle w:val="QRCBody"/>
            </w:pPr>
            <w:r>
              <w:t xml:space="preserve">Report - In </w:t>
            </w:r>
            <w:bookmarkStart w:id="14" w:name="_GoBack"/>
            <w:bookmarkEnd w:id="14"/>
            <w:r>
              <w:t>P</w:t>
            </w:r>
            <w:r w:rsidR="00C86BF2">
              <w:t>rogress</w:t>
            </w:r>
          </w:p>
        </w:tc>
        <w:tc>
          <w:tcPr>
            <w:tcW w:w="3947" w:type="dxa"/>
          </w:tcPr>
          <w:p w14:paraId="110434C8" w14:textId="77777777" w:rsidR="00C86BF2" w:rsidRDefault="00C86BF2" w:rsidP="004547B3">
            <w:pPr>
              <w:pStyle w:val="QRCBody"/>
            </w:pPr>
            <w:r>
              <w:t>Due date = Accepted date + 15 days*</w:t>
            </w:r>
          </w:p>
        </w:tc>
      </w:tr>
      <w:tr w:rsidR="00C86BF2" w14:paraId="0E9806ED" w14:textId="77777777" w:rsidTr="004547B3">
        <w:tc>
          <w:tcPr>
            <w:tcW w:w="3986" w:type="dxa"/>
          </w:tcPr>
          <w:p w14:paraId="14AB18EB" w14:textId="77777777" w:rsidR="00C86BF2" w:rsidRDefault="00C86BF2" w:rsidP="00C86BF2">
            <w:pPr>
              <w:pStyle w:val="QRCBody"/>
              <w:numPr>
                <w:ilvl w:val="0"/>
                <w:numId w:val="39"/>
              </w:numPr>
            </w:pPr>
            <w:r>
              <w:t>moderator completes the report.</w:t>
            </w:r>
          </w:p>
        </w:tc>
        <w:tc>
          <w:tcPr>
            <w:tcW w:w="2410" w:type="dxa"/>
          </w:tcPr>
          <w:p w14:paraId="02E7B595" w14:textId="77777777" w:rsidR="00C86BF2" w:rsidRDefault="00C86BF2" w:rsidP="004547B3">
            <w:pPr>
              <w:pStyle w:val="QRCBody"/>
            </w:pPr>
            <w:r>
              <w:t>Report - Provisional</w:t>
            </w:r>
          </w:p>
        </w:tc>
        <w:tc>
          <w:tcPr>
            <w:tcW w:w="3947" w:type="dxa"/>
          </w:tcPr>
          <w:p w14:paraId="0E2DD02D" w14:textId="3DEC38FA" w:rsidR="00C86BF2" w:rsidRDefault="00C86BF2" w:rsidP="004547B3">
            <w:pPr>
              <w:pStyle w:val="QRCBody"/>
            </w:pPr>
            <w:r>
              <w:t>Provisional report publication date</w:t>
            </w:r>
          </w:p>
        </w:tc>
      </w:tr>
      <w:tr w:rsidR="00C86BF2" w14:paraId="7FE2A543" w14:textId="77777777" w:rsidTr="004547B3">
        <w:tc>
          <w:tcPr>
            <w:tcW w:w="3986" w:type="dxa"/>
          </w:tcPr>
          <w:p w14:paraId="794E5B88" w14:textId="77777777" w:rsidR="00C86BF2" w:rsidRDefault="00C86BF2" w:rsidP="00C86BF2">
            <w:pPr>
              <w:pStyle w:val="QRCBody"/>
              <w:numPr>
                <w:ilvl w:val="0"/>
                <w:numId w:val="39"/>
              </w:numPr>
            </w:pPr>
            <w:r>
              <w:t xml:space="preserve">provisional period (20 days*) expires, and </w:t>
            </w:r>
          </w:p>
          <w:p w14:paraId="4E1A5B67" w14:textId="77777777" w:rsidR="00C86BF2" w:rsidRDefault="00C86BF2" w:rsidP="00C86BF2">
            <w:pPr>
              <w:pStyle w:val="QRCBody"/>
              <w:numPr>
                <w:ilvl w:val="0"/>
                <w:numId w:val="39"/>
              </w:numPr>
            </w:pPr>
            <w:r>
              <w:t>no appeal has been received.</w:t>
            </w:r>
          </w:p>
        </w:tc>
        <w:tc>
          <w:tcPr>
            <w:tcW w:w="2410" w:type="dxa"/>
          </w:tcPr>
          <w:p w14:paraId="643166F1" w14:textId="77777777" w:rsidR="00C86BF2" w:rsidRDefault="00C86BF2" w:rsidP="004547B3">
            <w:pPr>
              <w:pStyle w:val="QRCBody"/>
            </w:pPr>
            <w:r>
              <w:t>Report - Final</w:t>
            </w:r>
          </w:p>
        </w:tc>
        <w:tc>
          <w:tcPr>
            <w:tcW w:w="3947" w:type="dxa"/>
          </w:tcPr>
          <w:p w14:paraId="5647144D" w14:textId="3E34830D" w:rsidR="00C86BF2" w:rsidRDefault="00C86BF2" w:rsidP="004547B3">
            <w:pPr>
              <w:pStyle w:val="QRCBody"/>
            </w:pPr>
            <w:r>
              <w:t>Final report publication date</w:t>
            </w:r>
          </w:p>
        </w:tc>
      </w:tr>
      <w:tr w:rsidR="00C86BF2" w14:paraId="3A8764F7" w14:textId="77777777" w:rsidTr="004547B3">
        <w:tc>
          <w:tcPr>
            <w:tcW w:w="3986" w:type="dxa"/>
          </w:tcPr>
          <w:p w14:paraId="34EAECA2" w14:textId="77777777" w:rsidR="00C86BF2" w:rsidRDefault="00C86BF2" w:rsidP="00C86BF2">
            <w:pPr>
              <w:pStyle w:val="QRCBody"/>
              <w:numPr>
                <w:ilvl w:val="0"/>
                <w:numId w:val="39"/>
              </w:numPr>
            </w:pPr>
            <w:r>
              <w:t>appeal is accepted.</w:t>
            </w:r>
          </w:p>
        </w:tc>
        <w:tc>
          <w:tcPr>
            <w:tcW w:w="2410" w:type="dxa"/>
          </w:tcPr>
          <w:p w14:paraId="3384CEE8" w14:textId="77777777" w:rsidR="00C86BF2" w:rsidRDefault="00C86BF2" w:rsidP="004547B3">
            <w:pPr>
              <w:pStyle w:val="QRCBody"/>
            </w:pPr>
            <w:r>
              <w:t>Appeal – In progress</w:t>
            </w:r>
          </w:p>
        </w:tc>
        <w:tc>
          <w:tcPr>
            <w:tcW w:w="3947" w:type="dxa"/>
          </w:tcPr>
          <w:p w14:paraId="09025BC6" w14:textId="77777777" w:rsidR="00C86BF2" w:rsidRDefault="00C86BF2" w:rsidP="004547B3">
            <w:pPr>
              <w:pStyle w:val="QRCBody"/>
            </w:pPr>
            <w:r>
              <w:t>Due date = Appeal accepted date + 20 days*</w:t>
            </w:r>
          </w:p>
        </w:tc>
      </w:tr>
      <w:tr w:rsidR="00C86BF2" w14:paraId="642A28FB" w14:textId="77777777" w:rsidTr="004547B3">
        <w:tc>
          <w:tcPr>
            <w:tcW w:w="3986" w:type="dxa"/>
          </w:tcPr>
          <w:p w14:paraId="77392DBF" w14:textId="77777777" w:rsidR="00C86BF2" w:rsidRDefault="00C86BF2" w:rsidP="00C86BF2">
            <w:pPr>
              <w:pStyle w:val="QRCBody"/>
              <w:numPr>
                <w:ilvl w:val="0"/>
                <w:numId w:val="39"/>
              </w:numPr>
            </w:pPr>
            <w:r>
              <w:t>appeal is completed.</w:t>
            </w:r>
          </w:p>
        </w:tc>
        <w:tc>
          <w:tcPr>
            <w:tcW w:w="2410" w:type="dxa"/>
          </w:tcPr>
          <w:p w14:paraId="679CE64E" w14:textId="1CA9BF5F" w:rsidR="00C86BF2" w:rsidRDefault="00C86BF2" w:rsidP="004547B3">
            <w:pPr>
              <w:pStyle w:val="QRCBody"/>
            </w:pPr>
            <w:r>
              <w:t>Repo</w:t>
            </w:r>
            <w:r w:rsidR="004C0B63">
              <w:t>r</w:t>
            </w:r>
            <w:r>
              <w:t>t - Final (Appeal)</w:t>
            </w:r>
          </w:p>
        </w:tc>
        <w:tc>
          <w:tcPr>
            <w:tcW w:w="3947" w:type="dxa"/>
          </w:tcPr>
          <w:p w14:paraId="093C2A29" w14:textId="77777777" w:rsidR="00C86BF2" w:rsidRDefault="00C86BF2" w:rsidP="004547B3">
            <w:pPr>
              <w:pStyle w:val="QRCBody"/>
            </w:pPr>
            <w:r>
              <w:t>Final report (</w:t>
            </w:r>
            <w:proofErr w:type="spellStart"/>
            <w:r>
              <w:t>inc.</w:t>
            </w:r>
            <w:proofErr w:type="spellEnd"/>
            <w:r>
              <w:t xml:space="preserve"> appeal) publication date.</w:t>
            </w:r>
          </w:p>
        </w:tc>
      </w:tr>
    </w:tbl>
    <w:p w14:paraId="407306F7" w14:textId="77777777" w:rsidR="00C86BF2" w:rsidRPr="00704E1E" w:rsidRDefault="00C86BF2" w:rsidP="00C86B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6BF2" w14:paraId="63080EFE" w14:textId="77777777" w:rsidTr="004547B3">
        <w:tc>
          <w:tcPr>
            <w:tcW w:w="10456" w:type="dxa"/>
            <w:shd w:val="clear" w:color="auto" w:fill="9CC2E5" w:themeFill="accent1" w:themeFillTint="99"/>
          </w:tcPr>
          <w:p w14:paraId="17DF0D25" w14:textId="77777777" w:rsidR="00C86BF2" w:rsidRDefault="00C86BF2" w:rsidP="004547B3">
            <w:pPr>
              <w:pStyle w:val="QRCTableHeader"/>
            </w:pPr>
            <w:r>
              <w:t>Notes</w:t>
            </w:r>
          </w:p>
        </w:tc>
      </w:tr>
      <w:tr w:rsidR="00C86BF2" w14:paraId="22F86035" w14:textId="77777777" w:rsidTr="004547B3">
        <w:tc>
          <w:tcPr>
            <w:tcW w:w="10456" w:type="dxa"/>
          </w:tcPr>
          <w:p w14:paraId="47341C36" w14:textId="1E6442A8" w:rsidR="00C86BF2" w:rsidRDefault="0099133A" w:rsidP="00C86BF2">
            <w:pPr>
              <w:pStyle w:val="QRCBody"/>
              <w:numPr>
                <w:ilvl w:val="0"/>
                <w:numId w:val="40"/>
              </w:numPr>
            </w:pPr>
            <w:r>
              <w:t xml:space="preserve">* </w:t>
            </w:r>
            <w:r w:rsidR="00C86BF2">
              <w:t>All timeframes are business (working) days.</w:t>
            </w:r>
          </w:p>
          <w:p w14:paraId="2307E638" w14:textId="19F162D0" w:rsidR="00C86BF2" w:rsidRDefault="00C86BF2" w:rsidP="00C86BF2">
            <w:pPr>
              <w:pStyle w:val="QRCBody"/>
              <w:numPr>
                <w:ilvl w:val="0"/>
                <w:numId w:val="40"/>
              </w:numPr>
            </w:pPr>
            <w:r>
              <w:t xml:space="preserve">The due date at the point where a submission (or appeal) is accepted is an estimate. The actual date may be sooner or later, depending on moderator workload.  </w:t>
            </w:r>
          </w:p>
          <w:p w14:paraId="352B19B6" w14:textId="0E4FB60E" w:rsidR="00C86BF2" w:rsidRDefault="00C86BF2" w:rsidP="00C86BF2">
            <w:pPr>
              <w:pStyle w:val="QRCBody"/>
              <w:numPr>
                <w:ilvl w:val="0"/>
                <w:numId w:val="40"/>
              </w:numPr>
            </w:pPr>
            <w:r>
              <w:t>Your PN/Mod Liaison will receive a notification when the report is ready.</w:t>
            </w:r>
          </w:p>
          <w:p w14:paraId="518629A4" w14:textId="275B50DE" w:rsidR="00C86BF2" w:rsidRPr="00562BC8" w:rsidRDefault="00C86BF2" w:rsidP="00C86BF2">
            <w:pPr>
              <w:pStyle w:val="QRCBody"/>
              <w:numPr>
                <w:ilvl w:val="0"/>
                <w:numId w:val="40"/>
              </w:numPr>
            </w:pPr>
            <w:r>
              <w:t>Submitting a query does not change the status of a report or affect the Report (Due) Date.</w:t>
            </w:r>
          </w:p>
        </w:tc>
      </w:tr>
    </w:tbl>
    <w:p w14:paraId="4DEB2AE6" w14:textId="77777777" w:rsidR="00C86BF2" w:rsidRDefault="00C86BF2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14:paraId="3ABAD302" w14:textId="5490B135" w:rsidR="00C6351D" w:rsidRDefault="00100543" w:rsidP="00CC1D8F">
      <w:pPr>
        <w:pStyle w:val="Heading1"/>
      </w:pPr>
      <w:r>
        <w:lastRenderedPageBreak/>
        <w:t>Related Guides</w:t>
      </w:r>
    </w:p>
    <w:p w14:paraId="7067264F" w14:textId="5787B826" w:rsidR="00100543" w:rsidRDefault="00100543" w:rsidP="00100543">
      <w:r w:rsidRPr="00040EE9">
        <w:t>The following guides provide further information on using the external moderation application:</w:t>
      </w:r>
    </w:p>
    <w:tbl>
      <w:tblPr>
        <w:tblStyle w:val="TableGrid"/>
        <w:tblW w:w="10490" w:type="dxa"/>
        <w:tblInd w:w="-5" w:type="dxa"/>
        <w:tblLook w:val="0420" w:firstRow="1" w:lastRow="0" w:firstColumn="0" w:lastColumn="0" w:noHBand="0" w:noVBand="1"/>
      </w:tblPr>
      <w:tblGrid>
        <w:gridCol w:w="3544"/>
        <w:gridCol w:w="6946"/>
      </w:tblGrid>
      <w:tr w:rsidR="00100543" w:rsidRPr="00040EE9" w14:paraId="66006CFC" w14:textId="77777777" w:rsidTr="002D3F45">
        <w:tc>
          <w:tcPr>
            <w:tcW w:w="3544" w:type="dxa"/>
            <w:shd w:val="clear" w:color="auto" w:fill="9CC2E5" w:themeFill="accent1" w:themeFillTint="99"/>
          </w:tcPr>
          <w:p w14:paraId="5A1C780B" w14:textId="77777777" w:rsidR="00100543" w:rsidRPr="00A66F48" w:rsidRDefault="00100543" w:rsidP="009749FF">
            <w:pPr>
              <w:pStyle w:val="QRCBody"/>
              <w:rPr>
                <w:b/>
              </w:rPr>
            </w:pPr>
            <w:r w:rsidRPr="00A66F48">
              <w:rPr>
                <w:b/>
              </w:rPr>
              <w:t>Guide</w:t>
            </w:r>
          </w:p>
        </w:tc>
        <w:tc>
          <w:tcPr>
            <w:tcW w:w="6946" w:type="dxa"/>
            <w:shd w:val="clear" w:color="auto" w:fill="9CC2E5" w:themeFill="accent1" w:themeFillTint="99"/>
          </w:tcPr>
          <w:p w14:paraId="11362A46" w14:textId="77777777" w:rsidR="00100543" w:rsidRPr="00040EE9" w:rsidRDefault="00100543" w:rsidP="009749FF">
            <w:pPr>
              <w:pStyle w:val="QRCBody"/>
              <w:rPr>
                <w:b/>
                <w:color w:val="30383A"/>
              </w:rPr>
            </w:pPr>
            <w:r>
              <w:rPr>
                <w:b/>
                <w:color w:val="30383A"/>
              </w:rPr>
              <w:t>For how to:</w:t>
            </w:r>
          </w:p>
        </w:tc>
      </w:tr>
      <w:tr w:rsidR="00100543" w:rsidRPr="00040EE9" w14:paraId="3E9FFA1D" w14:textId="77777777" w:rsidTr="002D3F45">
        <w:tc>
          <w:tcPr>
            <w:tcW w:w="3544" w:type="dxa"/>
          </w:tcPr>
          <w:p w14:paraId="3961EA2C" w14:textId="77777777" w:rsidR="00100543" w:rsidRPr="00040EE9" w:rsidRDefault="00100543" w:rsidP="009749FF">
            <w:pPr>
              <w:pStyle w:val="QRCBody"/>
            </w:pPr>
            <w:r w:rsidRPr="00040EE9">
              <w:rPr>
                <w:i/>
              </w:rPr>
              <w:t>Access the External Moderation Application</w:t>
            </w:r>
          </w:p>
        </w:tc>
        <w:tc>
          <w:tcPr>
            <w:tcW w:w="6946" w:type="dxa"/>
          </w:tcPr>
          <w:p w14:paraId="7C615FAA" w14:textId="77777777" w:rsidR="00100543" w:rsidRPr="00040EE9" w:rsidRDefault="00100543" w:rsidP="009749FF">
            <w:pPr>
              <w:pStyle w:val="QRCBody"/>
            </w:pPr>
            <w:r w:rsidRPr="00040EE9">
              <w:t>Access and navigate the application</w:t>
            </w:r>
            <w:r>
              <w:t>.</w:t>
            </w:r>
          </w:p>
        </w:tc>
      </w:tr>
      <w:tr w:rsidR="00100543" w:rsidRPr="00040EE9" w14:paraId="04A1DE98" w14:textId="77777777" w:rsidTr="002D3F45">
        <w:tc>
          <w:tcPr>
            <w:tcW w:w="3544" w:type="dxa"/>
          </w:tcPr>
          <w:p w14:paraId="1A4B0008" w14:textId="77777777" w:rsidR="00100543" w:rsidRPr="00040EE9" w:rsidRDefault="00100543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 xml:space="preserve">Submit </w:t>
            </w:r>
            <w:r>
              <w:rPr>
                <w:i/>
              </w:rPr>
              <w:t xml:space="preserve">an </w:t>
            </w:r>
            <w:r w:rsidRPr="00040EE9">
              <w:rPr>
                <w:i/>
              </w:rPr>
              <w:t>Assessment Plan</w:t>
            </w:r>
          </w:p>
        </w:tc>
        <w:tc>
          <w:tcPr>
            <w:tcW w:w="6946" w:type="dxa"/>
          </w:tcPr>
          <w:p w14:paraId="4A4CF00C" w14:textId="77777777" w:rsidR="00100543" w:rsidRPr="00040EE9" w:rsidRDefault="00100543" w:rsidP="009749FF">
            <w:pPr>
              <w:pStyle w:val="QRCBody"/>
            </w:pPr>
            <w:r>
              <w:t>Select standards and s</w:t>
            </w:r>
            <w:r w:rsidRPr="00040EE9">
              <w:t>ubmit an assessment plan</w:t>
            </w:r>
            <w:r>
              <w:t>.</w:t>
            </w:r>
          </w:p>
        </w:tc>
      </w:tr>
      <w:tr w:rsidR="00100543" w:rsidRPr="00040EE9" w14:paraId="3E1A594E" w14:textId="77777777" w:rsidTr="002D3F45">
        <w:tc>
          <w:tcPr>
            <w:tcW w:w="3544" w:type="dxa"/>
          </w:tcPr>
          <w:p w14:paraId="50E525B7" w14:textId="64D95FD4" w:rsidR="00100543" w:rsidRPr="00040EE9" w:rsidRDefault="00543FC7" w:rsidP="009749FF">
            <w:pPr>
              <w:pStyle w:val="QRCBody"/>
              <w:rPr>
                <w:i/>
              </w:rPr>
            </w:pPr>
            <w:r w:rsidRPr="00CF4324">
              <w:rPr>
                <w:i/>
              </w:rPr>
              <w:t>View, Print &amp; Customise Moderation Plan or History Views</w:t>
            </w:r>
          </w:p>
        </w:tc>
        <w:tc>
          <w:tcPr>
            <w:tcW w:w="6946" w:type="dxa"/>
          </w:tcPr>
          <w:p w14:paraId="01E4B5AD" w14:textId="13217C3A" w:rsidR="00100543" w:rsidRPr="00040EE9" w:rsidRDefault="00543FC7" w:rsidP="009749FF">
            <w:pPr>
              <w:pStyle w:val="QRCBody"/>
            </w:pPr>
            <w:r w:rsidRPr="00CF4324">
              <w:t>View, customise or print/export assessment plan, moderation plan or moderation history views.</w:t>
            </w:r>
          </w:p>
        </w:tc>
      </w:tr>
      <w:tr w:rsidR="00100543" w:rsidRPr="00040EE9" w14:paraId="66AFECD2" w14:textId="77777777" w:rsidTr="002D3F45">
        <w:tc>
          <w:tcPr>
            <w:tcW w:w="3544" w:type="dxa"/>
          </w:tcPr>
          <w:p w14:paraId="13E0ECAB" w14:textId="77777777" w:rsidR="00100543" w:rsidRPr="00040EE9" w:rsidRDefault="00100543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Submit Material for Moderation</w:t>
            </w:r>
          </w:p>
        </w:tc>
        <w:tc>
          <w:tcPr>
            <w:tcW w:w="6946" w:type="dxa"/>
          </w:tcPr>
          <w:p w14:paraId="36E412BF" w14:textId="77777777" w:rsidR="00100543" w:rsidRPr="00040EE9" w:rsidRDefault="00100543" w:rsidP="009749FF">
            <w:pPr>
              <w:pStyle w:val="QRCBody"/>
            </w:pPr>
            <w:r>
              <w:t xml:space="preserve">Create </w:t>
            </w:r>
            <w:r w:rsidRPr="00040EE9">
              <w:t>a moderation submission</w:t>
            </w:r>
            <w:r>
              <w:t xml:space="preserve"> and submit to NZQA.</w:t>
            </w:r>
          </w:p>
        </w:tc>
      </w:tr>
      <w:tr w:rsidR="00100543" w:rsidRPr="00040EE9" w14:paraId="60CEEF1B" w14:textId="77777777" w:rsidTr="002D3F45">
        <w:tc>
          <w:tcPr>
            <w:tcW w:w="3544" w:type="dxa"/>
          </w:tcPr>
          <w:p w14:paraId="061D206A" w14:textId="77777777" w:rsidR="00100543" w:rsidRPr="00040EE9" w:rsidRDefault="00100543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Digital Submission</w:t>
            </w:r>
            <w:r>
              <w:rPr>
                <w:i/>
              </w:rPr>
              <w:t xml:space="preserve"> Tips</w:t>
            </w:r>
          </w:p>
        </w:tc>
        <w:tc>
          <w:tcPr>
            <w:tcW w:w="6946" w:type="dxa"/>
          </w:tcPr>
          <w:p w14:paraId="26713A1B" w14:textId="77777777" w:rsidR="00100543" w:rsidRPr="00040EE9" w:rsidRDefault="00100543" w:rsidP="009749FF">
            <w:pPr>
              <w:pStyle w:val="QRCBody"/>
            </w:pPr>
            <w:r>
              <w:t xml:space="preserve">Additional tips relating to </w:t>
            </w:r>
            <w:r w:rsidRPr="00040EE9">
              <w:t xml:space="preserve">digital </w:t>
            </w:r>
            <w:r>
              <w:t xml:space="preserve">submissions including, submitting </w:t>
            </w:r>
            <w:r w:rsidRPr="00040EE9">
              <w:t>cloud-</w:t>
            </w:r>
            <w:r>
              <w:t>based</w:t>
            </w:r>
            <w:r w:rsidRPr="00040EE9">
              <w:t xml:space="preserve"> files, video files, file types</w:t>
            </w:r>
            <w:r>
              <w:t xml:space="preserve"> accepted</w:t>
            </w:r>
            <w:r w:rsidRPr="00040EE9">
              <w:t xml:space="preserve"> and size limits</w:t>
            </w:r>
            <w:r>
              <w:t>.</w:t>
            </w:r>
          </w:p>
        </w:tc>
      </w:tr>
      <w:tr w:rsidR="00100543" w:rsidRPr="00040EE9" w14:paraId="59880ACD" w14:textId="77777777" w:rsidTr="002D3F45">
        <w:tc>
          <w:tcPr>
            <w:tcW w:w="3544" w:type="dxa"/>
          </w:tcPr>
          <w:p w14:paraId="7DB7BBB7" w14:textId="77777777" w:rsidR="00100543" w:rsidRPr="00040EE9" w:rsidRDefault="00100543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View and Query a Moderation Report</w:t>
            </w:r>
          </w:p>
        </w:tc>
        <w:tc>
          <w:tcPr>
            <w:tcW w:w="6946" w:type="dxa"/>
          </w:tcPr>
          <w:p w14:paraId="0CA964AD" w14:textId="7F0090F8" w:rsidR="00100543" w:rsidRPr="00040EE9" w:rsidRDefault="00100543" w:rsidP="009749FF">
            <w:pPr>
              <w:pStyle w:val="QRCBody"/>
            </w:pPr>
            <w:r w:rsidRPr="00040EE9">
              <w:t>View</w:t>
            </w:r>
            <w:r>
              <w:t xml:space="preserve"> or print </w:t>
            </w:r>
            <w:r w:rsidRPr="00040EE9">
              <w:t>a moderation report</w:t>
            </w:r>
            <w:r>
              <w:t>. S</w:t>
            </w:r>
            <w:r w:rsidRPr="00040EE9">
              <w:t>ubmit a query</w:t>
            </w:r>
            <w:r w:rsidR="002D3F45">
              <w:t>.</w:t>
            </w:r>
          </w:p>
        </w:tc>
      </w:tr>
      <w:tr w:rsidR="00100543" w:rsidRPr="00040EE9" w14:paraId="6E8CD60C" w14:textId="77777777" w:rsidTr="002D3F45">
        <w:tc>
          <w:tcPr>
            <w:tcW w:w="3544" w:type="dxa"/>
          </w:tcPr>
          <w:p w14:paraId="53133F07" w14:textId="77777777" w:rsidR="00100543" w:rsidRPr="00040EE9" w:rsidRDefault="00100543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Appeal a Moderation Report</w:t>
            </w:r>
          </w:p>
        </w:tc>
        <w:tc>
          <w:tcPr>
            <w:tcW w:w="6946" w:type="dxa"/>
          </w:tcPr>
          <w:p w14:paraId="2465C03E" w14:textId="77777777" w:rsidR="00100543" w:rsidRPr="00040EE9" w:rsidRDefault="00100543" w:rsidP="009749FF">
            <w:pPr>
              <w:pStyle w:val="QRCBody"/>
            </w:pPr>
            <w:r w:rsidRPr="00040EE9">
              <w:t>Appeal a moderation outcome</w:t>
            </w:r>
            <w:r>
              <w:t>.</w:t>
            </w:r>
          </w:p>
        </w:tc>
      </w:tr>
      <w:tr w:rsidR="00100543" w:rsidRPr="00040EE9" w14:paraId="3010628F" w14:textId="77777777" w:rsidTr="002D3F45">
        <w:tc>
          <w:tcPr>
            <w:tcW w:w="3544" w:type="dxa"/>
          </w:tcPr>
          <w:p w14:paraId="2BFC8E29" w14:textId="77777777" w:rsidR="00100543" w:rsidRPr="00040EE9" w:rsidRDefault="00100543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Browser &amp; Application Issues</w:t>
            </w:r>
          </w:p>
        </w:tc>
        <w:tc>
          <w:tcPr>
            <w:tcW w:w="6946" w:type="dxa"/>
          </w:tcPr>
          <w:p w14:paraId="12E681DB" w14:textId="77777777" w:rsidR="00100543" w:rsidRPr="00040EE9" w:rsidRDefault="00100543" w:rsidP="009749FF">
            <w:pPr>
              <w:pStyle w:val="QRCBody"/>
            </w:pPr>
            <w:r w:rsidRPr="00040EE9">
              <w:t>Resolve browser issues and oracle errors</w:t>
            </w:r>
          </w:p>
        </w:tc>
      </w:tr>
    </w:tbl>
    <w:p w14:paraId="075CF226" w14:textId="77777777" w:rsidR="00100543" w:rsidRDefault="00100543">
      <w:pPr>
        <w:rPr>
          <w:b/>
        </w:rPr>
      </w:pPr>
    </w:p>
    <w:p w14:paraId="2EBFEA07" w14:textId="6A32C489" w:rsidR="00100543" w:rsidRDefault="00543FC7">
      <w:pPr>
        <w:rPr>
          <w:b/>
        </w:rPr>
      </w:pPr>
      <w:r>
        <w:t>The guides can be found at</w:t>
      </w:r>
      <w:r w:rsidR="00100543" w:rsidRPr="00040EE9">
        <w:t xml:space="preserve">: </w:t>
      </w:r>
      <w:hyperlink r:id="rId21" w:history="1">
        <w:r w:rsidR="00100543" w:rsidRPr="00040EE9">
          <w:rPr>
            <w:rStyle w:val="Hyperlink"/>
            <w:rFonts w:asciiTheme="minorHAnsi" w:hAnsiTheme="minorHAnsi" w:cstheme="minorHAnsi"/>
          </w:rPr>
          <w:t>http://www.nzqa.govt.nz/providers-partners/assessment-and-moderation/moderation-online/qrgs-and-faqs/</w:t>
        </w:r>
      </w:hyperlink>
    </w:p>
    <w:bookmarkEnd w:id="12"/>
    <w:p w14:paraId="382F51DC" w14:textId="12D9DD4E" w:rsidR="00100543" w:rsidRDefault="00100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3FC7" w14:paraId="6EE03DD3" w14:textId="77777777" w:rsidTr="000B6DF8">
        <w:tc>
          <w:tcPr>
            <w:tcW w:w="10456" w:type="dxa"/>
            <w:shd w:val="clear" w:color="auto" w:fill="9CC2E5" w:themeFill="accent1" w:themeFillTint="99"/>
          </w:tcPr>
          <w:p w14:paraId="2EB84949" w14:textId="77777777" w:rsidR="00543FC7" w:rsidRDefault="00543FC7" w:rsidP="000B6DF8">
            <w:pPr>
              <w:pStyle w:val="QRCTableHeader"/>
            </w:pPr>
            <w:r>
              <w:t xml:space="preserve">Note: Roles and Access rights </w:t>
            </w:r>
          </w:p>
        </w:tc>
      </w:tr>
      <w:tr w:rsidR="00543FC7" w14:paraId="73A158F2" w14:textId="77777777" w:rsidTr="000B6DF8">
        <w:tc>
          <w:tcPr>
            <w:tcW w:w="10456" w:type="dxa"/>
          </w:tcPr>
          <w:p w14:paraId="2BB0AC5C" w14:textId="77777777" w:rsidR="00543FC7" w:rsidRDefault="00543FC7" w:rsidP="000B6DF8">
            <w:pPr>
              <w:pStyle w:val="QRCBody"/>
            </w:pPr>
            <w:r>
              <w:t>Access to functions within the application are restricted based on roles. Which roles you have is determined by your MOE ESAA set-up.</w:t>
            </w:r>
          </w:p>
          <w:p w14:paraId="33D0FDB2" w14:textId="215AA4A3" w:rsidR="00543FC7" w:rsidRPr="00AF6F9F" w:rsidRDefault="00543FC7" w:rsidP="000B6DF8">
            <w:pPr>
              <w:pStyle w:val="QRCBody"/>
            </w:pPr>
            <w:r>
              <w:t xml:space="preserve">For a full list of roles and access rights see the guide:  </w:t>
            </w:r>
            <w:r w:rsidRPr="002D3F45">
              <w:rPr>
                <w:i/>
              </w:rPr>
              <w:t>Access to the External Moderation Application</w:t>
            </w:r>
            <w:r>
              <w:t>.</w:t>
            </w:r>
          </w:p>
        </w:tc>
      </w:tr>
    </w:tbl>
    <w:p w14:paraId="0FDE4077" w14:textId="77777777" w:rsidR="00543FC7" w:rsidRDefault="00543FC7" w:rsidP="00543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3FC7" w14:paraId="4A0CC3F5" w14:textId="77777777" w:rsidTr="000B6DF8">
        <w:tc>
          <w:tcPr>
            <w:tcW w:w="10456" w:type="dxa"/>
            <w:shd w:val="clear" w:color="auto" w:fill="9CC2E5" w:themeFill="accent1" w:themeFillTint="99"/>
          </w:tcPr>
          <w:p w14:paraId="5C5BD525" w14:textId="77777777" w:rsidR="00543FC7" w:rsidRDefault="00543FC7" w:rsidP="000B6DF8">
            <w:pPr>
              <w:pStyle w:val="QRCTableHeader"/>
            </w:pPr>
            <w:r>
              <w:t xml:space="preserve">Note: Browsers </w:t>
            </w:r>
          </w:p>
        </w:tc>
      </w:tr>
      <w:tr w:rsidR="00543FC7" w14:paraId="2A6FA4B9" w14:textId="77777777" w:rsidTr="000B6DF8">
        <w:tc>
          <w:tcPr>
            <w:tcW w:w="10456" w:type="dxa"/>
          </w:tcPr>
          <w:p w14:paraId="66C66DD6" w14:textId="77777777" w:rsidR="00543FC7" w:rsidRDefault="00543FC7" w:rsidP="000B6DF8">
            <w:pPr>
              <w:pStyle w:val="QRCBody"/>
            </w:pPr>
            <w:r>
              <w:t>The External Moderation is supported across a range of browsers, however not all browsers behave in the same way. If you are experiencing issues with functionality described in this guide with a browser please try a different one. We have found Mozilla Firefox provides the best experience when using the application.</w:t>
            </w:r>
          </w:p>
          <w:p w14:paraId="657090CB" w14:textId="77777777" w:rsidR="00543FC7" w:rsidRPr="00AF6F9F" w:rsidRDefault="00543FC7" w:rsidP="000B6DF8">
            <w:pPr>
              <w:pStyle w:val="QRCBody"/>
            </w:pPr>
            <w:r>
              <w:t xml:space="preserve">For specific advice on browser issues see the guide: </w:t>
            </w:r>
            <w:r w:rsidRPr="00895C81">
              <w:rPr>
                <w:i/>
              </w:rPr>
              <w:t>Browser</w:t>
            </w:r>
            <w:r>
              <w:rPr>
                <w:i/>
              </w:rPr>
              <w:t xml:space="preserve"> &amp; Application Issues</w:t>
            </w:r>
            <w:r>
              <w:t>.</w:t>
            </w:r>
          </w:p>
        </w:tc>
      </w:tr>
    </w:tbl>
    <w:p w14:paraId="4B0BC22A" w14:textId="77777777" w:rsidR="00543FC7" w:rsidRDefault="00543FC7"/>
    <w:sectPr w:rsidR="00543FC7" w:rsidSect="00D5162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EE954" w14:textId="77777777" w:rsidR="00195870" w:rsidRDefault="00195870" w:rsidP="00EF6CE8">
      <w:pPr>
        <w:spacing w:after="0" w:line="240" w:lineRule="auto"/>
      </w:pPr>
      <w:r>
        <w:separator/>
      </w:r>
    </w:p>
  </w:endnote>
  <w:endnote w:type="continuationSeparator" w:id="0">
    <w:p w14:paraId="0B6B88BF" w14:textId="77777777" w:rsidR="00195870" w:rsidRDefault="00195870" w:rsidP="00EF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F397" w14:textId="042DD02F" w:rsidR="00E82F0F" w:rsidRDefault="00C86BF2">
    <w:pPr>
      <w:pStyle w:val="Footer"/>
    </w:pPr>
    <w:r>
      <w:t>24-May</w:t>
    </w:r>
    <w:r w:rsidR="006B55E9">
      <w:t>-2018</w:t>
    </w:r>
    <w:r w:rsidR="00E82F0F">
      <w:tab/>
    </w:r>
    <w:r w:rsidR="00E82F0F">
      <w:tab/>
    </w:r>
    <w:sdt>
      <w:sdtPr>
        <w:id w:val="803671524"/>
        <w:docPartObj>
          <w:docPartGallery w:val="Page Numbers (Top of Page)"/>
          <w:docPartUnique/>
        </w:docPartObj>
      </w:sdtPr>
      <w:sdtEndPr/>
      <w:sdtContent>
        <w:r w:rsidR="00FB52E0" w:rsidRPr="00FB52E0">
          <w:t xml:space="preserve">Page </w:t>
        </w:r>
        <w:r w:rsidR="00FB52E0" w:rsidRPr="00FB52E0">
          <w:rPr>
            <w:bCs/>
            <w:sz w:val="24"/>
            <w:szCs w:val="24"/>
          </w:rPr>
          <w:fldChar w:fldCharType="begin"/>
        </w:r>
        <w:r w:rsidR="00FB52E0" w:rsidRPr="00FB52E0">
          <w:rPr>
            <w:bCs/>
          </w:rPr>
          <w:instrText xml:space="preserve"> PAGE </w:instrText>
        </w:r>
        <w:r w:rsidR="00FB52E0" w:rsidRPr="00FB52E0">
          <w:rPr>
            <w:bCs/>
            <w:sz w:val="24"/>
            <w:szCs w:val="24"/>
          </w:rPr>
          <w:fldChar w:fldCharType="separate"/>
        </w:r>
        <w:r w:rsidR="00543FC7">
          <w:rPr>
            <w:bCs/>
            <w:noProof/>
          </w:rPr>
          <w:t>8</w:t>
        </w:r>
        <w:r w:rsidR="00FB52E0" w:rsidRPr="00FB52E0">
          <w:rPr>
            <w:bCs/>
            <w:sz w:val="24"/>
            <w:szCs w:val="24"/>
          </w:rPr>
          <w:fldChar w:fldCharType="end"/>
        </w:r>
        <w:r w:rsidR="00FB52E0" w:rsidRPr="00FB52E0">
          <w:t xml:space="preserve"> of </w:t>
        </w:r>
        <w:r w:rsidR="00FB52E0" w:rsidRPr="00FB52E0">
          <w:rPr>
            <w:bCs/>
            <w:sz w:val="24"/>
            <w:szCs w:val="24"/>
          </w:rPr>
          <w:fldChar w:fldCharType="begin"/>
        </w:r>
        <w:r w:rsidR="00FB52E0" w:rsidRPr="00FB52E0">
          <w:rPr>
            <w:bCs/>
          </w:rPr>
          <w:instrText xml:space="preserve"> NUMPAGES  </w:instrText>
        </w:r>
        <w:r w:rsidR="00FB52E0" w:rsidRPr="00FB52E0">
          <w:rPr>
            <w:bCs/>
            <w:sz w:val="24"/>
            <w:szCs w:val="24"/>
          </w:rPr>
          <w:fldChar w:fldCharType="separate"/>
        </w:r>
        <w:r w:rsidR="00543FC7">
          <w:rPr>
            <w:bCs/>
            <w:noProof/>
          </w:rPr>
          <w:t>8</w:t>
        </w:r>
        <w:r w:rsidR="00FB52E0" w:rsidRPr="00FB52E0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72B5" w14:textId="50CAFEE7" w:rsidR="002C7BBC" w:rsidRDefault="00543FC7">
    <w:pPr>
      <w:pStyle w:val="Footer"/>
    </w:pPr>
    <w:r>
      <w:t>12</w:t>
    </w:r>
    <w:r w:rsidR="00CB5721">
      <w:t>-Mar-2018</w:t>
    </w:r>
    <w:r w:rsidR="002C7BBC">
      <w:tab/>
    </w:r>
    <w:r w:rsidR="002C7BBC">
      <w:tab/>
    </w:r>
    <w:sdt>
      <w:sdtPr>
        <w:id w:val="-97914619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B52E0" w:rsidRPr="00FB52E0">
              <w:t xml:space="preserve">Page </w:t>
            </w:r>
            <w:r w:rsidR="00FB52E0" w:rsidRPr="00FB52E0">
              <w:rPr>
                <w:bCs/>
                <w:sz w:val="24"/>
                <w:szCs w:val="24"/>
              </w:rPr>
              <w:fldChar w:fldCharType="begin"/>
            </w:r>
            <w:r w:rsidR="00FB52E0" w:rsidRPr="00FB52E0">
              <w:rPr>
                <w:bCs/>
              </w:rPr>
              <w:instrText xml:space="preserve"> PAGE </w:instrText>
            </w:r>
            <w:r w:rsidR="00FB52E0" w:rsidRPr="00FB52E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FB52E0" w:rsidRPr="00FB52E0">
              <w:rPr>
                <w:bCs/>
                <w:sz w:val="24"/>
                <w:szCs w:val="24"/>
              </w:rPr>
              <w:fldChar w:fldCharType="end"/>
            </w:r>
            <w:r w:rsidR="00FB52E0" w:rsidRPr="00FB52E0">
              <w:t xml:space="preserve"> of </w:t>
            </w:r>
            <w:r w:rsidR="00FB52E0" w:rsidRPr="00FB52E0">
              <w:rPr>
                <w:bCs/>
                <w:sz w:val="24"/>
                <w:szCs w:val="24"/>
              </w:rPr>
              <w:fldChar w:fldCharType="begin"/>
            </w:r>
            <w:r w:rsidR="00FB52E0" w:rsidRPr="00FB52E0">
              <w:rPr>
                <w:bCs/>
              </w:rPr>
              <w:instrText xml:space="preserve"> NUMPAGES  </w:instrText>
            </w:r>
            <w:r w:rsidR="00FB52E0" w:rsidRPr="00FB52E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8</w:t>
            </w:r>
            <w:r w:rsidR="00FB52E0" w:rsidRPr="00FB52E0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FB52E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AC8D8" w14:textId="77777777" w:rsidR="00195870" w:rsidRDefault="00195870" w:rsidP="00EF6CE8">
      <w:pPr>
        <w:spacing w:after="0" w:line="240" w:lineRule="auto"/>
      </w:pPr>
      <w:r>
        <w:separator/>
      </w:r>
    </w:p>
  </w:footnote>
  <w:footnote w:type="continuationSeparator" w:id="0">
    <w:p w14:paraId="16150E86" w14:textId="77777777" w:rsidR="00195870" w:rsidRDefault="00195870" w:rsidP="00EF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858F" w14:textId="236C5FA4" w:rsidR="00806601" w:rsidRPr="00D5162A" w:rsidRDefault="00806601" w:rsidP="00D5162A">
    <w:pPr>
      <w:pStyle w:val="Header"/>
    </w:pPr>
    <w:r>
      <w:tab/>
    </w:r>
    <w:sdt>
      <w:sdtPr>
        <w:alias w:val="Title"/>
        <w:tag w:val=""/>
        <w:id w:val="-1955933579"/>
        <w:placeholder>
          <w:docPart w:val="8D2095ECC6FF4BE981137B4CD1C910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E53F9">
          <w:t>Submit material for moderation</w:t>
        </w:r>
      </w:sdtContent>
    </w:sdt>
  </w:p>
  <w:p w14:paraId="0B9F6A1D" w14:textId="77777777" w:rsidR="00D5162A" w:rsidRDefault="00D5162A" w:rsidP="00D516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2806"/>
    </w:tblGrid>
    <w:tr w:rsidR="007517CA" w14:paraId="2F49E79F" w14:textId="77777777" w:rsidTr="002C7BBC">
      <w:tc>
        <w:tcPr>
          <w:tcW w:w="7650" w:type="dxa"/>
          <w:shd w:val="clear" w:color="auto" w:fill="D3D9DB"/>
        </w:tcPr>
        <w:p w14:paraId="20F2F279" w14:textId="7068D6DB" w:rsidR="00365952" w:rsidRPr="00365952" w:rsidRDefault="00D67C76" w:rsidP="00365952">
          <w:pPr>
            <w:pStyle w:val="QRCBody"/>
            <w:rPr>
              <w:sz w:val="56"/>
              <w:szCs w:val="56"/>
            </w:rPr>
          </w:pPr>
          <w:r>
            <w:rPr>
              <w:sz w:val="56"/>
              <w:szCs w:val="56"/>
            </w:rPr>
            <w:t>External Moderation Guide</w:t>
          </w:r>
        </w:p>
        <w:sdt>
          <w:sdtPr>
            <w:alias w:val="Title"/>
            <w:tag w:val=""/>
            <w:id w:val="-1393890440"/>
            <w:placeholder>
              <w:docPart w:val="D24E8D43231C451CAC976ABA1AB5346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34CC115" w14:textId="019532B8" w:rsidR="007517CA" w:rsidRPr="00365952" w:rsidRDefault="006E53F9" w:rsidP="00365952">
              <w:pPr>
                <w:pStyle w:val="QRCTitle"/>
              </w:pPr>
              <w:r>
                <w:t>Submit material for moderation</w:t>
              </w:r>
            </w:p>
          </w:sdtContent>
        </w:sdt>
      </w:tc>
      <w:tc>
        <w:tcPr>
          <w:tcW w:w="2806" w:type="dxa"/>
          <w:shd w:val="clear" w:color="auto" w:fill="D3D9DB"/>
        </w:tcPr>
        <w:p w14:paraId="52981426" w14:textId="77777777" w:rsidR="007517CA" w:rsidRDefault="00150446" w:rsidP="00D5162A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796A70BA" wp14:editId="03739219">
                <wp:extent cx="1616710" cy="1126490"/>
                <wp:effectExtent l="0" t="0" r="0" b="0"/>
                <wp:docPr id="3" name="Picture 3" descr="C:\Users\KrisS\AppData\Local\Microsoft\Windows\INetCache\Content.Word\NZQA-Beacon-RGB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S\AppData\Local\Microsoft\Windows\INetCache\Content.Word\NZQA-Beacon-RGB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47953B" w14:textId="77777777" w:rsidR="00EF6CE8" w:rsidRPr="00EF6CE8" w:rsidRDefault="00EF6CE8" w:rsidP="00A874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836"/>
    <w:multiLevelType w:val="multilevel"/>
    <w:tmpl w:val="A67EB8B4"/>
    <w:styleLink w:val="QRCNumber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A25A1E"/>
    <w:multiLevelType w:val="hybridMultilevel"/>
    <w:tmpl w:val="5B146314"/>
    <w:lvl w:ilvl="0" w:tplc="6A524778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5186"/>
    <w:multiLevelType w:val="hybridMultilevel"/>
    <w:tmpl w:val="018CCDB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A036A"/>
    <w:multiLevelType w:val="hybridMultilevel"/>
    <w:tmpl w:val="655A9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7204"/>
    <w:multiLevelType w:val="hybridMultilevel"/>
    <w:tmpl w:val="E7821A30"/>
    <w:lvl w:ilvl="0" w:tplc="1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05C5786"/>
    <w:multiLevelType w:val="hybridMultilevel"/>
    <w:tmpl w:val="15D621E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C1FD9"/>
    <w:multiLevelType w:val="multilevel"/>
    <w:tmpl w:val="6106BB5E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F82E79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242A36"/>
    <w:multiLevelType w:val="multilevel"/>
    <w:tmpl w:val="204C83FE"/>
    <w:lvl w:ilvl="0">
      <w:start w:val="2"/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B70418"/>
    <w:multiLevelType w:val="hybridMultilevel"/>
    <w:tmpl w:val="4FD65E00"/>
    <w:lvl w:ilvl="0" w:tplc="6636AA5E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55F57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9847FCA"/>
    <w:multiLevelType w:val="hybridMultilevel"/>
    <w:tmpl w:val="6B5AEC4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47D5C"/>
    <w:multiLevelType w:val="hybridMultilevel"/>
    <w:tmpl w:val="FEE8CB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F0ECE"/>
    <w:multiLevelType w:val="hybridMultilevel"/>
    <w:tmpl w:val="660EC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60694"/>
    <w:multiLevelType w:val="hybridMultilevel"/>
    <w:tmpl w:val="18586D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00DC0"/>
    <w:multiLevelType w:val="hybridMultilevel"/>
    <w:tmpl w:val="49D25E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46645"/>
    <w:multiLevelType w:val="hybridMultilevel"/>
    <w:tmpl w:val="AC4A15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1318E"/>
    <w:multiLevelType w:val="multilevel"/>
    <w:tmpl w:val="7382B630"/>
    <w:styleLink w:val="QRCSteps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1E134D"/>
    <w:multiLevelType w:val="hybridMultilevel"/>
    <w:tmpl w:val="52645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4277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D1063F"/>
    <w:multiLevelType w:val="hybridMultilevel"/>
    <w:tmpl w:val="49129922"/>
    <w:lvl w:ilvl="0" w:tplc="434AE7E8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D6AC0"/>
    <w:multiLevelType w:val="hybridMultilevel"/>
    <w:tmpl w:val="3564A3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5301FB"/>
    <w:multiLevelType w:val="hybridMultilevel"/>
    <w:tmpl w:val="74183E5C"/>
    <w:lvl w:ilvl="0" w:tplc="1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441E668A"/>
    <w:multiLevelType w:val="hybridMultilevel"/>
    <w:tmpl w:val="C7AA48B6"/>
    <w:lvl w:ilvl="0" w:tplc="CBEE0ED0">
      <w:start w:val="2"/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8756C4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C0B7F25"/>
    <w:multiLevelType w:val="hybridMultilevel"/>
    <w:tmpl w:val="2312BEF8"/>
    <w:lvl w:ilvl="0" w:tplc="87C87B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B6B0D"/>
    <w:multiLevelType w:val="multilevel"/>
    <w:tmpl w:val="204C83FE"/>
    <w:lvl w:ilvl="0">
      <w:start w:val="2"/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384341C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42841FB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217625D"/>
    <w:multiLevelType w:val="hybridMultilevel"/>
    <w:tmpl w:val="C262BB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C27F4"/>
    <w:multiLevelType w:val="hybridMultilevel"/>
    <w:tmpl w:val="43FA34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3E13F8"/>
    <w:multiLevelType w:val="hybridMultilevel"/>
    <w:tmpl w:val="B0145A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43C71"/>
    <w:multiLevelType w:val="multilevel"/>
    <w:tmpl w:val="7382B630"/>
    <w:numStyleLink w:val="QRCSteps"/>
  </w:abstractNum>
  <w:abstractNum w:abstractNumId="33" w15:restartNumberingAfterBreak="0">
    <w:nsid w:val="70A65B6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0D20372"/>
    <w:multiLevelType w:val="hybridMultilevel"/>
    <w:tmpl w:val="EC7E4F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F1AF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4E07677"/>
    <w:multiLevelType w:val="multilevel"/>
    <w:tmpl w:val="CE5C5B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63A6E3E"/>
    <w:multiLevelType w:val="multilevel"/>
    <w:tmpl w:val="8358315E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E3467EA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E623ECB"/>
    <w:multiLevelType w:val="multilevel"/>
    <w:tmpl w:val="C2EE9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7"/>
  </w:num>
  <w:num w:numId="3">
    <w:abstractNumId w:val="17"/>
  </w:num>
  <w:num w:numId="4">
    <w:abstractNumId w:val="32"/>
  </w:num>
  <w:num w:numId="5">
    <w:abstractNumId w:val="33"/>
  </w:num>
  <w:num w:numId="6">
    <w:abstractNumId w:val="7"/>
  </w:num>
  <w:num w:numId="7">
    <w:abstractNumId w:val="36"/>
  </w:num>
  <w:num w:numId="8">
    <w:abstractNumId w:val="6"/>
  </w:num>
  <w:num w:numId="9">
    <w:abstractNumId w:val="19"/>
  </w:num>
  <w:num w:numId="10">
    <w:abstractNumId w:val="27"/>
  </w:num>
  <w:num w:numId="11">
    <w:abstractNumId w:val="18"/>
  </w:num>
  <w:num w:numId="12">
    <w:abstractNumId w:val="24"/>
  </w:num>
  <w:num w:numId="13">
    <w:abstractNumId w:val="10"/>
  </w:num>
  <w:num w:numId="14">
    <w:abstractNumId w:val="38"/>
  </w:num>
  <w:num w:numId="15">
    <w:abstractNumId w:val="35"/>
  </w:num>
  <w:num w:numId="16">
    <w:abstractNumId w:val="1"/>
  </w:num>
  <w:num w:numId="17">
    <w:abstractNumId w:val="11"/>
  </w:num>
  <w:num w:numId="18">
    <w:abstractNumId w:val="34"/>
  </w:num>
  <w:num w:numId="19">
    <w:abstractNumId w:val="13"/>
  </w:num>
  <w:num w:numId="20">
    <w:abstractNumId w:val="15"/>
  </w:num>
  <w:num w:numId="21">
    <w:abstractNumId w:val="20"/>
  </w:num>
  <w:num w:numId="22">
    <w:abstractNumId w:val="12"/>
  </w:num>
  <w:num w:numId="23">
    <w:abstractNumId w:val="25"/>
  </w:num>
  <w:num w:numId="24">
    <w:abstractNumId w:val="9"/>
  </w:num>
  <w:num w:numId="25">
    <w:abstractNumId w:val="23"/>
  </w:num>
  <w:num w:numId="26">
    <w:abstractNumId w:val="26"/>
  </w:num>
  <w:num w:numId="27">
    <w:abstractNumId w:val="8"/>
  </w:num>
  <w:num w:numId="28">
    <w:abstractNumId w:val="39"/>
  </w:num>
  <w:num w:numId="29">
    <w:abstractNumId w:val="5"/>
  </w:num>
  <w:num w:numId="30">
    <w:abstractNumId w:val="2"/>
  </w:num>
  <w:num w:numId="31">
    <w:abstractNumId w:val="4"/>
  </w:num>
  <w:num w:numId="32">
    <w:abstractNumId w:val="14"/>
  </w:num>
  <w:num w:numId="33">
    <w:abstractNumId w:val="29"/>
  </w:num>
  <w:num w:numId="34">
    <w:abstractNumId w:val="31"/>
  </w:num>
  <w:num w:numId="35">
    <w:abstractNumId w:val="28"/>
  </w:num>
  <w:num w:numId="36">
    <w:abstractNumId w:val="3"/>
  </w:num>
  <w:num w:numId="37">
    <w:abstractNumId w:val="22"/>
  </w:num>
  <w:num w:numId="38">
    <w:abstractNumId w:val="30"/>
  </w:num>
  <w:num w:numId="39">
    <w:abstractNumId w:val="1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FD"/>
    <w:rsid w:val="00023979"/>
    <w:rsid w:val="000403CD"/>
    <w:rsid w:val="000443BF"/>
    <w:rsid w:val="000557B1"/>
    <w:rsid w:val="00076510"/>
    <w:rsid w:val="00090D6A"/>
    <w:rsid w:val="000A2241"/>
    <w:rsid w:val="000A5AAC"/>
    <w:rsid w:val="000B0660"/>
    <w:rsid w:val="000B1B15"/>
    <w:rsid w:val="000B48A6"/>
    <w:rsid w:val="000C3F85"/>
    <w:rsid w:val="00100543"/>
    <w:rsid w:val="00124C00"/>
    <w:rsid w:val="00125B4F"/>
    <w:rsid w:val="00150446"/>
    <w:rsid w:val="00161E70"/>
    <w:rsid w:val="00195870"/>
    <w:rsid w:val="001C5672"/>
    <w:rsid w:val="001C69AE"/>
    <w:rsid w:val="001D3EE9"/>
    <w:rsid w:val="001F08D1"/>
    <w:rsid w:val="002071F2"/>
    <w:rsid w:val="00227D63"/>
    <w:rsid w:val="00231D34"/>
    <w:rsid w:val="002343E2"/>
    <w:rsid w:val="00293CF2"/>
    <w:rsid w:val="00294C75"/>
    <w:rsid w:val="002A0BAF"/>
    <w:rsid w:val="002C450A"/>
    <w:rsid w:val="002C7BBC"/>
    <w:rsid w:val="002D1F26"/>
    <w:rsid w:val="002D3F45"/>
    <w:rsid w:val="002E5CE7"/>
    <w:rsid w:val="003002C7"/>
    <w:rsid w:val="0030767B"/>
    <w:rsid w:val="003269D5"/>
    <w:rsid w:val="00326BBD"/>
    <w:rsid w:val="00343A4F"/>
    <w:rsid w:val="003511E4"/>
    <w:rsid w:val="00365952"/>
    <w:rsid w:val="003C62AA"/>
    <w:rsid w:val="003D0F84"/>
    <w:rsid w:val="004035E8"/>
    <w:rsid w:val="004219EA"/>
    <w:rsid w:val="0042428A"/>
    <w:rsid w:val="00424C8B"/>
    <w:rsid w:val="00424F60"/>
    <w:rsid w:val="00443798"/>
    <w:rsid w:val="0046586B"/>
    <w:rsid w:val="00470DD6"/>
    <w:rsid w:val="00472BBD"/>
    <w:rsid w:val="004A2A99"/>
    <w:rsid w:val="004A6E43"/>
    <w:rsid w:val="004C0B63"/>
    <w:rsid w:val="004D29BF"/>
    <w:rsid w:val="004E55D7"/>
    <w:rsid w:val="00543FC7"/>
    <w:rsid w:val="00562BC8"/>
    <w:rsid w:val="00566D13"/>
    <w:rsid w:val="00592A11"/>
    <w:rsid w:val="00593A8B"/>
    <w:rsid w:val="005A346E"/>
    <w:rsid w:val="005A48E0"/>
    <w:rsid w:val="005D0803"/>
    <w:rsid w:val="005E3D8A"/>
    <w:rsid w:val="0061577E"/>
    <w:rsid w:val="00622068"/>
    <w:rsid w:val="006379CE"/>
    <w:rsid w:val="00655633"/>
    <w:rsid w:val="00663E5D"/>
    <w:rsid w:val="00673817"/>
    <w:rsid w:val="00681086"/>
    <w:rsid w:val="006846DE"/>
    <w:rsid w:val="006A1CE6"/>
    <w:rsid w:val="006A7F90"/>
    <w:rsid w:val="006B55E9"/>
    <w:rsid w:val="006B6E99"/>
    <w:rsid w:val="006C1A7B"/>
    <w:rsid w:val="006C1F24"/>
    <w:rsid w:val="006C4EEB"/>
    <w:rsid w:val="006D18CB"/>
    <w:rsid w:val="006E2401"/>
    <w:rsid w:val="006E53F9"/>
    <w:rsid w:val="006F1E86"/>
    <w:rsid w:val="00712809"/>
    <w:rsid w:val="00712B3C"/>
    <w:rsid w:val="00714EC7"/>
    <w:rsid w:val="0071578E"/>
    <w:rsid w:val="007517CA"/>
    <w:rsid w:val="00760840"/>
    <w:rsid w:val="00762173"/>
    <w:rsid w:val="00764F30"/>
    <w:rsid w:val="00767EF5"/>
    <w:rsid w:val="00773EE2"/>
    <w:rsid w:val="0079322D"/>
    <w:rsid w:val="007A3773"/>
    <w:rsid w:val="007E1D5C"/>
    <w:rsid w:val="007F11C3"/>
    <w:rsid w:val="007F4524"/>
    <w:rsid w:val="007F63C7"/>
    <w:rsid w:val="00806601"/>
    <w:rsid w:val="00833F77"/>
    <w:rsid w:val="00834CF7"/>
    <w:rsid w:val="00842C3F"/>
    <w:rsid w:val="008770C6"/>
    <w:rsid w:val="00881C88"/>
    <w:rsid w:val="00882A1D"/>
    <w:rsid w:val="008834D5"/>
    <w:rsid w:val="008A4190"/>
    <w:rsid w:val="008D47DF"/>
    <w:rsid w:val="008F3191"/>
    <w:rsid w:val="008F5F1F"/>
    <w:rsid w:val="00900EA3"/>
    <w:rsid w:val="009444E2"/>
    <w:rsid w:val="00955FCC"/>
    <w:rsid w:val="00961E3B"/>
    <w:rsid w:val="009633FA"/>
    <w:rsid w:val="00965F19"/>
    <w:rsid w:val="0099133A"/>
    <w:rsid w:val="009A4F2B"/>
    <w:rsid w:val="009B4620"/>
    <w:rsid w:val="009D20F2"/>
    <w:rsid w:val="009D2F36"/>
    <w:rsid w:val="00A115FD"/>
    <w:rsid w:val="00A40FCD"/>
    <w:rsid w:val="00A43CAB"/>
    <w:rsid w:val="00A60CE9"/>
    <w:rsid w:val="00A627B8"/>
    <w:rsid w:val="00A85E62"/>
    <w:rsid w:val="00A874A8"/>
    <w:rsid w:val="00A94604"/>
    <w:rsid w:val="00A97DDB"/>
    <w:rsid w:val="00AB241E"/>
    <w:rsid w:val="00AE15F0"/>
    <w:rsid w:val="00AF6F9F"/>
    <w:rsid w:val="00B225B0"/>
    <w:rsid w:val="00B25184"/>
    <w:rsid w:val="00B35F41"/>
    <w:rsid w:val="00B447A8"/>
    <w:rsid w:val="00B5125E"/>
    <w:rsid w:val="00B64D75"/>
    <w:rsid w:val="00B71894"/>
    <w:rsid w:val="00B8557B"/>
    <w:rsid w:val="00B86ECB"/>
    <w:rsid w:val="00B9138F"/>
    <w:rsid w:val="00BA425E"/>
    <w:rsid w:val="00BA6993"/>
    <w:rsid w:val="00BD134F"/>
    <w:rsid w:val="00BD47C2"/>
    <w:rsid w:val="00BE4406"/>
    <w:rsid w:val="00BF2A25"/>
    <w:rsid w:val="00C37F76"/>
    <w:rsid w:val="00C410B5"/>
    <w:rsid w:val="00C447EF"/>
    <w:rsid w:val="00C505AD"/>
    <w:rsid w:val="00C6351D"/>
    <w:rsid w:val="00C86BF2"/>
    <w:rsid w:val="00C94CF7"/>
    <w:rsid w:val="00CB5721"/>
    <w:rsid w:val="00CC1D8F"/>
    <w:rsid w:val="00D13BF6"/>
    <w:rsid w:val="00D422ED"/>
    <w:rsid w:val="00D4633C"/>
    <w:rsid w:val="00D5162A"/>
    <w:rsid w:val="00D628FD"/>
    <w:rsid w:val="00D635C4"/>
    <w:rsid w:val="00D67C76"/>
    <w:rsid w:val="00D72855"/>
    <w:rsid w:val="00D73FBF"/>
    <w:rsid w:val="00D9669E"/>
    <w:rsid w:val="00DA35FF"/>
    <w:rsid w:val="00DC0B1E"/>
    <w:rsid w:val="00DF027C"/>
    <w:rsid w:val="00E030AB"/>
    <w:rsid w:val="00E0587C"/>
    <w:rsid w:val="00E1320C"/>
    <w:rsid w:val="00E178E8"/>
    <w:rsid w:val="00E23F2D"/>
    <w:rsid w:val="00E542AC"/>
    <w:rsid w:val="00E82F0F"/>
    <w:rsid w:val="00E85D63"/>
    <w:rsid w:val="00EA0E5A"/>
    <w:rsid w:val="00EB2AD2"/>
    <w:rsid w:val="00ED01BC"/>
    <w:rsid w:val="00EE4F36"/>
    <w:rsid w:val="00EF1941"/>
    <w:rsid w:val="00EF2D0D"/>
    <w:rsid w:val="00EF510C"/>
    <w:rsid w:val="00EF6CE8"/>
    <w:rsid w:val="00F31AA8"/>
    <w:rsid w:val="00F746A9"/>
    <w:rsid w:val="00FB52E0"/>
    <w:rsid w:val="00FB531C"/>
    <w:rsid w:val="00FC0758"/>
    <w:rsid w:val="00FC094A"/>
    <w:rsid w:val="00FC7AA1"/>
    <w:rsid w:val="00FC7C69"/>
    <w:rsid w:val="00FD1BB2"/>
    <w:rsid w:val="00FD5D92"/>
    <w:rsid w:val="00FE7C8C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ABD2E"/>
  <w15:chartTrackingRefBased/>
  <w15:docId w15:val="{39F974C9-0194-438B-B2B0-D26DF5E8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2C7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F4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C7"/>
    <w:pPr>
      <w:pBdr>
        <w:bottom w:val="single" w:sz="4" w:space="1" w:color="D3D9DB"/>
      </w:pBdr>
      <w:tabs>
        <w:tab w:val="center" w:pos="5103"/>
        <w:tab w:val="right" w:pos="10206"/>
      </w:tabs>
      <w:spacing w:after="0" w:line="36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63C7"/>
    <w:rPr>
      <w:rFonts w:ascii="Gill Sans MT" w:hAnsi="Gill Sans MT"/>
      <w:sz w:val="18"/>
    </w:rPr>
  </w:style>
  <w:style w:type="paragraph" w:styleId="Footer">
    <w:name w:val="footer"/>
    <w:basedOn w:val="Normal"/>
    <w:link w:val="FooterChar"/>
    <w:uiPriority w:val="99"/>
    <w:unhideWhenUsed/>
    <w:rsid w:val="007F63C7"/>
    <w:pPr>
      <w:pBdr>
        <w:top w:val="single" w:sz="8" w:space="1" w:color="D3D9DB"/>
      </w:pBdr>
      <w:tabs>
        <w:tab w:val="center" w:pos="5103"/>
        <w:tab w:val="right" w:pos="10206"/>
      </w:tabs>
      <w:spacing w:before="12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F63C7"/>
    <w:rPr>
      <w:rFonts w:ascii="Gill Sans MT" w:hAnsi="Gill Sans MT"/>
      <w:sz w:val="18"/>
    </w:rPr>
  </w:style>
  <w:style w:type="table" w:styleId="TableGrid">
    <w:name w:val="Table Grid"/>
    <w:basedOn w:val="TableNormal"/>
    <w:uiPriority w:val="39"/>
    <w:rsid w:val="007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CTitle">
    <w:name w:val="QRCTitle"/>
    <w:qFormat/>
    <w:rsid w:val="00365952"/>
    <w:pPr>
      <w:spacing w:before="120"/>
      <w:ind w:left="113"/>
    </w:pPr>
    <w:rPr>
      <w:rFonts w:ascii="Gill Sans MT" w:hAnsi="Gill Sans MT"/>
      <w:sz w:val="44"/>
    </w:rPr>
  </w:style>
  <w:style w:type="paragraph" w:customStyle="1" w:styleId="QRCBody">
    <w:name w:val="QRCBody"/>
    <w:basedOn w:val="Normal"/>
    <w:qFormat/>
    <w:rsid w:val="00CC1D8F"/>
    <w:pPr>
      <w:spacing w:before="120" w:after="120" w:line="240" w:lineRule="auto"/>
    </w:pPr>
  </w:style>
  <w:style w:type="paragraph" w:customStyle="1" w:styleId="QRCTableHeader">
    <w:name w:val="QRCTableHeader"/>
    <w:basedOn w:val="QRCBody"/>
    <w:qFormat/>
    <w:rsid w:val="003D0F84"/>
    <w:rPr>
      <w:b/>
      <w:color w:val="30383A"/>
    </w:rPr>
  </w:style>
  <w:style w:type="character" w:styleId="PlaceholderText">
    <w:name w:val="Placeholder Text"/>
    <w:basedOn w:val="DefaultParagraphFont"/>
    <w:uiPriority w:val="99"/>
    <w:semiHidden/>
    <w:rsid w:val="00365952"/>
    <w:rPr>
      <w:color w:val="808080"/>
    </w:rPr>
  </w:style>
  <w:style w:type="numbering" w:customStyle="1" w:styleId="QRCNumber">
    <w:name w:val="QRCNumber"/>
    <w:basedOn w:val="NoList"/>
    <w:uiPriority w:val="99"/>
    <w:rsid w:val="00E82F0F"/>
    <w:pPr>
      <w:numPr>
        <w:numId w:val="1"/>
      </w:numPr>
    </w:pPr>
  </w:style>
  <w:style w:type="paragraph" w:customStyle="1" w:styleId="QRCBodyNo">
    <w:name w:val="QRCBody No"/>
    <w:basedOn w:val="QRCBody"/>
    <w:rsid w:val="00E82F0F"/>
    <w:pPr>
      <w:jc w:val="center"/>
    </w:pPr>
    <w:rPr>
      <w:rFonts w:eastAsia="Times New Roman" w:cs="Times New Roman"/>
      <w:szCs w:val="20"/>
    </w:rPr>
  </w:style>
  <w:style w:type="numbering" w:customStyle="1" w:styleId="QRCSteps">
    <w:name w:val="QRCSteps"/>
    <w:uiPriority w:val="99"/>
    <w:rsid w:val="00161E7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61E70"/>
    <w:pPr>
      <w:ind w:left="720"/>
      <w:contextualSpacing/>
    </w:pPr>
  </w:style>
  <w:style w:type="paragraph" w:customStyle="1" w:styleId="TableBullet">
    <w:name w:val="TableBullet"/>
    <w:basedOn w:val="Normal"/>
    <w:qFormat/>
    <w:rsid w:val="00161E70"/>
    <w:pPr>
      <w:numPr>
        <w:numId w:val="8"/>
      </w:numPr>
    </w:pPr>
  </w:style>
  <w:style w:type="paragraph" w:customStyle="1" w:styleId="Indent">
    <w:name w:val="Indent"/>
    <w:basedOn w:val="Normal"/>
    <w:qFormat/>
    <w:rsid w:val="00E23F2D"/>
    <w:pPr>
      <w:spacing w:before="120" w:after="120" w:line="240" w:lineRule="auto"/>
      <w:ind w:left="386"/>
    </w:pPr>
  </w:style>
  <w:style w:type="paragraph" w:styleId="NormalWeb">
    <w:name w:val="Normal (Web)"/>
    <w:basedOn w:val="Normal"/>
    <w:uiPriority w:val="99"/>
    <w:semiHidden/>
    <w:unhideWhenUsed/>
    <w:rsid w:val="00F31A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EF2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0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0D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0D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3F45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6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31D3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3F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nzqa.govt.nz/providers-partners/assessment-and-moderation/moderation-online/qrgs-and-faqs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4E8D43231C451CAC976ABA1AB5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E629-A9D5-4017-B28E-EE3334F05855}"/>
      </w:docPartPr>
      <w:docPartBody>
        <w:p w:rsidR="00A8514A" w:rsidRDefault="0046009E">
          <w:r w:rsidRPr="00E10E82">
            <w:rPr>
              <w:rStyle w:val="PlaceholderText"/>
            </w:rPr>
            <w:t>[Title]</w:t>
          </w:r>
        </w:p>
      </w:docPartBody>
    </w:docPart>
    <w:docPart>
      <w:docPartPr>
        <w:name w:val="8D2095ECC6FF4BE981137B4CD1C9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AB7B-487C-44C8-A762-5BDA0B2BC0A5}"/>
      </w:docPartPr>
      <w:docPartBody>
        <w:p w:rsidR="00A8514A" w:rsidRDefault="0046009E" w:rsidP="0046009E">
          <w:pPr>
            <w:pStyle w:val="8D2095ECC6FF4BE981137B4CD1C9107B"/>
          </w:pPr>
          <w:r w:rsidRPr="00E10E8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09E"/>
    <w:rsid w:val="00093468"/>
    <w:rsid w:val="000A6937"/>
    <w:rsid w:val="000B17F6"/>
    <w:rsid w:val="000B38C7"/>
    <w:rsid w:val="0019613B"/>
    <w:rsid w:val="0046009E"/>
    <w:rsid w:val="00470BA8"/>
    <w:rsid w:val="005D40D8"/>
    <w:rsid w:val="006751ED"/>
    <w:rsid w:val="00683AD0"/>
    <w:rsid w:val="00696CEC"/>
    <w:rsid w:val="006E7AC9"/>
    <w:rsid w:val="007238C2"/>
    <w:rsid w:val="00782F17"/>
    <w:rsid w:val="00793E10"/>
    <w:rsid w:val="007A3BD5"/>
    <w:rsid w:val="007D4564"/>
    <w:rsid w:val="008512AD"/>
    <w:rsid w:val="008C3715"/>
    <w:rsid w:val="008F1643"/>
    <w:rsid w:val="00902FBC"/>
    <w:rsid w:val="00947148"/>
    <w:rsid w:val="00996133"/>
    <w:rsid w:val="00A8514A"/>
    <w:rsid w:val="00B61705"/>
    <w:rsid w:val="00BA27F4"/>
    <w:rsid w:val="00BA7BC8"/>
    <w:rsid w:val="00D7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9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09E"/>
    <w:rPr>
      <w:color w:val="808080"/>
    </w:rPr>
  </w:style>
  <w:style w:type="paragraph" w:customStyle="1" w:styleId="6C44648D6FC645299D63E0DEE7764798">
    <w:name w:val="6C44648D6FC645299D63E0DEE7764798"/>
    <w:rsid w:val="0046009E"/>
  </w:style>
  <w:style w:type="paragraph" w:customStyle="1" w:styleId="F4B84CE95454441C9B74F1F60223542D">
    <w:name w:val="F4B84CE95454441C9B74F1F60223542D"/>
    <w:rsid w:val="0046009E"/>
  </w:style>
  <w:style w:type="paragraph" w:customStyle="1" w:styleId="8D2095ECC6FF4BE981137B4CD1C9107B">
    <w:name w:val="8D2095ECC6FF4BE981137B4CD1C9107B"/>
    <w:rsid w:val="00460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A646-F867-4F57-B9EE-E7686078D02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2037B07-D5F0-43D8-B8C8-02A615B5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material for moderation</vt:lpstr>
    </vt:vector>
  </TitlesOfParts>
  <Company>New Zealand Qualifications Authority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material for moderation</dc:title>
  <dc:subject/>
  <dc:creator>Kris Sivewright</dc:creator>
  <cp:keywords/>
  <dc:description/>
  <cp:lastModifiedBy>Andrew Macklin</cp:lastModifiedBy>
  <cp:revision>4</cp:revision>
  <cp:lastPrinted>2018-03-08T23:00:00Z</cp:lastPrinted>
  <dcterms:created xsi:type="dcterms:W3CDTF">2018-05-24T03:14:00Z</dcterms:created>
  <dcterms:modified xsi:type="dcterms:W3CDTF">2018-05-24T03:45:00Z</dcterms:modified>
</cp:coreProperties>
</file>