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1450A" w14:textId="77777777" w:rsidR="009B6156" w:rsidRPr="008B512D" w:rsidRDefault="00200083" w:rsidP="00323590">
      <w:pPr>
        <w:jc w:val="right"/>
        <w:rPr>
          <w:rFonts w:ascii="Arial" w:hAnsi="Arial" w:cs="Arial"/>
        </w:rPr>
      </w:pPr>
      <w:r>
        <w:rPr>
          <w:rFonts w:ascii="Arial" w:hAnsi="Arial" w:cs="Arial"/>
          <w:noProof/>
          <w:lang w:val="en-NZ" w:eastAsia="en-NZ"/>
        </w:rPr>
        <w:drawing>
          <wp:anchor distT="0" distB="0" distL="114300" distR="114300" simplePos="0" relativeHeight="251658240" behindDoc="0" locked="0" layoutInCell="1" allowOverlap="1" wp14:anchorId="7BC0BD8E" wp14:editId="0D435B74">
            <wp:simplePos x="0" y="0"/>
            <wp:positionH relativeFrom="column">
              <wp:posOffset>4354830</wp:posOffset>
            </wp:positionH>
            <wp:positionV relativeFrom="paragraph">
              <wp:posOffset>-256911</wp:posOffset>
            </wp:positionV>
            <wp:extent cx="1905000" cy="1226820"/>
            <wp:effectExtent l="0" t="0" r="0" b="0"/>
            <wp:wrapNone/>
            <wp:docPr id="1" name="Picture 1" descr="NZQA-Beacon-CMYK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QA-Beacon-CMYK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1226820"/>
                    </a:xfrm>
                    <a:prstGeom prst="rect">
                      <a:avLst/>
                    </a:prstGeom>
                    <a:noFill/>
                    <a:ln>
                      <a:noFill/>
                    </a:ln>
                  </pic:spPr>
                </pic:pic>
              </a:graphicData>
            </a:graphic>
          </wp:anchor>
        </w:drawing>
      </w:r>
    </w:p>
    <w:p w14:paraId="3C424C5A" w14:textId="77777777" w:rsidR="00E62F9E" w:rsidRPr="008B512D" w:rsidRDefault="00E62F9E" w:rsidP="00323590">
      <w:pPr>
        <w:rPr>
          <w:rFonts w:ascii="Arial" w:hAnsi="Arial" w:cs="Arial"/>
        </w:rPr>
      </w:pPr>
    </w:p>
    <w:p w14:paraId="74FF760B" w14:textId="77777777" w:rsidR="00CE0197" w:rsidRDefault="00CE0197" w:rsidP="00323590">
      <w:pPr>
        <w:jc w:val="center"/>
        <w:rPr>
          <w:rFonts w:ascii="Arial" w:hAnsi="Arial" w:cs="Arial"/>
          <w:sz w:val="40"/>
          <w:szCs w:val="40"/>
        </w:rPr>
      </w:pPr>
    </w:p>
    <w:p w14:paraId="19A30DF9" w14:textId="77777777" w:rsidR="00CE0197" w:rsidRDefault="00CE0197" w:rsidP="00323590">
      <w:pPr>
        <w:jc w:val="center"/>
        <w:rPr>
          <w:rFonts w:ascii="Arial" w:hAnsi="Arial" w:cs="Arial"/>
          <w:sz w:val="40"/>
          <w:szCs w:val="40"/>
        </w:rPr>
      </w:pPr>
    </w:p>
    <w:p w14:paraId="5677E99E" w14:textId="122BC62D" w:rsidR="00E62F9E" w:rsidRPr="000A36A3" w:rsidRDefault="00CE0197" w:rsidP="006A7651">
      <w:pPr>
        <w:pStyle w:val="Heading1"/>
        <w:spacing w:before="120" w:after="120" w:line="240" w:lineRule="auto"/>
        <w:jc w:val="center"/>
        <w:rPr>
          <w:rFonts w:ascii="Arial" w:eastAsia="Times New Roman" w:hAnsi="Arial" w:cs="Arial"/>
          <w:b/>
          <w:bCs/>
          <w:color w:val="auto"/>
          <w:sz w:val="28"/>
          <w:szCs w:val="28"/>
        </w:rPr>
      </w:pPr>
      <w:r w:rsidRPr="000A36A3">
        <w:rPr>
          <w:rFonts w:ascii="Arial" w:eastAsia="Times New Roman" w:hAnsi="Arial" w:cs="Arial"/>
          <w:b/>
          <w:bCs/>
          <w:color w:val="auto"/>
          <w:sz w:val="28"/>
          <w:szCs w:val="28"/>
        </w:rPr>
        <w:t xml:space="preserve">Permanent Delivery Site </w:t>
      </w:r>
      <w:r w:rsidR="00C63870">
        <w:rPr>
          <w:rFonts w:ascii="Arial" w:eastAsia="Times New Roman" w:hAnsi="Arial" w:cs="Arial"/>
          <w:b/>
          <w:bCs/>
          <w:color w:val="auto"/>
          <w:sz w:val="28"/>
          <w:szCs w:val="28"/>
        </w:rPr>
        <w:t>Application</w:t>
      </w:r>
      <w:r w:rsidRPr="000A36A3">
        <w:rPr>
          <w:rFonts w:ascii="Arial" w:eastAsia="Times New Roman" w:hAnsi="Arial" w:cs="Arial"/>
          <w:b/>
          <w:bCs/>
          <w:color w:val="auto"/>
          <w:sz w:val="28"/>
          <w:szCs w:val="28"/>
        </w:rPr>
        <w:t xml:space="preserve"> Form</w:t>
      </w:r>
      <w:r w:rsidR="00C63870">
        <w:rPr>
          <w:rFonts w:ascii="Arial" w:eastAsia="Times New Roman" w:hAnsi="Arial" w:cs="Arial"/>
          <w:b/>
          <w:bCs/>
          <w:color w:val="auto"/>
          <w:sz w:val="28"/>
          <w:szCs w:val="28"/>
        </w:rPr>
        <w:t xml:space="preserve"> for</w:t>
      </w:r>
    </w:p>
    <w:p w14:paraId="514A32D5" w14:textId="7A9649C7" w:rsidR="00E62F9E" w:rsidRDefault="00C63870" w:rsidP="006A7651">
      <w:pPr>
        <w:pStyle w:val="Heading1"/>
        <w:spacing w:before="120" w:after="120" w:line="240" w:lineRule="auto"/>
        <w:ind w:firstLine="720"/>
        <w:jc w:val="center"/>
        <w:rPr>
          <w:rFonts w:ascii="Arial" w:eastAsia="Times New Roman" w:hAnsi="Arial" w:cs="Arial"/>
          <w:b/>
          <w:bCs/>
          <w:color w:val="auto"/>
          <w:sz w:val="28"/>
          <w:szCs w:val="28"/>
        </w:rPr>
      </w:pPr>
      <w:r>
        <w:rPr>
          <w:rFonts w:ascii="Arial" w:eastAsia="Times New Roman" w:hAnsi="Arial" w:cs="Arial"/>
          <w:b/>
          <w:bCs/>
          <w:color w:val="auto"/>
          <w:sz w:val="28"/>
          <w:szCs w:val="28"/>
        </w:rPr>
        <w:t>programmes delivered</w:t>
      </w:r>
      <w:r w:rsidR="006A7651">
        <w:rPr>
          <w:rFonts w:ascii="Arial" w:eastAsia="Times New Roman" w:hAnsi="Arial" w:cs="Arial"/>
          <w:b/>
          <w:bCs/>
          <w:color w:val="auto"/>
          <w:sz w:val="28"/>
          <w:szCs w:val="28"/>
        </w:rPr>
        <w:t xml:space="preserve"> </w:t>
      </w:r>
      <w:r>
        <w:rPr>
          <w:rFonts w:ascii="Arial" w:eastAsia="Times New Roman" w:hAnsi="Arial" w:cs="Arial"/>
          <w:b/>
          <w:bCs/>
          <w:color w:val="auto"/>
          <w:sz w:val="28"/>
          <w:szCs w:val="28"/>
        </w:rPr>
        <w:t xml:space="preserve">by </w:t>
      </w:r>
      <w:r w:rsidR="007D5723" w:rsidRPr="000A36A3">
        <w:rPr>
          <w:rFonts w:ascii="Arial" w:eastAsia="Times New Roman" w:hAnsi="Arial" w:cs="Arial"/>
          <w:b/>
          <w:bCs/>
          <w:color w:val="auto"/>
          <w:sz w:val="28"/>
          <w:szCs w:val="28"/>
        </w:rPr>
        <w:t>EER Category 3 or 4 Tertiary Education Organisations</w:t>
      </w:r>
      <w:r w:rsidR="00F26932">
        <w:rPr>
          <w:rFonts w:ascii="Arial" w:eastAsia="Times New Roman" w:hAnsi="Arial" w:cs="Arial"/>
          <w:b/>
          <w:bCs/>
          <w:color w:val="auto"/>
          <w:sz w:val="28"/>
          <w:szCs w:val="28"/>
        </w:rPr>
        <w:t xml:space="preserve"> (TEO)</w:t>
      </w:r>
    </w:p>
    <w:p w14:paraId="5C5CC93E" w14:textId="77777777" w:rsidR="000A36A3" w:rsidRPr="000A36A3" w:rsidRDefault="000A36A3" w:rsidP="000A36A3">
      <w:pPr>
        <w:pStyle w:val="Heading1"/>
        <w:spacing w:before="120" w:after="120" w:line="240" w:lineRule="auto"/>
        <w:jc w:val="center"/>
        <w:rPr>
          <w:rFonts w:ascii="Arial" w:eastAsia="Times New Roman" w:hAnsi="Arial" w:cs="Arial"/>
          <w:b/>
          <w:bCs/>
          <w:color w:val="auto"/>
          <w:sz w:val="28"/>
          <w:szCs w:val="28"/>
        </w:rPr>
      </w:pPr>
    </w:p>
    <w:tbl>
      <w:tblPr>
        <w:tblW w:w="9781" w:type="dxa"/>
        <w:tblInd w:w="-10" w:type="dxa"/>
        <w:tblBorders>
          <w:top w:val="dashed" w:sz="2" w:space="0" w:color="auto"/>
          <w:left w:val="dashed" w:sz="2" w:space="0" w:color="auto"/>
          <w:bottom w:val="dashed" w:sz="2" w:space="0" w:color="auto"/>
          <w:right w:val="dashed" w:sz="2" w:space="0" w:color="auto"/>
        </w:tblBorders>
        <w:tblCellMar>
          <w:left w:w="0" w:type="dxa"/>
          <w:right w:w="0" w:type="dxa"/>
        </w:tblCellMar>
        <w:tblLook w:val="04A0" w:firstRow="1" w:lastRow="0" w:firstColumn="1" w:lastColumn="0" w:noHBand="0" w:noVBand="1"/>
      </w:tblPr>
      <w:tblGrid>
        <w:gridCol w:w="9781"/>
      </w:tblGrid>
      <w:tr w:rsidR="000A36A3" w:rsidRPr="000A36A3" w14:paraId="245D3052" w14:textId="77777777" w:rsidTr="00133DE9">
        <w:tc>
          <w:tcPr>
            <w:tcW w:w="9781" w:type="dxa"/>
            <w:shd w:val="clear" w:color="auto" w:fill="F2F2F2"/>
            <w:tcMar>
              <w:top w:w="0" w:type="dxa"/>
              <w:left w:w="108" w:type="dxa"/>
              <w:bottom w:w="0" w:type="dxa"/>
              <w:right w:w="108" w:type="dxa"/>
            </w:tcMar>
          </w:tcPr>
          <w:p w14:paraId="432DE23C" w14:textId="77777777" w:rsidR="000A36A3" w:rsidRPr="000A36A3" w:rsidRDefault="000A36A3" w:rsidP="00AA725E">
            <w:pPr>
              <w:spacing w:before="360" w:after="120"/>
              <w:rPr>
                <w:rFonts w:ascii="Arial" w:hAnsi="Arial" w:cs="Arial"/>
                <w:b/>
                <w:bCs/>
                <w:sz w:val="22"/>
                <w:szCs w:val="22"/>
              </w:rPr>
            </w:pPr>
            <w:r w:rsidRPr="000A36A3">
              <w:rPr>
                <w:rFonts w:ascii="Arial" w:hAnsi="Arial" w:cs="Arial"/>
                <w:b/>
                <w:bCs/>
                <w:sz w:val="22"/>
                <w:szCs w:val="22"/>
              </w:rPr>
              <w:t>Instructions</w:t>
            </w:r>
          </w:p>
          <w:p w14:paraId="524CF349" w14:textId="7A58CBB6" w:rsidR="000A36A3" w:rsidRPr="000A36A3" w:rsidRDefault="000A36A3" w:rsidP="00AA725E">
            <w:pPr>
              <w:spacing w:before="240" w:after="120"/>
              <w:rPr>
                <w:rFonts w:ascii="Arial" w:hAnsi="Arial" w:cs="Arial"/>
                <w:sz w:val="22"/>
                <w:szCs w:val="22"/>
              </w:rPr>
            </w:pPr>
            <w:r w:rsidRPr="000A36A3">
              <w:rPr>
                <w:rFonts w:ascii="Arial" w:hAnsi="Arial" w:cs="Arial"/>
                <w:color w:val="000000"/>
                <w:sz w:val="22"/>
                <w:szCs w:val="22"/>
              </w:rPr>
              <w:t xml:space="preserve">This permanent delivery site attestation form is for the approval of new permanent delivery sites for </w:t>
            </w:r>
            <w:r w:rsidRPr="000A36A3">
              <w:rPr>
                <w:rFonts w:ascii="Arial" w:hAnsi="Arial" w:cs="Arial"/>
                <w:sz w:val="22"/>
                <w:szCs w:val="22"/>
              </w:rPr>
              <w:t xml:space="preserve">TEOs </w:t>
            </w:r>
            <w:r w:rsidRPr="000A36A3">
              <w:rPr>
                <w:rFonts w:ascii="Arial" w:hAnsi="Arial" w:cs="Arial"/>
                <w:color w:val="000000"/>
                <w:sz w:val="22"/>
                <w:szCs w:val="22"/>
              </w:rPr>
              <w:t>with a Category 3 or 4 EER rating</w:t>
            </w:r>
            <w:r w:rsidRPr="000A36A3">
              <w:rPr>
                <w:rFonts w:ascii="Arial" w:hAnsi="Arial" w:cs="Arial"/>
                <w:sz w:val="22"/>
                <w:szCs w:val="22"/>
              </w:rPr>
              <w:t>.</w:t>
            </w:r>
          </w:p>
          <w:p w14:paraId="05F9E970" w14:textId="77777777" w:rsidR="000A36A3" w:rsidRPr="000A36A3" w:rsidRDefault="000A36A3" w:rsidP="000A36A3">
            <w:pPr>
              <w:spacing w:after="120"/>
              <w:rPr>
                <w:rFonts w:ascii="Arial" w:hAnsi="Arial" w:cs="Arial"/>
                <w:sz w:val="22"/>
                <w:szCs w:val="22"/>
              </w:rPr>
            </w:pPr>
            <w:r w:rsidRPr="000A36A3">
              <w:rPr>
                <w:rFonts w:ascii="Arial" w:hAnsi="Arial" w:cs="Arial"/>
                <w:sz w:val="22"/>
                <w:szCs w:val="22"/>
              </w:rPr>
              <w:t>This form attests that an education organisation’s proposed permanent delivery site meets all applicable legal, regulatory, and health and safety requirements.</w:t>
            </w:r>
          </w:p>
          <w:p w14:paraId="60DE8510" w14:textId="77777777" w:rsidR="000A36A3" w:rsidRPr="000A36A3" w:rsidRDefault="000A36A3" w:rsidP="000A36A3">
            <w:pPr>
              <w:spacing w:before="120" w:after="120"/>
              <w:rPr>
                <w:rFonts w:ascii="Arial" w:hAnsi="Arial" w:cs="Arial"/>
                <w:color w:val="000000"/>
                <w:sz w:val="22"/>
                <w:szCs w:val="22"/>
              </w:rPr>
            </w:pPr>
            <w:r w:rsidRPr="000A36A3">
              <w:rPr>
                <w:rFonts w:ascii="Arial" w:hAnsi="Arial" w:cs="Arial"/>
                <w:color w:val="000000"/>
                <w:sz w:val="22"/>
                <w:szCs w:val="22"/>
              </w:rPr>
              <w:t>Please note NZQA requires:</w:t>
            </w:r>
          </w:p>
          <w:p w14:paraId="53A3AEEC" w14:textId="3706324A" w:rsidR="000A36A3" w:rsidRPr="000A36A3" w:rsidRDefault="000A36A3" w:rsidP="00EF12B6">
            <w:pPr>
              <w:pStyle w:val="ListParagraph"/>
              <w:numPr>
                <w:ilvl w:val="0"/>
                <w:numId w:val="24"/>
              </w:numPr>
              <w:spacing w:before="120" w:after="120"/>
              <w:ind w:left="357" w:hanging="357"/>
              <w:contextualSpacing w:val="0"/>
              <w:rPr>
                <w:rFonts w:ascii="Arial" w:hAnsi="Arial" w:cs="Arial"/>
                <w:color w:val="000000"/>
                <w:sz w:val="22"/>
                <w:szCs w:val="22"/>
              </w:rPr>
            </w:pPr>
            <w:r w:rsidRPr="000A36A3">
              <w:rPr>
                <w:rFonts w:ascii="Arial" w:hAnsi="Arial" w:cs="Arial"/>
                <w:color w:val="000000"/>
                <w:sz w:val="22"/>
                <w:szCs w:val="22"/>
              </w:rPr>
              <w:t xml:space="preserve">notification to </w:t>
            </w:r>
            <w:hyperlink r:id="rId9" w:history="1">
              <w:r w:rsidRPr="000A36A3">
                <w:rPr>
                  <w:rFonts w:ascii="Arial" w:hAnsi="Arial" w:cs="Arial"/>
                  <w:color w:val="000000"/>
                  <w:sz w:val="22"/>
                  <w:szCs w:val="22"/>
                </w:rPr>
                <w:t>qaadmin@nzqa.govt.nz</w:t>
              </w:r>
            </w:hyperlink>
            <w:r w:rsidRPr="000A36A3">
              <w:rPr>
                <w:rFonts w:ascii="Arial" w:hAnsi="Arial" w:cs="Arial"/>
                <w:color w:val="000000"/>
                <w:sz w:val="22"/>
                <w:szCs w:val="22"/>
              </w:rPr>
              <w:t xml:space="preserve"> for temporary sites. This form is not for temporary sites.</w:t>
            </w:r>
          </w:p>
          <w:p w14:paraId="497A7418" w14:textId="7655B148" w:rsidR="000A36A3" w:rsidRPr="000A36A3" w:rsidRDefault="000A36A3" w:rsidP="00EF12B6">
            <w:pPr>
              <w:pStyle w:val="ListParagraph"/>
              <w:numPr>
                <w:ilvl w:val="0"/>
                <w:numId w:val="24"/>
              </w:numPr>
              <w:spacing w:before="120" w:after="120"/>
              <w:ind w:left="357" w:hanging="357"/>
              <w:contextualSpacing w:val="0"/>
              <w:rPr>
                <w:rFonts w:ascii="Arial" w:hAnsi="Arial" w:cs="Arial"/>
                <w:color w:val="000000"/>
                <w:sz w:val="22"/>
                <w:szCs w:val="22"/>
              </w:rPr>
            </w:pPr>
            <w:r w:rsidRPr="000A36A3">
              <w:rPr>
                <w:rFonts w:ascii="Arial" w:hAnsi="Arial" w:cs="Arial"/>
                <w:color w:val="000000"/>
                <w:sz w:val="22"/>
                <w:szCs w:val="22"/>
              </w:rPr>
              <w:t>delivery site specific information for programme accreditation at NZQF Levels 7 and above.</w:t>
            </w:r>
          </w:p>
          <w:p w14:paraId="50DA4DB5" w14:textId="77777777" w:rsidR="000A36A3" w:rsidRDefault="000A36A3" w:rsidP="000A36A3">
            <w:pPr>
              <w:spacing w:before="120" w:after="240"/>
              <w:rPr>
                <w:rFonts w:ascii="Arial" w:hAnsi="Arial" w:cs="Arial"/>
                <w:color w:val="000000"/>
                <w:sz w:val="22"/>
                <w:szCs w:val="22"/>
              </w:rPr>
            </w:pPr>
            <w:r w:rsidRPr="000A36A3">
              <w:rPr>
                <w:rFonts w:ascii="Arial" w:hAnsi="Arial" w:cs="Arial"/>
                <w:color w:val="000000"/>
                <w:sz w:val="22"/>
                <w:szCs w:val="22"/>
              </w:rPr>
              <w:t xml:space="preserve">For more information, please click </w:t>
            </w:r>
            <w:hyperlink r:id="rId10" w:history="1">
              <w:r w:rsidRPr="000A36A3">
                <w:rPr>
                  <w:rStyle w:val="Hyperlink"/>
                  <w:rFonts w:ascii="Arial" w:hAnsi="Arial" w:cs="Arial"/>
                  <w:sz w:val="22"/>
                  <w:szCs w:val="22"/>
                  <w:lang w:eastAsia="en-NZ"/>
                </w:rPr>
                <w:t>he</w:t>
              </w:r>
              <w:r w:rsidRPr="000A36A3">
                <w:rPr>
                  <w:rStyle w:val="Hyperlink"/>
                  <w:rFonts w:ascii="Arial" w:hAnsi="Arial" w:cs="Arial"/>
                  <w:sz w:val="22"/>
                  <w:szCs w:val="22"/>
                  <w:lang w:eastAsia="en-NZ"/>
                </w:rPr>
                <w:t>re</w:t>
              </w:r>
            </w:hyperlink>
            <w:r w:rsidRPr="000A36A3">
              <w:rPr>
                <w:rFonts w:ascii="Arial" w:hAnsi="Arial" w:cs="Arial"/>
                <w:color w:val="000000"/>
                <w:sz w:val="22"/>
                <w:szCs w:val="22"/>
              </w:rPr>
              <w:t xml:space="preserve">. </w:t>
            </w:r>
          </w:p>
          <w:p w14:paraId="61E40998" w14:textId="77777777" w:rsidR="000A36A3" w:rsidRPr="00CE0197" w:rsidRDefault="000A36A3" w:rsidP="000A36A3">
            <w:pPr>
              <w:spacing w:before="120" w:after="120"/>
              <w:rPr>
                <w:rFonts w:ascii="Arial" w:hAnsi="Arial" w:cs="Arial"/>
                <w:b/>
                <w:sz w:val="22"/>
                <w:szCs w:val="22"/>
              </w:rPr>
            </w:pPr>
            <w:r w:rsidRPr="00CE0197">
              <w:rPr>
                <w:rFonts w:ascii="Arial" w:hAnsi="Arial" w:cs="Arial"/>
                <w:b/>
                <w:sz w:val="22"/>
                <w:szCs w:val="22"/>
              </w:rPr>
              <w:t>How to complete this form</w:t>
            </w:r>
          </w:p>
          <w:p w14:paraId="0450FB31" w14:textId="77777777" w:rsidR="000A36A3" w:rsidRPr="00CE0197" w:rsidRDefault="000A36A3" w:rsidP="000A36A3">
            <w:pPr>
              <w:spacing w:before="120" w:after="120"/>
              <w:rPr>
                <w:rFonts w:ascii="Arial" w:hAnsi="Arial" w:cs="Arial"/>
                <w:sz w:val="22"/>
                <w:szCs w:val="22"/>
              </w:rPr>
            </w:pPr>
            <w:r>
              <w:rPr>
                <w:rFonts w:ascii="Arial" w:hAnsi="Arial" w:cs="Arial"/>
                <w:sz w:val="22"/>
                <w:szCs w:val="22"/>
              </w:rPr>
              <w:t>Please complete</w:t>
            </w:r>
            <w:r w:rsidRPr="00CE0197">
              <w:rPr>
                <w:rFonts w:ascii="Arial" w:hAnsi="Arial" w:cs="Arial"/>
                <w:sz w:val="22"/>
                <w:szCs w:val="22"/>
              </w:rPr>
              <w:t xml:space="preserve"> one form</w:t>
            </w:r>
            <w:r>
              <w:rPr>
                <w:rFonts w:ascii="Arial" w:hAnsi="Arial" w:cs="Arial"/>
                <w:sz w:val="22"/>
                <w:szCs w:val="22"/>
              </w:rPr>
              <w:t>,</w:t>
            </w:r>
            <w:r w:rsidRPr="00CE0197">
              <w:rPr>
                <w:rFonts w:ascii="Arial" w:hAnsi="Arial" w:cs="Arial"/>
                <w:sz w:val="22"/>
                <w:szCs w:val="22"/>
              </w:rPr>
              <w:t xml:space="preserve"> electronically</w:t>
            </w:r>
            <w:r>
              <w:rPr>
                <w:rFonts w:ascii="Arial" w:hAnsi="Arial" w:cs="Arial"/>
                <w:sz w:val="22"/>
                <w:szCs w:val="22"/>
              </w:rPr>
              <w:t>, for each</w:t>
            </w:r>
            <w:r w:rsidRPr="00CE0197">
              <w:rPr>
                <w:rFonts w:ascii="Arial" w:hAnsi="Arial" w:cs="Arial"/>
                <w:sz w:val="22"/>
                <w:szCs w:val="22"/>
              </w:rPr>
              <w:t xml:space="preserve"> delivery site.</w:t>
            </w:r>
            <w:r>
              <w:rPr>
                <w:rFonts w:ascii="Arial" w:hAnsi="Arial" w:cs="Arial"/>
                <w:sz w:val="22"/>
                <w:szCs w:val="22"/>
              </w:rPr>
              <w:t xml:space="preserve"> </w:t>
            </w:r>
          </w:p>
          <w:p w14:paraId="31C13AA7" w14:textId="725A168A" w:rsidR="000A36A3" w:rsidRDefault="000A36A3" w:rsidP="000A36A3">
            <w:pPr>
              <w:spacing w:before="120" w:after="120"/>
              <w:rPr>
                <w:rFonts w:ascii="Arial" w:hAnsi="Arial" w:cs="Arial"/>
                <w:sz w:val="22"/>
                <w:szCs w:val="22"/>
              </w:rPr>
            </w:pPr>
            <w:r>
              <w:rPr>
                <w:rFonts w:ascii="Arial" w:hAnsi="Arial" w:cs="Arial"/>
                <w:sz w:val="22"/>
                <w:szCs w:val="22"/>
              </w:rPr>
              <w:t>T</w:t>
            </w:r>
            <w:r w:rsidRPr="00CE0197">
              <w:rPr>
                <w:rFonts w:ascii="Arial" w:hAnsi="Arial" w:cs="Arial"/>
                <w:sz w:val="22"/>
                <w:szCs w:val="22"/>
              </w:rPr>
              <w:t xml:space="preserve">he person signing this form on behalf of the Applicant is attesting that they are aware of </w:t>
            </w:r>
            <w:r w:rsidRPr="000A36A3">
              <w:rPr>
                <w:rFonts w:ascii="Arial" w:hAnsi="Arial" w:cs="Arial"/>
                <w:sz w:val="22"/>
                <w:szCs w:val="22"/>
                <w:u w:val="single"/>
              </w:rPr>
              <w:t>all</w:t>
            </w:r>
            <w:r w:rsidRPr="00CE0197">
              <w:rPr>
                <w:rFonts w:ascii="Arial" w:hAnsi="Arial" w:cs="Arial"/>
                <w:sz w:val="22"/>
                <w:szCs w:val="22"/>
              </w:rPr>
              <w:t xml:space="preserve"> requirements of any relevant acts, regulations</w:t>
            </w:r>
            <w:r>
              <w:rPr>
                <w:rFonts w:ascii="Arial" w:hAnsi="Arial" w:cs="Arial"/>
                <w:sz w:val="22"/>
                <w:szCs w:val="22"/>
              </w:rPr>
              <w:t>,</w:t>
            </w:r>
            <w:r w:rsidRPr="00CE0197">
              <w:rPr>
                <w:rFonts w:ascii="Arial" w:hAnsi="Arial" w:cs="Arial"/>
                <w:sz w:val="22"/>
                <w:szCs w:val="22"/>
              </w:rPr>
              <w:t xml:space="preserve"> and codes </w:t>
            </w:r>
            <w:r>
              <w:rPr>
                <w:rFonts w:ascii="Arial" w:hAnsi="Arial" w:cs="Arial"/>
                <w:sz w:val="22"/>
                <w:szCs w:val="22"/>
              </w:rPr>
              <w:t>pertaining</w:t>
            </w:r>
            <w:r w:rsidRPr="00CE0197">
              <w:rPr>
                <w:rFonts w:ascii="Arial" w:hAnsi="Arial" w:cs="Arial"/>
                <w:sz w:val="22"/>
                <w:szCs w:val="22"/>
              </w:rPr>
              <w:t xml:space="preserve"> to the site, </w:t>
            </w:r>
            <w:r>
              <w:rPr>
                <w:rFonts w:ascii="Arial" w:hAnsi="Arial" w:cs="Arial"/>
                <w:sz w:val="22"/>
                <w:szCs w:val="22"/>
              </w:rPr>
              <w:t xml:space="preserve">and </w:t>
            </w:r>
            <w:r w:rsidRPr="00CE0197">
              <w:rPr>
                <w:rFonts w:ascii="Arial" w:hAnsi="Arial" w:cs="Arial"/>
                <w:sz w:val="22"/>
                <w:szCs w:val="22"/>
              </w:rPr>
              <w:t>noting any evidence that they hold</w:t>
            </w:r>
            <w:r>
              <w:rPr>
                <w:rFonts w:ascii="Arial" w:hAnsi="Arial" w:cs="Arial"/>
                <w:sz w:val="22"/>
                <w:szCs w:val="22"/>
              </w:rPr>
              <w:t>,</w:t>
            </w:r>
            <w:r w:rsidRPr="00CE0197">
              <w:rPr>
                <w:rFonts w:ascii="Arial" w:hAnsi="Arial" w:cs="Arial"/>
                <w:sz w:val="22"/>
                <w:szCs w:val="22"/>
              </w:rPr>
              <w:t xml:space="preserve"> or have sighted (e.g. lease or licence to occupy arrangements, permits, consents etc). </w:t>
            </w:r>
          </w:p>
          <w:p w14:paraId="5CF3E6D1" w14:textId="77777777" w:rsidR="000A36A3" w:rsidRPr="00CE0197" w:rsidRDefault="000A36A3" w:rsidP="000A36A3">
            <w:pPr>
              <w:spacing w:before="120" w:after="120"/>
              <w:rPr>
                <w:rFonts w:ascii="Arial" w:hAnsi="Arial" w:cs="Arial"/>
                <w:sz w:val="22"/>
                <w:szCs w:val="22"/>
              </w:rPr>
            </w:pPr>
            <w:r w:rsidRPr="00CE0197">
              <w:rPr>
                <w:rFonts w:ascii="Arial" w:hAnsi="Arial" w:cs="Arial"/>
                <w:sz w:val="22"/>
                <w:szCs w:val="22"/>
              </w:rPr>
              <w:t xml:space="preserve">This document should not be signed and presented to NZQA until the Applicant has familiarised themselves with </w:t>
            </w:r>
            <w:r w:rsidRPr="000A36A3">
              <w:rPr>
                <w:rFonts w:ascii="Arial" w:hAnsi="Arial" w:cs="Arial"/>
                <w:sz w:val="22"/>
                <w:szCs w:val="22"/>
                <w:u w:val="single"/>
              </w:rPr>
              <w:t>all</w:t>
            </w:r>
            <w:r w:rsidRPr="00CE0197">
              <w:rPr>
                <w:rFonts w:ascii="Arial" w:hAnsi="Arial" w:cs="Arial"/>
                <w:sz w:val="22"/>
                <w:szCs w:val="22"/>
              </w:rPr>
              <w:t xml:space="preserve"> relevant requirements and</w:t>
            </w:r>
            <w:r>
              <w:rPr>
                <w:rFonts w:ascii="Arial" w:hAnsi="Arial" w:cs="Arial"/>
                <w:sz w:val="22"/>
                <w:szCs w:val="22"/>
              </w:rPr>
              <w:t xml:space="preserve"> can confirm that </w:t>
            </w:r>
            <w:r w:rsidRPr="00CE0197">
              <w:rPr>
                <w:rFonts w:ascii="Arial" w:hAnsi="Arial" w:cs="Arial"/>
                <w:sz w:val="22"/>
                <w:szCs w:val="22"/>
              </w:rPr>
              <w:t xml:space="preserve">these </w:t>
            </w:r>
            <w:r>
              <w:rPr>
                <w:rFonts w:ascii="Arial" w:hAnsi="Arial" w:cs="Arial"/>
                <w:sz w:val="22"/>
                <w:szCs w:val="22"/>
              </w:rPr>
              <w:t xml:space="preserve">requirements </w:t>
            </w:r>
            <w:r w:rsidRPr="00CE0197">
              <w:rPr>
                <w:rFonts w:ascii="Arial" w:hAnsi="Arial" w:cs="Arial"/>
                <w:sz w:val="22"/>
                <w:szCs w:val="22"/>
              </w:rPr>
              <w:t>are being met.</w:t>
            </w:r>
          </w:p>
          <w:p w14:paraId="317D6800" w14:textId="27B9584E" w:rsidR="000A36A3" w:rsidRPr="00CE0197" w:rsidRDefault="000A36A3" w:rsidP="000A36A3">
            <w:pPr>
              <w:spacing w:before="120" w:after="240"/>
              <w:rPr>
                <w:rFonts w:ascii="Arial" w:hAnsi="Arial" w:cs="Arial"/>
                <w:sz w:val="22"/>
                <w:szCs w:val="22"/>
              </w:rPr>
            </w:pPr>
            <w:r w:rsidRPr="00CE0197">
              <w:rPr>
                <w:rFonts w:ascii="Arial" w:hAnsi="Arial" w:cs="Arial"/>
                <w:sz w:val="22"/>
                <w:szCs w:val="22"/>
              </w:rPr>
              <w:t>An electronic signature is acceptable</w:t>
            </w:r>
            <w:r>
              <w:rPr>
                <w:rFonts w:ascii="Arial" w:hAnsi="Arial" w:cs="Arial"/>
                <w:sz w:val="22"/>
                <w:szCs w:val="22"/>
              </w:rPr>
              <w:t>;</w:t>
            </w:r>
            <w:r w:rsidRPr="00CE0197">
              <w:rPr>
                <w:rFonts w:ascii="Arial" w:hAnsi="Arial" w:cs="Arial"/>
                <w:sz w:val="22"/>
                <w:szCs w:val="22"/>
              </w:rPr>
              <w:t xml:space="preserve"> or</w:t>
            </w:r>
            <w:r>
              <w:rPr>
                <w:rFonts w:ascii="Arial" w:hAnsi="Arial" w:cs="Arial"/>
                <w:sz w:val="22"/>
                <w:szCs w:val="22"/>
              </w:rPr>
              <w:t>,</w:t>
            </w:r>
            <w:r w:rsidRPr="00CE0197">
              <w:rPr>
                <w:rFonts w:ascii="Arial" w:hAnsi="Arial" w:cs="Arial"/>
                <w:sz w:val="22"/>
                <w:szCs w:val="22"/>
              </w:rPr>
              <w:t xml:space="preserve"> the person signing the form on behalf of the Applicant can print</w:t>
            </w:r>
            <w:r>
              <w:rPr>
                <w:rFonts w:ascii="Arial" w:hAnsi="Arial" w:cs="Arial"/>
                <w:sz w:val="22"/>
                <w:szCs w:val="22"/>
              </w:rPr>
              <w:t xml:space="preserve"> and sign</w:t>
            </w:r>
            <w:r w:rsidRPr="00CE0197">
              <w:rPr>
                <w:rFonts w:ascii="Arial" w:hAnsi="Arial" w:cs="Arial"/>
                <w:sz w:val="22"/>
                <w:szCs w:val="22"/>
              </w:rPr>
              <w:t xml:space="preserve"> the completed form, </w:t>
            </w:r>
            <w:r>
              <w:rPr>
                <w:rFonts w:ascii="Arial" w:hAnsi="Arial" w:cs="Arial"/>
                <w:sz w:val="22"/>
                <w:szCs w:val="22"/>
              </w:rPr>
              <w:t xml:space="preserve">and </w:t>
            </w:r>
            <w:r w:rsidRPr="00CE0197">
              <w:rPr>
                <w:rFonts w:ascii="Arial" w:hAnsi="Arial" w:cs="Arial"/>
                <w:sz w:val="22"/>
                <w:szCs w:val="22"/>
              </w:rPr>
              <w:t xml:space="preserve">scan and </w:t>
            </w:r>
            <w:hyperlink r:id="rId11" w:history="1">
              <w:r w:rsidRPr="00361F80">
                <w:rPr>
                  <w:rStyle w:val="Hyperlink"/>
                  <w:rFonts w:ascii="Arial" w:hAnsi="Arial" w:cs="Arial"/>
                  <w:sz w:val="22"/>
                  <w:szCs w:val="22"/>
                </w:rPr>
                <w:t>email the document to NZQA</w:t>
              </w:r>
            </w:hyperlink>
            <w:r w:rsidRPr="00CE0197">
              <w:rPr>
                <w:rFonts w:ascii="Arial" w:hAnsi="Arial" w:cs="Arial"/>
                <w:sz w:val="22"/>
                <w:szCs w:val="22"/>
              </w:rPr>
              <w:t>.</w:t>
            </w:r>
          </w:p>
          <w:p w14:paraId="330BA882" w14:textId="77777777" w:rsidR="000A36A3" w:rsidRPr="00CE0197" w:rsidRDefault="000A36A3" w:rsidP="000A36A3">
            <w:pPr>
              <w:spacing w:after="120"/>
              <w:rPr>
                <w:rFonts w:ascii="Arial" w:hAnsi="Arial" w:cs="Arial"/>
                <w:sz w:val="22"/>
                <w:szCs w:val="22"/>
              </w:rPr>
            </w:pPr>
            <w:r w:rsidRPr="00CE0197">
              <w:rPr>
                <w:rFonts w:ascii="Arial" w:hAnsi="Arial" w:cs="Arial"/>
                <w:sz w:val="22"/>
                <w:szCs w:val="22"/>
              </w:rPr>
              <w:t xml:space="preserve">Please </w:t>
            </w:r>
            <w:proofErr w:type="gramStart"/>
            <w:r w:rsidRPr="00CE0197">
              <w:rPr>
                <w:rFonts w:ascii="Arial" w:hAnsi="Arial" w:cs="Arial"/>
                <w:sz w:val="22"/>
                <w:szCs w:val="22"/>
              </w:rPr>
              <w:t>note</w:t>
            </w:r>
            <w:r>
              <w:rPr>
                <w:rFonts w:ascii="Arial" w:hAnsi="Arial" w:cs="Arial"/>
                <w:sz w:val="22"/>
                <w:szCs w:val="22"/>
              </w:rPr>
              <w:t>:</w:t>
            </w:r>
            <w:proofErr w:type="gramEnd"/>
            <w:r w:rsidRPr="00CE0197">
              <w:rPr>
                <w:rFonts w:ascii="Arial" w:hAnsi="Arial" w:cs="Arial"/>
                <w:sz w:val="22"/>
                <w:szCs w:val="22"/>
              </w:rPr>
              <w:t xml:space="preserve"> application</w:t>
            </w:r>
            <w:r>
              <w:rPr>
                <w:rFonts w:ascii="Arial" w:hAnsi="Arial" w:cs="Arial"/>
                <w:sz w:val="22"/>
                <w:szCs w:val="22"/>
              </w:rPr>
              <w:t>s</w:t>
            </w:r>
            <w:r w:rsidRPr="00CE0197">
              <w:rPr>
                <w:rFonts w:ascii="Arial" w:hAnsi="Arial" w:cs="Arial"/>
                <w:sz w:val="22"/>
                <w:szCs w:val="22"/>
              </w:rPr>
              <w:t xml:space="preserve"> for delivery site approval must include:</w:t>
            </w:r>
          </w:p>
          <w:p w14:paraId="614C5B44" w14:textId="77777777" w:rsidR="000A36A3" w:rsidRPr="00CE0197" w:rsidRDefault="000A36A3" w:rsidP="000A36A3">
            <w:pPr>
              <w:numPr>
                <w:ilvl w:val="0"/>
                <w:numId w:val="14"/>
              </w:numPr>
              <w:spacing w:before="120" w:after="120"/>
              <w:ind w:left="425" w:hanging="426"/>
              <w:rPr>
                <w:rFonts w:ascii="Arial" w:hAnsi="Arial" w:cs="Arial"/>
                <w:sz w:val="22"/>
                <w:szCs w:val="22"/>
              </w:rPr>
            </w:pPr>
            <w:r w:rsidRPr="00CE0197">
              <w:rPr>
                <w:rFonts w:ascii="Arial" w:hAnsi="Arial" w:cs="Arial"/>
                <w:sz w:val="22"/>
                <w:szCs w:val="22"/>
              </w:rPr>
              <w:t>the location (street address</w:t>
            </w:r>
            <w:r>
              <w:rPr>
                <w:rFonts w:ascii="Arial" w:hAnsi="Arial" w:cs="Arial"/>
                <w:sz w:val="22"/>
                <w:szCs w:val="22"/>
              </w:rPr>
              <w:t>, and floor(s) if multi-storey)</w:t>
            </w:r>
            <w:r w:rsidRPr="00CE0197">
              <w:rPr>
                <w:rFonts w:ascii="Arial" w:hAnsi="Arial" w:cs="Arial"/>
                <w:sz w:val="22"/>
                <w:szCs w:val="22"/>
              </w:rPr>
              <w:t xml:space="preserve"> details</w:t>
            </w:r>
          </w:p>
          <w:p w14:paraId="495629F4" w14:textId="77777777" w:rsidR="000A36A3" w:rsidRPr="007E22C0" w:rsidRDefault="000A36A3" w:rsidP="000A36A3">
            <w:pPr>
              <w:numPr>
                <w:ilvl w:val="0"/>
                <w:numId w:val="14"/>
              </w:numPr>
              <w:spacing w:before="120" w:after="120"/>
              <w:ind w:left="425" w:hanging="426"/>
              <w:rPr>
                <w:rFonts w:ascii="Arial" w:hAnsi="Arial" w:cs="Arial"/>
                <w:sz w:val="22"/>
                <w:szCs w:val="22"/>
              </w:rPr>
            </w:pPr>
            <w:r w:rsidRPr="00CE0197">
              <w:rPr>
                <w:rFonts w:ascii="Arial" w:hAnsi="Arial" w:cs="Arial"/>
                <w:sz w:val="22"/>
                <w:szCs w:val="22"/>
              </w:rPr>
              <w:t xml:space="preserve">a description of the intended use including </w:t>
            </w:r>
            <w:r>
              <w:rPr>
                <w:rFonts w:ascii="Arial" w:hAnsi="Arial" w:cs="Arial"/>
                <w:sz w:val="22"/>
                <w:szCs w:val="22"/>
              </w:rPr>
              <w:t>all</w:t>
            </w:r>
            <w:r w:rsidRPr="00CE0197">
              <w:rPr>
                <w:rFonts w:ascii="Arial" w:hAnsi="Arial" w:cs="Arial"/>
                <w:sz w:val="22"/>
                <w:szCs w:val="22"/>
              </w:rPr>
              <w:t xml:space="preserve"> programmes to be delivered</w:t>
            </w:r>
            <w:r>
              <w:rPr>
                <w:rFonts w:ascii="Arial" w:hAnsi="Arial" w:cs="Arial"/>
                <w:sz w:val="22"/>
                <w:szCs w:val="22"/>
              </w:rPr>
              <w:t>;</w:t>
            </w:r>
            <w:r w:rsidRPr="00CE0197">
              <w:rPr>
                <w:rFonts w:ascii="Arial" w:hAnsi="Arial" w:cs="Arial"/>
                <w:sz w:val="22"/>
                <w:szCs w:val="22"/>
              </w:rPr>
              <w:t xml:space="preserve"> </w:t>
            </w:r>
            <w:r>
              <w:rPr>
                <w:rFonts w:ascii="Arial" w:hAnsi="Arial" w:cs="Arial"/>
                <w:sz w:val="22"/>
                <w:szCs w:val="22"/>
              </w:rPr>
              <w:t>expected number of</w:t>
            </w:r>
            <w:r w:rsidRPr="00CE0197">
              <w:rPr>
                <w:rFonts w:ascii="Arial" w:hAnsi="Arial" w:cs="Arial"/>
                <w:sz w:val="22"/>
                <w:szCs w:val="22"/>
              </w:rPr>
              <w:t xml:space="preserve"> </w:t>
            </w:r>
            <w:r w:rsidRPr="007E22C0">
              <w:rPr>
                <w:rFonts w:ascii="Arial" w:hAnsi="Arial" w:cs="Arial"/>
                <w:sz w:val="22"/>
                <w:szCs w:val="22"/>
              </w:rPr>
              <w:t xml:space="preserve">international students </w:t>
            </w:r>
            <w:r>
              <w:rPr>
                <w:rFonts w:ascii="Arial" w:hAnsi="Arial" w:cs="Arial"/>
                <w:sz w:val="22"/>
                <w:szCs w:val="22"/>
              </w:rPr>
              <w:t>[approximate] expected on-</w:t>
            </w:r>
            <w:r w:rsidRPr="007E22C0">
              <w:rPr>
                <w:rFonts w:ascii="Arial" w:hAnsi="Arial" w:cs="Arial"/>
                <w:sz w:val="22"/>
                <w:szCs w:val="22"/>
              </w:rPr>
              <w:t>site</w:t>
            </w:r>
            <w:r>
              <w:rPr>
                <w:rFonts w:ascii="Arial" w:hAnsi="Arial" w:cs="Arial"/>
                <w:sz w:val="22"/>
                <w:szCs w:val="22"/>
              </w:rPr>
              <w:t>;</w:t>
            </w:r>
            <w:r w:rsidRPr="007E22C0">
              <w:rPr>
                <w:rFonts w:ascii="Arial" w:hAnsi="Arial" w:cs="Arial"/>
                <w:sz w:val="22"/>
                <w:szCs w:val="22"/>
              </w:rPr>
              <w:t xml:space="preserve"> </w:t>
            </w:r>
            <w:r>
              <w:rPr>
                <w:rFonts w:ascii="Arial" w:hAnsi="Arial" w:cs="Arial"/>
                <w:sz w:val="22"/>
                <w:szCs w:val="22"/>
              </w:rPr>
              <w:t xml:space="preserve">and total </w:t>
            </w:r>
            <w:r w:rsidRPr="007E22C0">
              <w:rPr>
                <w:rFonts w:ascii="Arial" w:hAnsi="Arial" w:cs="Arial"/>
                <w:sz w:val="22"/>
                <w:szCs w:val="22"/>
              </w:rPr>
              <w:t xml:space="preserve">student and staff numbers </w:t>
            </w:r>
          </w:p>
          <w:p w14:paraId="09943ED9" w14:textId="77777777" w:rsidR="000A36A3" w:rsidRPr="007E22C0" w:rsidRDefault="000A36A3" w:rsidP="000A36A3">
            <w:pPr>
              <w:numPr>
                <w:ilvl w:val="0"/>
                <w:numId w:val="14"/>
              </w:numPr>
              <w:spacing w:before="120" w:after="120"/>
              <w:ind w:left="425" w:hanging="426"/>
              <w:rPr>
                <w:rFonts w:ascii="Arial" w:hAnsi="Arial" w:cs="Arial"/>
                <w:sz w:val="22"/>
                <w:szCs w:val="22"/>
              </w:rPr>
            </w:pPr>
            <w:r w:rsidRPr="007E22C0">
              <w:rPr>
                <w:rFonts w:ascii="Arial" w:hAnsi="Arial" w:cs="Arial"/>
                <w:sz w:val="22"/>
                <w:szCs w:val="22"/>
              </w:rPr>
              <w:t xml:space="preserve">a sitemap or building plan, or a description, that indicates the classrooms, laboratories, workshops and other teaching spaces, </w:t>
            </w:r>
            <w:proofErr w:type="gramStart"/>
            <w:r w:rsidRPr="007E22C0">
              <w:rPr>
                <w:rFonts w:ascii="Arial" w:hAnsi="Arial" w:cs="Arial"/>
                <w:sz w:val="22"/>
                <w:szCs w:val="22"/>
              </w:rPr>
              <w:t>offices</w:t>
            </w:r>
            <w:proofErr w:type="gramEnd"/>
            <w:r w:rsidRPr="007E22C0">
              <w:rPr>
                <w:rFonts w:ascii="Arial" w:hAnsi="Arial" w:cs="Arial"/>
                <w:sz w:val="22"/>
                <w:szCs w:val="22"/>
              </w:rPr>
              <w:t xml:space="preserve"> and facilities available</w:t>
            </w:r>
            <w:r>
              <w:rPr>
                <w:rFonts w:ascii="Arial" w:hAnsi="Arial" w:cs="Arial"/>
                <w:sz w:val="22"/>
                <w:szCs w:val="22"/>
              </w:rPr>
              <w:t>; and shows dimensions</w:t>
            </w:r>
          </w:p>
          <w:p w14:paraId="173BD012" w14:textId="77777777" w:rsidR="000A36A3" w:rsidRPr="007E22C0" w:rsidRDefault="000A36A3" w:rsidP="000A36A3">
            <w:pPr>
              <w:numPr>
                <w:ilvl w:val="0"/>
                <w:numId w:val="14"/>
              </w:numPr>
              <w:spacing w:before="120" w:after="120"/>
              <w:ind w:left="425" w:hanging="426"/>
              <w:rPr>
                <w:rFonts w:ascii="Arial" w:hAnsi="Arial" w:cs="Arial"/>
                <w:sz w:val="22"/>
                <w:szCs w:val="22"/>
              </w:rPr>
            </w:pPr>
            <w:r w:rsidRPr="007E22C0">
              <w:rPr>
                <w:rFonts w:ascii="Arial" w:hAnsi="Arial" w:cs="Arial"/>
                <w:sz w:val="22"/>
                <w:szCs w:val="22"/>
              </w:rPr>
              <w:t>the Building Warrant of Fitness (</w:t>
            </w:r>
            <w:proofErr w:type="spellStart"/>
            <w:r w:rsidRPr="007E22C0">
              <w:rPr>
                <w:rFonts w:ascii="Arial" w:hAnsi="Arial" w:cs="Arial"/>
                <w:sz w:val="22"/>
                <w:szCs w:val="22"/>
              </w:rPr>
              <w:t>BWoF</w:t>
            </w:r>
            <w:proofErr w:type="spellEnd"/>
            <w:r w:rsidRPr="007E22C0">
              <w:rPr>
                <w:rFonts w:ascii="Arial" w:hAnsi="Arial" w:cs="Arial"/>
                <w:sz w:val="22"/>
                <w:szCs w:val="22"/>
              </w:rPr>
              <w:t xml:space="preserve">) where one is required. A </w:t>
            </w:r>
            <w:proofErr w:type="spellStart"/>
            <w:r w:rsidRPr="007E22C0">
              <w:rPr>
                <w:rFonts w:ascii="Arial" w:hAnsi="Arial" w:cs="Arial"/>
                <w:sz w:val="22"/>
                <w:szCs w:val="22"/>
              </w:rPr>
              <w:t>BWoF</w:t>
            </w:r>
            <w:proofErr w:type="spellEnd"/>
            <w:r w:rsidRPr="007E22C0">
              <w:rPr>
                <w:rFonts w:ascii="Arial" w:hAnsi="Arial" w:cs="Arial"/>
                <w:sz w:val="22"/>
                <w:szCs w:val="22"/>
              </w:rPr>
              <w:t xml:space="preserve"> is documentation confirming all specified systems listed within the building’s Compliance Schedule have been regularly inspected, maintained</w:t>
            </w:r>
            <w:r>
              <w:rPr>
                <w:rFonts w:ascii="Arial" w:hAnsi="Arial" w:cs="Arial"/>
                <w:sz w:val="22"/>
                <w:szCs w:val="22"/>
              </w:rPr>
              <w:t>,</w:t>
            </w:r>
            <w:r w:rsidRPr="007E22C0">
              <w:rPr>
                <w:rFonts w:ascii="Arial" w:hAnsi="Arial" w:cs="Arial"/>
                <w:sz w:val="22"/>
                <w:szCs w:val="22"/>
              </w:rPr>
              <w:t xml:space="preserve"> and reported on over the past 12 months.</w:t>
            </w:r>
            <w:r>
              <w:rPr>
                <w:rFonts w:ascii="Arial" w:hAnsi="Arial" w:cs="Arial"/>
                <w:sz w:val="22"/>
                <w:szCs w:val="22"/>
              </w:rPr>
              <w:t xml:space="preserve"> Systems </w:t>
            </w:r>
            <w:proofErr w:type="gramStart"/>
            <w:r>
              <w:rPr>
                <w:rFonts w:ascii="Arial" w:hAnsi="Arial" w:cs="Arial"/>
                <w:sz w:val="22"/>
                <w:szCs w:val="22"/>
              </w:rPr>
              <w:t>include</w:t>
            </w:r>
            <w:r w:rsidRPr="007E22C0">
              <w:rPr>
                <w:rFonts w:ascii="Arial" w:hAnsi="Arial" w:cs="Arial"/>
                <w:sz w:val="22"/>
                <w:szCs w:val="22"/>
              </w:rPr>
              <w:t>:</w:t>
            </w:r>
            <w:proofErr w:type="gramEnd"/>
            <w:r w:rsidRPr="007E22C0">
              <w:rPr>
                <w:rFonts w:ascii="Arial" w:hAnsi="Arial" w:cs="Arial"/>
                <w:sz w:val="22"/>
                <w:szCs w:val="22"/>
              </w:rPr>
              <w:t xml:space="preserve"> automatic fire sprinkler systems, emergency fire or danger warning systems, emergency lighting systems, lifts or escalators, air conditioning systems, </w:t>
            </w:r>
            <w:r>
              <w:rPr>
                <w:rFonts w:ascii="Arial" w:hAnsi="Arial" w:cs="Arial"/>
                <w:sz w:val="22"/>
                <w:szCs w:val="22"/>
              </w:rPr>
              <w:t xml:space="preserve">and/or </w:t>
            </w:r>
            <w:r w:rsidRPr="007E22C0">
              <w:rPr>
                <w:rFonts w:ascii="Arial" w:hAnsi="Arial" w:cs="Arial"/>
                <w:sz w:val="22"/>
                <w:szCs w:val="22"/>
              </w:rPr>
              <w:t>smoke control systems.</w:t>
            </w:r>
          </w:p>
          <w:p w14:paraId="6CA9EFB8" w14:textId="77777777" w:rsidR="000A36A3" w:rsidRPr="00CE0197" w:rsidRDefault="000A36A3" w:rsidP="000A36A3">
            <w:pPr>
              <w:spacing w:before="120" w:after="120"/>
              <w:ind w:left="425"/>
              <w:rPr>
                <w:rFonts w:ascii="Arial" w:hAnsi="Arial" w:cs="Arial"/>
                <w:sz w:val="22"/>
                <w:szCs w:val="22"/>
              </w:rPr>
            </w:pPr>
            <w:r>
              <w:rPr>
                <w:rFonts w:ascii="Arial" w:hAnsi="Arial" w:cs="Arial"/>
                <w:sz w:val="22"/>
                <w:szCs w:val="22"/>
              </w:rPr>
              <w:t xml:space="preserve">It is the responsibility of the building owner to renew a building’s </w:t>
            </w:r>
            <w:proofErr w:type="spellStart"/>
            <w:r>
              <w:rPr>
                <w:rFonts w:ascii="Arial" w:hAnsi="Arial" w:cs="Arial"/>
                <w:sz w:val="22"/>
                <w:szCs w:val="22"/>
              </w:rPr>
              <w:t>BWoF</w:t>
            </w:r>
            <w:proofErr w:type="spellEnd"/>
            <w:r>
              <w:rPr>
                <w:rFonts w:ascii="Arial" w:hAnsi="Arial" w:cs="Arial"/>
                <w:sz w:val="22"/>
                <w:szCs w:val="22"/>
              </w:rPr>
              <w:t xml:space="preserve"> every 12 months. </w:t>
            </w:r>
            <w:r w:rsidRPr="007E22C0">
              <w:rPr>
                <w:rFonts w:ascii="Arial" w:hAnsi="Arial" w:cs="Arial"/>
                <w:sz w:val="22"/>
                <w:szCs w:val="22"/>
              </w:rPr>
              <w:t xml:space="preserve">A copy of the current </w:t>
            </w:r>
            <w:proofErr w:type="spellStart"/>
            <w:r w:rsidRPr="007E22C0">
              <w:rPr>
                <w:rFonts w:ascii="Arial" w:hAnsi="Arial" w:cs="Arial"/>
                <w:sz w:val="22"/>
                <w:szCs w:val="22"/>
              </w:rPr>
              <w:t>BWoF</w:t>
            </w:r>
            <w:proofErr w:type="spellEnd"/>
            <w:r w:rsidRPr="007E22C0">
              <w:rPr>
                <w:rFonts w:ascii="Arial" w:hAnsi="Arial" w:cs="Arial"/>
                <w:sz w:val="22"/>
                <w:szCs w:val="22"/>
              </w:rPr>
              <w:t xml:space="preserve"> and supporting documentation must be supplied to the local council and displayed in a public place within the building.</w:t>
            </w:r>
          </w:p>
          <w:p w14:paraId="4E5E53FD" w14:textId="77777777" w:rsidR="000A36A3" w:rsidRPr="00CE0197" w:rsidRDefault="000A36A3" w:rsidP="000A36A3">
            <w:pPr>
              <w:numPr>
                <w:ilvl w:val="0"/>
                <w:numId w:val="14"/>
              </w:numPr>
              <w:spacing w:before="120" w:after="120"/>
              <w:ind w:left="425" w:hanging="426"/>
              <w:rPr>
                <w:rFonts w:ascii="Arial" w:hAnsi="Arial" w:cs="Arial"/>
                <w:sz w:val="22"/>
                <w:szCs w:val="22"/>
              </w:rPr>
            </w:pPr>
            <w:r w:rsidRPr="00CE0197">
              <w:rPr>
                <w:rFonts w:ascii="Arial" w:hAnsi="Arial" w:cs="Arial"/>
                <w:sz w:val="22"/>
                <w:szCs w:val="22"/>
              </w:rPr>
              <w:lastRenderedPageBreak/>
              <w:t>evidence that the TEO has</w:t>
            </w:r>
            <w:r>
              <w:rPr>
                <w:rFonts w:ascii="Arial" w:hAnsi="Arial" w:cs="Arial"/>
                <w:sz w:val="22"/>
                <w:szCs w:val="22"/>
              </w:rPr>
              <w:t>,</w:t>
            </w:r>
            <w:r w:rsidRPr="00CE0197">
              <w:rPr>
                <w:rFonts w:ascii="Arial" w:hAnsi="Arial" w:cs="Arial"/>
                <w:sz w:val="22"/>
                <w:szCs w:val="22"/>
              </w:rPr>
              <w:t xml:space="preserve"> or will have</w:t>
            </w:r>
            <w:r>
              <w:rPr>
                <w:rFonts w:ascii="Arial" w:hAnsi="Arial" w:cs="Arial"/>
                <w:sz w:val="22"/>
                <w:szCs w:val="22"/>
              </w:rPr>
              <w:t>,</w:t>
            </w:r>
            <w:r w:rsidRPr="00CE0197">
              <w:rPr>
                <w:rFonts w:ascii="Arial" w:hAnsi="Arial" w:cs="Arial"/>
                <w:sz w:val="22"/>
                <w:szCs w:val="22"/>
              </w:rPr>
              <w:t xml:space="preserve"> a right to occupy or use the premises or other teaching and administration sites before instruction commences i.e. a copy of the lease or tenure agreement OR a copy of the ownership papers </w:t>
            </w:r>
          </w:p>
          <w:p w14:paraId="1DF99864" w14:textId="7F49EAC8" w:rsidR="000A36A3" w:rsidRPr="000A36A3" w:rsidRDefault="000A36A3" w:rsidP="000A36A3">
            <w:pPr>
              <w:numPr>
                <w:ilvl w:val="0"/>
                <w:numId w:val="14"/>
              </w:numPr>
              <w:spacing w:before="120" w:after="240"/>
              <w:ind w:left="425" w:hanging="426"/>
              <w:rPr>
                <w:rFonts w:ascii="Arial" w:hAnsi="Arial" w:cs="Arial"/>
                <w:sz w:val="22"/>
                <w:szCs w:val="22"/>
              </w:rPr>
            </w:pPr>
            <w:r w:rsidRPr="00CE0197">
              <w:rPr>
                <w:rFonts w:ascii="Arial" w:hAnsi="Arial" w:cs="Arial"/>
                <w:sz w:val="22"/>
                <w:szCs w:val="22"/>
              </w:rPr>
              <w:t xml:space="preserve">confirmation that </w:t>
            </w:r>
            <w:r w:rsidRPr="000A36A3">
              <w:rPr>
                <w:rFonts w:ascii="Arial" w:hAnsi="Arial" w:cs="Arial"/>
                <w:sz w:val="22"/>
                <w:szCs w:val="22"/>
                <w:u w:val="single"/>
              </w:rPr>
              <w:t>all</w:t>
            </w:r>
            <w:r w:rsidRPr="00CE0197">
              <w:rPr>
                <w:rFonts w:ascii="Arial" w:hAnsi="Arial" w:cs="Arial"/>
                <w:sz w:val="22"/>
                <w:szCs w:val="22"/>
              </w:rPr>
              <w:t xml:space="preserve"> applicable legal and regulatory requirements have</w:t>
            </w:r>
            <w:r>
              <w:rPr>
                <w:rFonts w:ascii="Arial" w:hAnsi="Arial" w:cs="Arial"/>
                <w:sz w:val="22"/>
                <w:szCs w:val="22"/>
              </w:rPr>
              <w:t xml:space="preserve"> been,</w:t>
            </w:r>
            <w:r w:rsidRPr="00CE0197">
              <w:rPr>
                <w:rFonts w:ascii="Arial" w:hAnsi="Arial" w:cs="Arial"/>
                <w:sz w:val="22"/>
                <w:szCs w:val="22"/>
              </w:rPr>
              <w:t xml:space="preserve"> and will continue to be</w:t>
            </w:r>
            <w:r>
              <w:rPr>
                <w:rFonts w:ascii="Arial" w:hAnsi="Arial" w:cs="Arial"/>
                <w:sz w:val="22"/>
                <w:szCs w:val="22"/>
              </w:rPr>
              <w:t>,</w:t>
            </w:r>
            <w:r w:rsidRPr="00CE0197">
              <w:rPr>
                <w:rFonts w:ascii="Arial" w:hAnsi="Arial" w:cs="Arial"/>
                <w:sz w:val="22"/>
                <w:szCs w:val="22"/>
              </w:rPr>
              <w:t xml:space="preserve"> met. This includes </w:t>
            </w:r>
            <w:r>
              <w:rPr>
                <w:rFonts w:ascii="Arial" w:hAnsi="Arial" w:cs="Arial"/>
                <w:sz w:val="22"/>
                <w:szCs w:val="22"/>
              </w:rPr>
              <w:t xml:space="preserve">site-specific </w:t>
            </w:r>
            <w:r w:rsidRPr="00CE0197">
              <w:rPr>
                <w:rFonts w:ascii="Arial" w:hAnsi="Arial" w:cs="Arial"/>
                <w:sz w:val="22"/>
                <w:szCs w:val="22"/>
              </w:rPr>
              <w:t xml:space="preserve">health and safety </w:t>
            </w:r>
            <w:r>
              <w:rPr>
                <w:rFonts w:ascii="Arial" w:hAnsi="Arial" w:cs="Arial"/>
                <w:sz w:val="22"/>
                <w:szCs w:val="22"/>
              </w:rPr>
              <w:t>requirements</w:t>
            </w:r>
            <w:r w:rsidRPr="00CE0197">
              <w:rPr>
                <w:rFonts w:ascii="Arial" w:hAnsi="Arial" w:cs="Arial"/>
                <w:sz w:val="22"/>
                <w:szCs w:val="22"/>
              </w:rPr>
              <w:t>, i.e. evacuation signage, emergency procedures</w:t>
            </w:r>
            <w:r>
              <w:rPr>
                <w:rFonts w:ascii="Arial" w:hAnsi="Arial" w:cs="Arial"/>
                <w:sz w:val="22"/>
                <w:szCs w:val="22"/>
              </w:rPr>
              <w:t>,</w:t>
            </w:r>
            <w:r w:rsidRPr="00CE0197">
              <w:rPr>
                <w:rFonts w:ascii="Arial" w:hAnsi="Arial" w:cs="Arial"/>
                <w:color w:val="FF0000"/>
                <w:sz w:val="22"/>
                <w:szCs w:val="22"/>
              </w:rPr>
              <w:t xml:space="preserve"> </w:t>
            </w:r>
            <w:r w:rsidRPr="00CE0197">
              <w:rPr>
                <w:rFonts w:ascii="Arial" w:hAnsi="Arial" w:cs="Arial"/>
                <w:sz w:val="22"/>
                <w:szCs w:val="22"/>
              </w:rPr>
              <w:t>all building code and consents, and resource consent requirements.</w:t>
            </w:r>
          </w:p>
          <w:p w14:paraId="0B57ECC1" w14:textId="77777777" w:rsidR="000A36A3" w:rsidRPr="00CE0197" w:rsidRDefault="000A36A3" w:rsidP="000A36A3">
            <w:pPr>
              <w:spacing w:after="120"/>
              <w:rPr>
                <w:rFonts w:ascii="Arial" w:hAnsi="Arial" w:cs="Arial"/>
                <w:b/>
                <w:sz w:val="22"/>
                <w:szCs w:val="22"/>
              </w:rPr>
            </w:pPr>
            <w:r w:rsidRPr="00CE0197">
              <w:rPr>
                <w:rFonts w:ascii="Arial" w:hAnsi="Arial" w:cs="Arial"/>
                <w:b/>
                <w:sz w:val="22"/>
                <w:szCs w:val="22"/>
              </w:rPr>
              <w:t>How to submit the form</w:t>
            </w:r>
          </w:p>
          <w:p w14:paraId="344DB673" w14:textId="51C0F025" w:rsidR="000A36A3" w:rsidRPr="000A36A3" w:rsidRDefault="000A36A3" w:rsidP="000A36A3">
            <w:pPr>
              <w:spacing w:after="240"/>
              <w:rPr>
                <w:rFonts w:ascii="Arial" w:hAnsi="Arial" w:cs="Arial"/>
                <w:b/>
                <w:bCs/>
                <w:color w:val="002060"/>
                <w:sz w:val="22"/>
                <w:szCs w:val="22"/>
                <w:lang w:eastAsia="en-NZ"/>
              </w:rPr>
            </w:pPr>
            <w:r w:rsidRPr="00CE0197">
              <w:rPr>
                <w:rFonts w:ascii="Arial" w:hAnsi="Arial" w:cs="Arial"/>
                <w:sz w:val="22"/>
                <w:szCs w:val="22"/>
              </w:rPr>
              <w:t>Attach the electronic version of the signed form as a supporting document when applying for a new site online.</w:t>
            </w:r>
          </w:p>
        </w:tc>
      </w:tr>
    </w:tbl>
    <w:p w14:paraId="59C326D1" w14:textId="77777777" w:rsidR="000A36A3" w:rsidRDefault="000A36A3" w:rsidP="00323590">
      <w:pPr>
        <w:spacing w:after="120"/>
        <w:rPr>
          <w:rFonts w:ascii="Arial" w:hAnsi="Arial" w:cs="Arial"/>
          <w:sz w:val="22"/>
          <w:szCs w:val="22"/>
        </w:rPr>
      </w:pPr>
    </w:p>
    <w:p w14:paraId="051AA3A8" w14:textId="038AACF1" w:rsidR="00C57FEF" w:rsidRPr="00CE0197" w:rsidRDefault="0000356E" w:rsidP="00C129F4">
      <w:pPr>
        <w:spacing w:before="120" w:after="120"/>
        <w:rPr>
          <w:rFonts w:ascii="Arial" w:hAnsi="Arial" w:cs="Arial"/>
          <w:b/>
          <w:sz w:val="22"/>
          <w:szCs w:val="22"/>
        </w:rPr>
      </w:pPr>
      <w:r>
        <w:rPr>
          <w:rFonts w:ascii="Arial" w:hAnsi="Arial" w:cs="Arial"/>
          <w:b/>
          <w:sz w:val="28"/>
          <w:szCs w:val="28"/>
        </w:rPr>
        <w:br w:type="page"/>
      </w:r>
      <w:r w:rsidR="00C129F4" w:rsidRPr="00C129F4">
        <w:rPr>
          <w:rFonts w:ascii="Arial" w:hAnsi="Arial" w:cs="Arial"/>
          <w:b/>
          <w:sz w:val="22"/>
          <w:szCs w:val="22"/>
        </w:rPr>
        <w:lastRenderedPageBreak/>
        <w:t xml:space="preserve">Applicant </w:t>
      </w:r>
      <w:r w:rsidR="00244B99" w:rsidRPr="00CE0197">
        <w:rPr>
          <w:rFonts w:ascii="Arial" w:hAnsi="Arial" w:cs="Arial"/>
          <w:b/>
          <w:sz w:val="22"/>
          <w:szCs w:val="22"/>
        </w:rPr>
        <w:t>TEO</w:t>
      </w:r>
      <w:r w:rsidR="00C57FEF" w:rsidRPr="00CE0197">
        <w:rPr>
          <w:rFonts w:ascii="Arial" w:hAnsi="Arial" w:cs="Arial"/>
          <w:b/>
          <w:sz w:val="22"/>
          <w:szCs w:val="22"/>
        </w:rPr>
        <w:t xml:space="preserve"> Details</w:t>
      </w:r>
    </w:p>
    <w:tbl>
      <w:tblPr>
        <w:tblW w:w="0" w:type="auto"/>
        <w:tblBorders>
          <w:top w:val="dashed" w:sz="2" w:space="0" w:color="auto"/>
          <w:left w:val="dashed" w:sz="2" w:space="0" w:color="auto"/>
          <w:bottom w:val="dashed" w:sz="2" w:space="0" w:color="auto"/>
          <w:right w:val="dashed" w:sz="2" w:space="0" w:color="auto"/>
        </w:tblBorders>
        <w:tblLook w:val="04A0" w:firstRow="1" w:lastRow="0" w:firstColumn="1" w:lastColumn="0" w:noHBand="0" w:noVBand="1"/>
      </w:tblPr>
      <w:tblGrid>
        <w:gridCol w:w="2474"/>
        <w:gridCol w:w="7154"/>
      </w:tblGrid>
      <w:tr w:rsidR="008B512D" w:rsidRPr="002852E2" w14:paraId="2EAFFBE4" w14:textId="77777777" w:rsidTr="00133DE9">
        <w:trPr>
          <w:trHeight w:val="626"/>
        </w:trPr>
        <w:tc>
          <w:tcPr>
            <w:tcW w:w="2474" w:type="dxa"/>
            <w:shd w:val="clear" w:color="auto" w:fill="F2F2F2" w:themeFill="background1" w:themeFillShade="F2"/>
            <w:vAlign w:val="center"/>
          </w:tcPr>
          <w:p w14:paraId="6A0527FD" w14:textId="29BE4998" w:rsidR="00E62F9E" w:rsidRPr="002852E2" w:rsidRDefault="00DD74B9" w:rsidP="00471C73">
            <w:pPr>
              <w:spacing w:before="120" w:after="120"/>
              <w:rPr>
                <w:rFonts w:ascii="Arial" w:hAnsi="Arial" w:cs="Arial"/>
                <w:sz w:val="20"/>
                <w:szCs w:val="20"/>
              </w:rPr>
            </w:pPr>
            <w:r w:rsidRPr="002852E2">
              <w:rPr>
                <w:rFonts w:ascii="Arial" w:hAnsi="Arial" w:cs="Arial"/>
                <w:sz w:val="20"/>
                <w:szCs w:val="20"/>
              </w:rPr>
              <w:t xml:space="preserve">TEO </w:t>
            </w:r>
            <w:r w:rsidR="00424B47" w:rsidRPr="002852E2">
              <w:rPr>
                <w:rFonts w:ascii="Arial" w:hAnsi="Arial" w:cs="Arial"/>
                <w:sz w:val="20"/>
                <w:szCs w:val="20"/>
              </w:rPr>
              <w:t xml:space="preserve">Legal </w:t>
            </w:r>
            <w:r w:rsidR="00E62F9E" w:rsidRPr="002852E2">
              <w:rPr>
                <w:rFonts w:ascii="Arial" w:hAnsi="Arial" w:cs="Arial"/>
                <w:sz w:val="20"/>
                <w:szCs w:val="20"/>
              </w:rPr>
              <w:t>Name</w:t>
            </w:r>
          </w:p>
        </w:tc>
        <w:tc>
          <w:tcPr>
            <w:tcW w:w="7154" w:type="dxa"/>
            <w:tcBorders>
              <w:top w:val="dashed" w:sz="2" w:space="0" w:color="auto"/>
              <w:bottom w:val="dashed" w:sz="2" w:space="0" w:color="auto"/>
            </w:tcBorders>
            <w:shd w:val="clear" w:color="auto" w:fill="auto"/>
            <w:vAlign w:val="center"/>
          </w:tcPr>
          <w:p w14:paraId="62DC0B72" w14:textId="67AFA0B8" w:rsidR="00E62F9E" w:rsidRPr="002852E2" w:rsidRDefault="00E62F9E" w:rsidP="00471C73">
            <w:pPr>
              <w:spacing w:before="120" w:after="120"/>
              <w:rPr>
                <w:rFonts w:ascii="Arial" w:hAnsi="Arial" w:cs="Arial"/>
                <w:color w:val="0000FF"/>
                <w:sz w:val="20"/>
                <w:szCs w:val="20"/>
              </w:rPr>
            </w:pPr>
          </w:p>
        </w:tc>
      </w:tr>
      <w:tr w:rsidR="00E62F9E" w:rsidRPr="002852E2" w14:paraId="7593AFC5" w14:textId="77777777" w:rsidTr="00133DE9">
        <w:trPr>
          <w:trHeight w:val="567"/>
        </w:trPr>
        <w:tc>
          <w:tcPr>
            <w:tcW w:w="2474" w:type="dxa"/>
            <w:shd w:val="clear" w:color="auto" w:fill="F2F2F2" w:themeFill="background1" w:themeFillShade="F2"/>
            <w:vAlign w:val="center"/>
          </w:tcPr>
          <w:p w14:paraId="305F2DC0" w14:textId="303A35E5" w:rsidR="00E62F9E" w:rsidRPr="002852E2" w:rsidRDefault="00E62F9E" w:rsidP="00471C73">
            <w:pPr>
              <w:spacing w:before="120" w:after="120"/>
              <w:rPr>
                <w:rFonts w:ascii="Arial" w:hAnsi="Arial" w:cs="Arial"/>
                <w:sz w:val="20"/>
                <w:szCs w:val="20"/>
              </w:rPr>
            </w:pPr>
            <w:r w:rsidRPr="002852E2">
              <w:rPr>
                <w:rFonts w:ascii="Arial" w:hAnsi="Arial" w:cs="Arial"/>
                <w:sz w:val="20"/>
                <w:szCs w:val="20"/>
              </w:rPr>
              <w:t>MoE N</w:t>
            </w:r>
            <w:r w:rsidR="00DF5DAF">
              <w:rPr>
                <w:rFonts w:ascii="Arial" w:hAnsi="Arial" w:cs="Arial"/>
                <w:sz w:val="20"/>
                <w:szCs w:val="20"/>
              </w:rPr>
              <w:t>umber</w:t>
            </w:r>
          </w:p>
        </w:tc>
        <w:tc>
          <w:tcPr>
            <w:tcW w:w="7154" w:type="dxa"/>
            <w:tcBorders>
              <w:top w:val="dashed" w:sz="2" w:space="0" w:color="auto"/>
              <w:bottom w:val="dashed" w:sz="2" w:space="0" w:color="auto"/>
            </w:tcBorders>
            <w:shd w:val="clear" w:color="auto" w:fill="auto"/>
            <w:vAlign w:val="center"/>
          </w:tcPr>
          <w:p w14:paraId="4E6AE302" w14:textId="57B58E54" w:rsidR="00E62F9E" w:rsidRPr="002852E2" w:rsidRDefault="00E62F9E" w:rsidP="00471C73">
            <w:pPr>
              <w:tabs>
                <w:tab w:val="left" w:pos="5670"/>
              </w:tabs>
              <w:spacing w:before="120" w:after="120"/>
              <w:rPr>
                <w:rFonts w:ascii="Arial" w:hAnsi="Arial" w:cs="Arial"/>
                <w:color w:val="0000FF"/>
                <w:sz w:val="20"/>
                <w:szCs w:val="20"/>
              </w:rPr>
            </w:pPr>
          </w:p>
        </w:tc>
      </w:tr>
    </w:tbl>
    <w:p w14:paraId="16C0B132" w14:textId="77777777" w:rsidR="00992481" w:rsidRPr="00992481" w:rsidRDefault="00992481" w:rsidP="00992481">
      <w:pPr>
        <w:spacing w:before="120" w:after="120"/>
        <w:rPr>
          <w:rFonts w:ascii="Arial" w:hAnsi="Arial" w:cs="Arial"/>
          <w:b/>
          <w:sz w:val="22"/>
          <w:szCs w:val="22"/>
        </w:rPr>
      </w:pPr>
      <w:r w:rsidRPr="00992481">
        <w:rPr>
          <w:rFonts w:ascii="Arial" w:hAnsi="Arial" w:cs="Arial"/>
          <w:b/>
          <w:sz w:val="22"/>
          <w:szCs w:val="22"/>
        </w:rPr>
        <w:t>New permanent delivery site details</w:t>
      </w:r>
    </w:p>
    <w:tbl>
      <w:tblPr>
        <w:tblW w:w="0" w:type="auto"/>
        <w:tblBorders>
          <w:top w:val="dashed" w:sz="2" w:space="0" w:color="auto"/>
          <w:left w:val="dashed" w:sz="2" w:space="0" w:color="auto"/>
          <w:bottom w:val="dashed" w:sz="2" w:space="0" w:color="auto"/>
        </w:tblBorders>
        <w:tblLook w:val="04A0" w:firstRow="1" w:lastRow="0" w:firstColumn="1" w:lastColumn="0" w:noHBand="0" w:noVBand="1"/>
      </w:tblPr>
      <w:tblGrid>
        <w:gridCol w:w="4390"/>
        <w:gridCol w:w="5238"/>
      </w:tblGrid>
      <w:tr w:rsidR="008B512D" w:rsidRPr="002852E2" w14:paraId="44A722B6" w14:textId="77777777" w:rsidTr="005020D2">
        <w:tc>
          <w:tcPr>
            <w:tcW w:w="4390" w:type="dxa"/>
            <w:shd w:val="clear" w:color="auto" w:fill="F2F2F2" w:themeFill="background1" w:themeFillShade="F2"/>
            <w:vAlign w:val="center"/>
          </w:tcPr>
          <w:p w14:paraId="411E9893" w14:textId="6377D934" w:rsidR="00514B9A" w:rsidRPr="002852E2" w:rsidRDefault="00992481" w:rsidP="00133DE9">
            <w:pPr>
              <w:spacing w:before="120" w:after="120"/>
              <w:rPr>
                <w:rFonts w:ascii="Arial" w:hAnsi="Arial" w:cs="Arial"/>
                <w:sz w:val="20"/>
                <w:szCs w:val="20"/>
              </w:rPr>
            </w:pPr>
            <w:r w:rsidRPr="00992481">
              <w:rPr>
                <w:rFonts w:ascii="Arial" w:hAnsi="Arial" w:cs="Arial"/>
                <w:sz w:val="20"/>
                <w:szCs w:val="20"/>
              </w:rPr>
              <w:t>New permanent delivery site physical address:</w:t>
            </w:r>
          </w:p>
        </w:tc>
        <w:tc>
          <w:tcPr>
            <w:tcW w:w="5238" w:type="dxa"/>
            <w:tcBorders>
              <w:top w:val="dashed" w:sz="2" w:space="0" w:color="auto"/>
              <w:bottom w:val="dashed" w:sz="2" w:space="0" w:color="auto"/>
              <w:right w:val="dashed" w:sz="2" w:space="0" w:color="auto"/>
            </w:tcBorders>
            <w:shd w:val="clear" w:color="auto" w:fill="auto"/>
            <w:vAlign w:val="center"/>
          </w:tcPr>
          <w:p w14:paraId="4DD021A2" w14:textId="6B222466" w:rsidR="00514B9A" w:rsidRPr="002852E2" w:rsidRDefault="00514B9A" w:rsidP="00133DE9">
            <w:pPr>
              <w:spacing w:before="120" w:after="120"/>
              <w:rPr>
                <w:rFonts w:ascii="Arial" w:hAnsi="Arial" w:cs="Arial"/>
                <w:sz w:val="20"/>
                <w:szCs w:val="20"/>
              </w:rPr>
            </w:pPr>
          </w:p>
        </w:tc>
      </w:tr>
      <w:tr w:rsidR="00992481" w:rsidRPr="002852E2" w14:paraId="16516510" w14:textId="77777777" w:rsidTr="005020D2">
        <w:tc>
          <w:tcPr>
            <w:tcW w:w="4390" w:type="dxa"/>
            <w:shd w:val="clear" w:color="auto" w:fill="F2F2F2" w:themeFill="background1" w:themeFillShade="F2"/>
            <w:vAlign w:val="center"/>
          </w:tcPr>
          <w:p w14:paraId="133CFD80" w14:textId="2880AB00" w:rsidR="00992481" w:rsidRPr="001F6225" w:rsidRDefault="00992481" w:rsidP="00133DE9">
            <w:pPr>
              <w:spacing w:before="120" w:after="120"/>
              <w:jc w:val="both"/>
              <w:rPr>
                <w:rFonts w:ascii="Arial" w:hAnsi="Arial" w:cs="Arial"/>
                <w:sz w:val="20"/>
                <w:szCs w:val="20"/>
              </w:rPr>
            </w:pPr>
            <w:r w:rsidRPr="001F6225">
              <w:rPr>
                <w:rFonts w:ascii="Arial" w:hAnsi="Arial" w:cs="Arial"/>
                <w:sz w:val="20"/>
                <w:szCs w:val="20"/>
              </w:rPr>
              <w:t>[if multi-storey please specify levels]:</w:t>
            </w:r>
          </w:p>
        </w:tc>
        <w:tc>
          <w:tcPr>
            <w:tcW w:w="5238" w:type="dxa"/>
            <w:tcBorders>
              <w:top w:val="dashed" w:sz="2" w:space="0" w:color="auto"/>
              <w:bottom w:val="dashed" w:sz="2" w:space="0" w:color="auto"/>
              <w:right w:val="dashed" w:sz="2" w:space="0" w:color="auto"/>
            </w:tcBorders>
            <w:shd w:val="clear" w:color="auto" w:fill="auto"/>
            <w:vAlign w:val="center"/>
          </w:tcPr>
          <w:p w14:paraId="25D5CE20" w14:textId="17DB4EE0" w:rsidR="00992481" w:rsidRPr="002852E2" w:rsidRDefault="00992481" w:rsidP="00133DE9">
            <w:pPr>
              <w:spacing w:before="120" w:after="120"/>
              <w:jc w:val="both"/>
              <w:rPr>
                <w:rFonts w:ascii="Arial" w:hAnsi="Arial" w:cs="Arial"/>
                <w:sz w:val="20"/>
                <w:szCs w:val="20"/>
              </w:rPr>
            </w:pPr>
          </w:p>
        </w:tc>
      </w:tr>
      <w:tr w:rsidR="00992481" w:rsidRPr="002852E2" w14:paraId="212CED2D" w14:textId="77777777" w:rsidTr="005020D2">
        <w:tc>
          <w:tcPr>
            <w:tcW w:w="4390" w:type="dxa"/>
            <w:shd w:val="clear" w:color="auto" w:fill="F2F2F2" w:themeFill="background1" w:themeFillShade="F2"/>
            <w:vAlign w:val="center"/>
          </w:tcPr>
          <w:p w14:paraId="7CFB9CB2" w14:textId="5393A712" w:rsidR="00992481" w:rsidRPr="001F6225" w:rsidRDefault="00992481" w:rsidP="00133DE9">
            <w:pPr>
              <w:spacing w:before="120" w:after="120"/>
              <w:rPr>
                <w:rFonts w:ascii="Arial" w:hAnsi="Arial" w:cs="Arial"/>
                <w:sz w:val="20"/>
                <w:szCs w:val="20"/>
              </w:rPr>
            </w:pPr>
            <w:r w:rsidRPr="001F6225">
              <w:rPr>
                <w:rFonts w:ascii="Arial" w:hAnsi="Arial" w:cs="Arial"/>
                <w:sz w:val="20"/>
                <w:szCs w:val="20"/>
              </w:rPr>
              <w:t>Facility phone number:</w:t>
            </w:r>
          </w:p>
        </w:tc>
        <w:tc>
          <w:tcPr>
            <w:tcW w:w="5238" w:type="dxa"/>
            <w:tcBorders>
              <w:top w:val="dashed" w:sz="2" w:space="0" w:color="auto"/>
              <w:bottom w:val="dashed" w:sz="2" w:space="0" w:color="auto"/>
              <w:right w:val="dashed" w:sz="2" w:space="0" w:color="auto"/>
            </w:tcBorders>
            <w:shd w:val="clear" w:color="auto" w:fill="auto"/>
            <w:vAlign w:val="center"/>
          </w:tcPr>
          <w:p w14:paraId="5BB74708" w14:textId="536D978E" w:rsidR="00992481" w:rsidRPr="002852E2" w:rsidRDefault="00992481" w:rsidP="00133DE9">
            <w:pPr>
              <w:spacing w:before="120" w:after="120"/>
              <w:rPr>
                <w:rFonts w:ascii="Arial" w:hAnsi="Arial" w:cs="Arial"/>
                <w:sz w:val="20"/>
                <w:szCs w:val="20"/>
              </w:rPr>
            </w:pPr>
          </w:p>
        </w:tc>
      </w:tr>
      <w:tr w:rsidR="008B512D" w:rsidRPr="002852E2" w14:paraId="5E7F15A4" w14:textId="77777777" w:rsidTr="005020D2">
        <w:tc>
          <w:tcPr>
            <w:tcW w:w="4390" w:type="dxa"/>
            <w:shd w:val="clear" w:color="auto" w:fill="F2F2F2" w:themeFill="background1" w:themeFillShade="F2"/>
            <w:vAlign w:val="center"/>
          </w:tcPr>
          <w:p w14:paraId="5AEB784E" w14:textId="5FEDABB1" w:rsidR="00244B99" w:rsidRPr="001F6225" w:rsidRDefault="00244B99" w:rsidP="00133DE9">
            <w:pPr>
              <w:spacing w:before="120" w:after="120"/>
              <w:rPr>
                <w:rFonts w:ascii="Arial" w:hAnsi="Arial" w:cs="Arial"/>
                <w:sz w:val="20"/>
                <w:szCs w:val="20"/>
              </w:rPr>
            </w:pPr>
            <w:r w:rsidRPr="001F6225">
              <w:rPr>
                <w:rFonts w:ascii="Arial" w:hAnsi="Arial" w:cs="Arial"/>
                <w:sz w:val="20"/>
                <w:szCs w:val="20"/>
              </w:rPr>
              <w:t>Site description</w:t>
            </w:r>
            <w:r w:rsidR="00F4048D" w:rsidRPr="001F6225">
              <w:rPr>
                <w:rFonts w:ascii="Arial" w:hAnsi="Arial" w:cs="Arial"/>
                <w:sz w:val="20"/>
                <w:szCs w:val="20"/>
              </w:rPr>
              <w:t xml:space="preserve">: </w:t>
            </w:r>
            <w:r w:rsidR="0075181B" w:rsidRPr="001F6225">
              <w:rPr>
                <w:rFonts w:ascii="Arial" w:hAnsi="Arial" w:cs="Arial"/>
                <w:sz w:val="20"/>
                <w:szCs w:val="20"/>
              </w:rPr>
              <w:t>(</w:t>
            </w:r>
            <w:r w:rsidR="00720A26" w:rsidRPr="001F6225">
              <w:rPr>
                <w:rFonts w:ascii="Arial" w:hAnsi="Arial" w:cs="Arial"/>
                <w:sz w:val="20"/>
                <w:szCs w:val="20"/>
              </w:rPr>
              <w:t>Describe layout, incl</w:t>
            </w:r>
            <w:r w:rsidR="00C42D92" w:rsidRPr="001F6225">
              <w:rPr>
                <w:rFonts w:ascii="Arial" w:hAnsi="Arial" w:cs="Arial"/>
                <w:sz w:val="20"/>
                <w:szCs w:val="20"/>
              </w:rPr>
              <w:t xml:space="preserve">uding </w:t>
            </w:r>
            <w:r w:rsidR="00720A26" w:rsidRPr="001F6225">
              <w:rPr>
                <w:rFonts w:ascii="Arial" w:hAnsi="Arial" w:cs="Arial"/>
                <w:sz w:val="20"/>
                <w:szCs w:val="20"/>
              </w:rPr>
              <w:t>n</w:t>
            </w:r>
            <w:r w:rsidR="0075181B" w:rsidRPr="001F6225">
              <w:rPr>
                <w:rFonts w:ascii="Arial" w:hAnsi="Arial" w:cs="Arial"/>
                <w:sz w:val="20"/>
                <w:szCs w:val="20"/>
              </w:rPr>
              <w:t>umber of classrooms etc</w:t>
            </w:r>
            <w:r w:rsidR="00720A26" w:rsidRPr="001F6225">
              <w:rPr>
                <w:rFonts w:ascii="Arial" w:hAnsi="Arial" w:cs="Arial"/>
                <w:sz w:val="20"/>
                <w:szCs w:val="20"/>
              </w:rPr>
              <w:t>. Include outline plan</w:t>
            </w:r>
            <w:r w:rsidR="001B3A59" w:rsidRPr="001F6225">
              <w:rPr>
                <w:rFonts w:ascii="Arial" w:hAnsi="Arial" w:cs="Arial"/>
                <w:sz w:val="20"/>
                <w:szCs w:val="20"/>
              </w:rPr>
              <w:t>s</w:t>
            </w:r>
            <w:r w:rsidR="00720A26" w:rsidRPr="001F6225">
              <w:rPr>
                <w:rFonts w:ascii="Arial" w:hAnsi="Arial" w:cs="Arial"/>
                <w:sz w:val="20"/>
                <w:szCs w:val="20"/>
              </w:rPr>
              <w:t xml:space="preserve"> with dimensions and photos if</w:t>
            </w:r>
            <w:r w:rsidR="001B3A59" w:rsidRPr="001F6225">
              <w:rPr>
                <w:rFonts w:ascii="Arial" w:hAnsi="Arial" w:cs="Arial"/>
                <w:sz w:val="20"/>
                <w:szCs w:val="20"/>
              </w:rPr>
              <w:t xml:space="preserve"> preferred</w:t>
            </w:r>
            <w:r w:rsidR="00720A26" w:rsidRPr="001F6225">
              <w:rPr>
                <w:rFonts w:ascii="Arial" w:hAnsi="Arial" w:cs="Arial"/>
                <w:sz w:val="20"/>
                <w:szCs w:val="20"/>
              </w:rPr>
              <w:t>)</w:t>
            </w:r>
          </w:p>
        </w:tc>
        <w:tc>
          <w:tcPr>
            <w:tcW w:w="5238" w:type="dxa"/>
            <w:tcBorders>
              <w:top w:val="dashed" w:sz="2" w:space="0" w:color="auto"/>
              <w:bottom w:val="dashed" w:sz="2" w:space="0" w:color="auto"/>
              <w:right w:val="dashed" w:sz="2" w:space="0" w:color="auto"/>
            </w:tcBorders>
            <w:shd w:val="clear" w:color="auto" w:fill="auto"/>
            <w:vAlign w:val="center"/>
          </w:tcPr>
          <w:p w14:paraId="16734086" w14:textId="2E5BF48F" w:rsidR="00244B99" w:rsidRPr="002852E2" w:rsidRDefault="00244B99" w:rsidP="00133DE9">
            <w:pPr>
              <w:spacing w:before="120" w:after="120"/>
              <w:rPr>
                <w:rFonts w:ascii="Arial" w:hAnsi="Arial" w:cs="Arial"/>
                <w:sz w:val="20"/>
                <w:szCs w:val="20"/>
              </w:rPr>
            </w:pPr>
          </w:p>
        </w:tc>
      </w:tr>
      <w:tr w:rsidR="008B512D" w:rsidRPr="002852E2" w14:paraId="57A808E1" w14:textId="77777777" w:rsidTr="005020D2">
        <w:tc>
          <w:tcPr>
            <w:tcW w:w="4390" w:type="dxa"/>
            <w:shd w:val="clear" w:color="auto" w:fill="F2F2F2" w:themeFill="background1" w:themeFillShade="F2"/>
            <w:vAlign w:val="center"/>
          </w:tcPr>
          <w:p w14:paraId="4C6E20ED" w14:textId="3F22B390" w:rsidR="00C57FEF" w:rsidRPr="001F6225" w:rsidRDefault="00992481" w:rsidP="00133DE9">
            <w:pPr>
              <w:spacing w:before="120" w:after="120"/>
              <w:rPr>
                <w:rFonts w:ascii="Arial" w:hAnsi="Arial" w:cs="Arial"/>
                <w:sz w:val="20"/>
                <w:szCs w:val="20"/>
              </w:rPr>
            </w:pPr>
            <w:r w:rsidRPr="001F6225">
              <w:rPr>
                <w:rFonts w:ascii="Arial" w:hAnsi="Arial" w:cs="Arial"/>
                <w:sz w:val="20"/>
                <w:szCs w:val="20"/>
                <w:lang w:eastAsia="en-NZ"/>
              </w:rPr>
              <w:t xml:space="preserve">List all programmes/diplomas/training schemes to be delivered at the site [please include programme id numbers]: </w:t>
            </w:r>
          </w:p>
        </w:tc>
        <w:tc>
          <w:tcPr>
            <w:tcW w:w="5238" w:type="dxa"/>
            <w:tcBorders>
              <w:top w:val="dashed" w:sz="2" w:space="0" w:color="auto"/>
              <w:bottom w:val="dashed" w:sz="2" w:space="0" w:color="auto"/>
              <w:right w:val="dashed" w:sz="2" w:space="0" w:color="auto"/>
            </w:tcBorders>
            <w:shd w:val="clear" w:color="auto" w:fill="auto"/>
            <w:vAlign w:val="center"/>
          </w:tcPr>
          <w:p w14:paraId="37F1F09A" w14:textId="18C1E0DA" w:rsidR="00C57FEF" w:rsidRPr="002852E2" w:rsidRDefault="00C57FEF" w:rsidP="00133DE9">
            <w:pPr>
              <w:spacing w:before="120" w:after="120"/>
              <w:rPr>
                <w:rFonts w:ascii="Arial" w:hAnsi="Arial" w:cs="Arial"/>
                <w:sz w:val="20"/>
                <w:szCs w:val="20"/>
              </w:rPr>
            </w:pPr>
          </w:p>
        </w:tc>
      </w:tr>
    </w:tbl>
    <w:p w14:paraId="3E0AED32" w14:textId="4B66C4B5" w:rsidR="00E62F9E" w:rsidRPr="00CE0197" w:rsidRDefault="00C57FEF" w:rsidP="000A36A3">
      <w:pPr>
        <w:spacing w:before="240" w:after="120"/>
        <w:rPr>
          <w:rFonts w:ascii="Arial" w:hAnsi="Arial" w:cs="Arial"/>
          <w:sz w:val="22"/>
          <w:szCs w:val="22"/>
        </w:rPr>
      </w:pPr>
      <w:r w:rsidRPr="00CE0197">
        <w:rPr>
          <w:rFonts w:ascii="Arial" w:hAnsi="Arial" w:cs="Arial"/>
          <w:b/>
          <w:sz w:val="22"/>
          <w:szCs w:val="22"/>
        </w:rPr>
        <w:t>Attestation</w:t>
      </w:r>
      <w:r w:rsidR="003A0393" w:rsidRPr="00CE0197">
        <w:rPr>
          <w:rFonts w:ascii="Arial" w:hAnsi="Arial" w:cs="Arial"/>
          <w:b/>
          <w:sz w:val="22"/>
          <w:szCs w:val="22"/>
        </w:rPr>
        <w:t>:</w:t>
      </w:r>
      <w:r w:rsidR="001B3A59">
        <w:rPr>
          <w:rFonts w:ascii="Arial" w:hAnsi="Arial" w:cs="Arial"/>
          <w:b/>
          <w:sz w:val="22"/>
          <w:szCs w:val="22"/>
        </w:rPr>
        <w:t xml:space="preserve"> </w:t>
      </w:r>
      <w:r w:rsidR="00244B99" w:rsidRPr="00CE0197">
        <w:rPr>
          <w:rFonts w:ascii="Arial" w:hAnsi="Arial" w:cs="Arial"/>
          <w:sz w:val="22"/>
          <w:szCs w:val="22"/>
        </w:rPr>
        <w:t>I confirm that:</w:t>
      </w:r>
    </w:p>
    <w:tbl>
      <w:tblPr>
        <w:tblW w:w="0" w:type="auto"/>
        <w:tblBorders>
          <w:top w:val="dashed" w:sz="2" w:space="0" w:color="auto"/>
          <w:left w:val="dashed" w:sz="2" w:space="0" w:color="auto"/>
          <w:bottom w:val="dashed" w:sz="2" w:space="0" w:color="auto"/>
          <w:right w:val="dashed" w:sz="2" w:space="0" w:color="auto"/>
        </w:tblBorders>
        <w:tblLook w:val="04A0" w:firstRow="1" w:lastRow="0" w:firstColumn="1" w:lastColumn="0" w:noHBand="0" w:noVBand="1"/>
      </w:tblPr>
      <w:tblGrid>
        <w:gridCol w:w="7420"/>
        <w:gridCol w:w="655"/>
        <w:gridCol w:w="515"/>
        <w:gridCol w:w="477"/>
        <w:gridCol w:w="561"/>
      </w:tblGrid>
      <w:tr w:rsidR="00EF12B6" w:rsidRPr="0000356E" w14:paraId="5A0A3930" w14:textId="77777777" w:rsidTr="00133DE9">
        <w:trPr>
          <w:trHeight w:val="500"/>
        </w:trPr>
        <w:tc>
          <w:tcPr>
            <w:tcW w:w="7420" w:type="dxa"/>
            <w:shd w:val="clear" w:color="auto" w:fill="auto"/>
          </w:tcPr>
          <w:p w14:paraId="443A6FF4" w14:textId="2A7B75D3" w:rsidR="00EF12B6" w:rsidRPr="00EF12B6" w:rsidRDefault="00EF12B6" w:rsidP="00EF12B6">
            <w:pPr>
              <w:pStyle w:val="ListParagraph"/>
              <w:numPr>
                <w:ilvl w:val="0"/>
                <w:numId w:val="12"/>
              </w:numPr>
              <w:spacing w:before="120" w:after="120"/>
              <w:ind w:left="317" w:hanging="317"/>
              <w:rPr>
                <w:rFonts w:ascii="Arial" w:hAnsi="Arial" w:cs="Arial"/>
                <w:b/>
                <w:sz w:val="20"/>
                <w:szCs w:val="20"/>
              </w:rPr>
            </w:pPr>
            <w:r w:rsidRPr="00EF12B6">
              <w:rPr>
                <w:rFonts w:ascii="Arial" w:hAnsi="Arial" w:cs="Arial"/>
                <w:b/>
                <w:sz w:val="20"/>
                <w:szCs w:val="20"/>
              </w:rPr>
              <w:t>The site is legally occupied (e.g. leased, owned).</w:t>
            </w:r>
          </w:p>
        </w:tc>
        <w:tc>
          <w:tcPr>
            <w:tcW w:w="655" w:type="dxa"/>
            <w:shd w:val="clear" w:color="auto" w:fill="F2F2F2" w:themeFill="background1" w:themeFillShade="F2"/>
            <w:vAlign w:val="center"/>
          </w:tcPr>
          <w:p w14:paraId="160D8D1D" w14:textId="75841D06" w:rsidR="00EF12B6" w:rsidRPr="00EF12B6" w:rsidRDefault="00EF12B6" w:rsidP="00EF12B6">
            <w:pPr>
              <w:spacing w:before="120" w:after="120"/>
              <w:jc w:val="center"/>
              <w:rPr>
                <w:rFonts w:ascii="Arial" w:hAnsi="Arial" w:cs="Arial"/>
                <w:sz w:val="20"/>
                <w:szCs w:val="20"/>
              </w:rPr>
            </w:pPr>
            <w:r w:rsidRPr="00EF12B6">
              <w:rPr>
                <w:rFonts w:ascii="Arial" w:hAnsi="Arial" w:cs="Arial"/>
                <w:sz w:val="20"/>
                <w:szCs w:val="20"/>
                <w:lang w:eastAsia="en-NZ"/>
              </w:rPr>
              <w:t>Yes</w:t>
            </w:r>
          </w:p>
        </w:tc>
        <w:sdt>
          <w:sdtPr>
            <w:rPr>
              <w:rFonts w:ascii="Arial" w:hAnsi="Arial" w:cs="Arial"/>
              <w:lang w:eastAsia="en-NZ"/>
            </w:rPr>
            <w:id w:val="1629129573"/>
            <w14:checkbox>
              <w14:checked w14:val="0"/>
              <w14:checkedState w14:val="2612" w14:font="MS Gothic"/>
              <w14:uncheckedState w14:val="2610" w14:font="MS Gothic"/>
            </w14:checkbox>
          </w:sdtPr>
          <w:sdtEndPr/>
          <w:sdtContent>
            <w:tc>
              <w:tcPr>
                <w:tcW w:w="515" w:type="dxa"/>
                <w:shd w:val="clear" w:color="auto" w:fill="auto"/>
                <w:vAlign w:val="center"/>
              </w:tcPr>
              <w:p w14:paraId="4598D6A9" w14:textId="685A52AF" w:rsidR="00EF12B6" w:rsidRPr="0000356E" w:rsidRDefault="00EF12B6" w:rsidP="00EF12B6">
                <w:pPr>
                  <w:spacing w:before="120" w:after="120"/>
                  <w:jc w:val="center"/>
                  <w:rPr>
                    <w:rFonts w:ascii="Arial" w:hAnsi="Arial" w:cs="Arial"/>
                    <w:sz w:val="20"/>
                    <w:szCs w:val="20"/>
                  </w:rPr>
                </w:pPr>
                <w:r>
                  <w:rPr>
                    <w:rFonts w:ascii="MS Gothic" w:eastAsia="MS Gothic" w:hAnsi="MS Gothic" w:cs="Arial" w:hint="eastAsia"/>
                    <w:lang w:eastAsia="en-NZ"/>
                  </w:rPr>
                  <w:t>☐</w:t>
                </w:r>
              </w:p>
            </w:tc>
          </w:sdtContent>
        </w:sdt>
        <w:tc>
          <w:tcPr>
            <w:tcW w:w="477" w:type="dxa"/>
            <w:shd w:val="clear" w:color="auto" w:fill="F2F2F2" w:themeFill="background1" w:themeFillShade="F2"/>
            <w:vAlign w:val="center"/>
          </w:tcPr>
          <w:p w14:paraId="1D7E347C" w14:textId="6C22E5CE" w:rsidR="00EF12B6" w:rsidRPr="00EF12B6" w:rsidRDefault="00EF12B6" w:rsidP="00EF12B6">
            <w:pPr>
              <w:spacing w:before="120" w:after="120"/>
              <w:jc w:val="center"/>
              <w:rPr>
                <w:rFonts w:ascii="Arial" w:hAnsi="Arial" w:cs="Arial"/>
                <w:sz w:val="20"/>
                <w:szCs w:val="20"/>
              </w:rPr>
            </w:pPr>
            <w:r w:rsidRPr="00EF12B6">
              <w:rPr>
                <w:rFonts w:ascii="Arial" w:hAnsi="Arial" w:cs="Arial"/>
                <w:sz w:val="20"/>
                <w:szCs w:val="20"/>
                <w:lang w:eastAsia="en-NZ"/>
              </w:rPr>
              <w:t>No</w:t>
            </w:r>
          </w:p>
        </w:tc>
        <w:sdt>
          <w:sdtPr>
            <w:rPr>
              <w:rFonts w:ascii="Arial" w:hAnsi="Arial" w:cs="Arial"/>
              <w:lang w:eastAsia="en-NZ"/>
            </w:rPr>
            <w:id w:val="-1023164582"/>
            <w14:checkbox>
              <w14:checked w14:val="0"/>
              <w14:checkedState w14:val="2612" w14:font="MS Gothic"/>
              <w14:uncheckedState w14:val="2610" w14:font="MS Gothic"/>
            </w14:checkbox>
          </w:sdtPr>
          <w:sdtEndPr/>
          <w:sdtContent>
            <w:tc>
              <w:tcPr>
                <w:tcW w:w="561" w:type="dxa"/>
                <w:shd w:val="clear" w:color="auto" w:fill="auto"/>
                <w:vAlign w:val="center"/>
              </w:tcPr>
              <w:p w14:paraId="10E5C6D9" w14:textId="11D6EEB3" w:rsidR="00EF12B6" w:rsidRPr="0000356E" w:rsidRDefault="00EF12B6" w:rsidP="00EF12B6">
                <w:pPr>
                  <w:spacing w:before="120" w:after="120"/>
                  <w:jc w:val="center"/>
                  <w:rPr>
                    <w:rFonts w:ascii="Arial" w:hAnsi="Arial" w:cs="Arial"/>
                    <w:sz w:val="20"/>
                    <w:szCs w:val="20"/>
                  </w:rPr>
                </w:pPr>
                <w:r>
                  <w:rPr>
                    <w:rFonts w:ascii="MS Gothic" w:eastAsia="MS Gothic" w:hAnsi="MS Gothic" w:cs="Arial" w:hint="eastAsia"/>
                    <w:lang w:eastAsia="en-NZ"/>
                  </w:rPr>
                  <w:t>☐</w:t>
                </w:r>
              </w:p>
            </w:tc>
          </w:sdtContent>
        </w:sdt>
      </w:tr>
      <w:tr w:rsidR="00EF12B6" w:rsidRPr="0000356E" w14:paraId="39691CE2" w14:textId="77777777" w:rsidTr="00133DE9">
        <w:tc>
          <w:tcPr>
            <w:tcW w:w="9628" w:type="dxa"/>
            <w:gridSpan w:val="5"/>
            <w:shd w:val="clear" w:color="auto" w:fill="F2F2F2" w:themeFill="background1" w:themeFillShade="F2"/>
          </w:tcPr>
          <w:p w14:paraId="0A3F4C91" w14:textId="70D35008" w:rsidR="00EF12B6" w:rsidRPr="00471C73" w:rsidRDefault="00EF12B6" w:rsidP="00EF12B6">
            <w:pPr>
              <w:widowControl w:val="0"/>
              <w:spacing w:before="120" w:after="120"/>
              <w:rPr>
                <w:rFonts w:ascii="Arial" w:hAnsi="Arial" w:cs="Arial"/>
                <w:sz w:val="18"/>
                <w:szCs w:val="18"/>
              </w:rPr>
            </w:pPr>
            <w:r w:rsidRPr="00471C73">
              <w:rPr>
                <w:rFonts w:ascii="Arial" w:hAnsi="Arial" w:cs="Arial"/>
                <w:sz w:val="18"/>
                <w:szCs w:val="18"/>
                <w:u w:val="single"/>
              </w:rPr>
              <w:t>Basis of Attestation</w:t>
            </w:r>
            <w:r w:rsidRPr="00471C73">
              <w:rPr>
                <w:rFonts w:ascii="Arial" w:hAnsi="Arial" w:cs="Arial"/>
                <w:sz w:val="18"/>
                <w:szCs w:val="18"/>
              </w:rPr>
              <w:t xml:space="preserve">:  </w:t>
            </w:r>
            <w:r w:rsidRPr="0075181B">
              <w:rPr>
                <w:rFonts w:ascii="Arial" w:hAnsi="Arial" w:cs="Arial"/>
                <w:sz w:val="18"/>
                <w:szCs w:val="18"/>
              </w:rPr>
              <w:t xml:space="preserve">The TEO </w:t>
            </w:r>
            <w:r>
              <w:rPr>
                <w:rFonts w:ascii="Arial" w:hAnsi="Arial" w:cs="Arial"/>
                <w:sz w:val="18"/>
                <w:szCs w:val="18"/>
              </w:rPr>
              <w:t>confirms</w:t>
            </w:r>
            <w:r w:rsidRPr="0075181B">
              <w:rPr>
                <w:rFonts w:ascii="Arial" w:hAnsi="Arial" w:cs="Arial"/>
                <w:sz w:val="18"/>
                <w:szCs w:val="18"/>
              </w:rPr>
              <w:t xml:space="preserve"> it owns the property</w:t>
            </w:r>
            <w:r>
              <w:rPr>
                <w:rFonts w:ascii="Arial" w:hAnsi="Arial" w:cs="Arial"/>
                <w:sz w:val="18"/>
                <w:szCs w:val="18"/>
              </w:rPr>
              <w:t>;</w:t>
            </w:r>
            <w:r w:rsidRPr="0075181B">
              <w:rPr>
                <w:rFonts w:ascii="Arial" w:hAnsi="Arial" w:cs="Arial"/>
                <w:sz w:val="18"/>
                <w:szCs w:val="18"/>
              </w:rPr>
              <w:t xml:space="preserve"> </w:t>
            </w:r>
            <w:r>
              <w:rPr>
                <w:rFonts w:ascii="Arial" w:hAnsi="Arial" w:cs="Arial"/>
                <w:sz w:val="18"/>
                <w:szCs w:val="18"/>
              </w:rPr>
              <w:t xml:space="preserve">or </w:t>
            </w:r>
            <w:r w:rsidRPr="0075181B">
              <w:rPr>
                <w:rFonts w:ascii="Arial" w:hAnsi="Arial" w:cs="Arial"/>
                <w:sz w:val="18"/>
                <w:szCs w:val="18"/>
              </w:rPr>
              <w:t>has a legitimate lease</w:t>
            </w:r>
            <w:r>
              <w:rPr>
                <w:rFonts w:ascii="Arial" w:hAnsi="Arial" w:cs="Arial"/>
                <w:sz w:val="18"/>
                <w:szCs w:val="18"/>
              </w:rPr>
              <w:t>;</w:t>
            </w:r>
            <w:r w:rsidRPr="0075181B">
              <w:rPr>
                <w:rFonts w:ascii="Arial" w:hAnsi="Arial" w:cs="Arial"/>
                <w:sz w:val="18"/>
                <w:szCs w:val="18"/>
              </w:rPr>
              <w:t xml:space="preserve"> or has a formal arrangement with the lessor</w:t>
            </w:r>
            <w:r>
              <w:rPr>
                <w:rFonts w:ascii="Arial" w:hAnsi="Arial" w:cs="Arial"/>
                <w:sz w:val="18"/>
                <w:szCs w:val="18"/>
              </w:rPr>
              <w:t>/</w:t>
            </w:r>
            <w:r w:rsidRPr="0075181B">
              <w:rPr>
                <w:rFonts w:ascii="Arial" w:hAnsi="Arial" w:cs="Arial"/>
                <w:sz w:val="18"/>
                <w:szCs w:val="18"/>
              </w:rPr>
              <w:t>owner to occupy the premises for its intended use</w:t>
            </w:r>
            <w:r>
              <w:rPr>
                <w:rFonts w:ascii="Arial" w:hAnsi="Arial" w:cs="Arial"/>
                <w:sz w:val="18"/>
                <w:szCs w:val="18"/>
              </w:rPr>
              <w:t>,</w:t>
            </w:r>
            <w:r w:rsidRPr="0075181B">
              <w:rPr>
                <w:rFonts w:ascii="Arial" w:hAnsi="Arial" w:cs="Arial"/>
                <w:sz w:val="18"/>
                <w:szCs w:val="18"/>
              </w:rPr>
              <w:t xml:space="preserve"> for the foreseeable future </w:t>
            </w:r>
            <w:r w:rsidRPr="000A36A3">
              <w:rPr>
                <w:rFonts w:ascii="Arial" w:hAnsi="Arial" w:cs="Arial"/>
                <w:sz w:val="18"/>
                <w:szCs w:val="18"/>
                <w:u w:val="single"/>
              </w:rPr>
              <w:t>before</w:t>
            </w:r>
            <w:r w:rsidRPr="0075181B">
              <w:rPr>
                <w:rFonts w:ascii="Arial" w:hAnsi="Arial" w:cs="Arial"/>
                <w:sz w:val="18"/>
                <w:szCs w:val="18"/>
              </w:rPr>
              <w:t xml:space="preserve"> instruction commences.</w:t>
            </w:r>
            <w:r>
              <w:rPr>
                <w:rFonts w:ascii="Arial" w:hAnsi="Arial" w:cs="Arial"/>
                <w:sz w:val="18"/>
                <w:szCs w:val="18"/>
              </w:rPr>
              <w:t xml:space="preserve"> </w:t>
            </w:r>
            <w:r w:rsidRPr="0075181B">
              <w:rPr>
                <w:rFonts w:ascii="Arial" w:hAnsi="Arial" w:cs="Arial"/>
                <w:sz w:val="18"/>
                <w:szCs w:val="18"/>
              </w:rPr>
              <w:t xml:space="preserve">The lease must include details of the intended </w:t>
            </w:r>
            <w:r>
              <w:rPr>
                <w:rFonts w:ascii="Arial" w:hAnsi="Arial" w:cs="Arial"/>
                <w:sz w:val="18"/>
                <w:szCs w:val="18"/>
              </w:rPr>
              <w:t xml:space="preserve">educational </w:t>
            </w:r>
            <w:r w:rsidRPr="0075181B">
              <w:rPr>
                <w:rFonts w:ascii="Arial" w:hAnsi="Arial" w:cs="Arial"/>
                <w:sz w:val="18"/>
                <w:szCs w:val="18"/>
              </w:rPr>
              <w:t xml:space="preserve">use. </w:t>
            </w:r>
            <w:r>
              <w:rPr>
                <w:rFonts w:ascii="Arial" w:hAnsi="Arial" w:cs="Arial"/>
                <w:sz w:val="18"/>
                <w:szCs w:val="18"/>
              </w:rPr>
              <w:t>E</w:t>
            </w:r>
            <w:r w:rsidRPr="0075181B">
              <w:rPr>
                <w:rFonts w:ascii="Arial" w:hAnsi="Arial" w:cs="Arial"/>
                <w:sz w:val="18"/>
                <w:szCs w:val="18"/>
              </w:rPr>
              <w:t>vidence</w:t>
            </w:r>
            <w:r>
              <w:rPr>
                <w:rFonts w:ascii="Arial" w:hAnsi="Arial" w:cs="Arial"/>
                <w:sz w:val="18"/>
                <w:szCs w:val="18"/>
              </w:rPr>
              <w:t xml:space="preserve"> included with the a</w:t>
            </w:r>
            <w:r w:rsidRPr="0075181B">
              <w:rPr>
                <w:rFonts w:ascii="Arial" w:hAnsi="Arial" w:cs="Arial"/>
                <w:sz w:val="18"/>
                <w:szCs w:val="18"/>
              </w:rPr>
              <w:t>pplication.</w:t>
            </w:r>
          </w:p>
        </w:tc>
      </w:tr>
      <w:tr w:rsidR="00EF12B6" w:rsidRPr="0000356E" w14:paraId="282F656F" w14:textId="77777777" w:rsidTr="00133DE9">
        <w:tc>
          <w:tcPr>
            <w:tcW w:w="9628" w:type="dxa"/>
            <w:gridSpan w:val="5"/>
            <w:shd w:val="clear" w:color="auto" w:fill="auto"/>
          </w:tcPr>
          <w:p w14:paraId="68769497" w14:textId="306177C3" w:rsidR="00EF12B6" w:rsidRPr="001F6225" w:rsidRDefault="00EF12B6" w:rsidP="00EF12B6">
            <w:pPr>
              <w:spacing w:before="120" w:after="120"/>
              <w:rPr>
                <w:rFonts w:ascii="Arial" w:hAnsi="Arial" w:cs="Arial"/>
                <w:sz w:val="22"/>
                <w:szCs w:val="22"/>
              </w:rPr>
            </w:pPr>
            <w:r w:rsidRPr="001F6225">
              <w:rPr>
                <w:rFonts w:asciiTheme="minorHAnsi" w:hAnsiTheme="minorHAnsi" w:cstheme="minorHAnsi"/>
                <w:sz w:val="22"/>
                <w:szCs w:val="22"/>
                <w:lang w:eastAsia="en-NZ"/>
              </w:rPr>
              <w:t>Comments</w:t>
            </w:r>
          </w:p>
        </w:tc>
      </w:tr>
    </w:tbl>
    <w:p w14:paraId="751DD699" w14:textId="77777777" w:rsidR="00C63870" w:rsidRDefault="00C63870"/>
    <w:tbl>
      <w:tblPr>
        <w:tblW w:w="0" w:type="auto"/>
        <w:tblBorders>
          <w:top w:val="dashed" w:sz="2" w:space="0" w:color="auto"/>
          <w:left w:val="dashed" w:sz="2" w:space="0" w:color="auto"/>
          <w:bottom w:val="dashed" w:sz="2" w:space="0" w:color="auto"/>
          <w:right w:val="dashed" w:sz="2" w:space="0" w:color="auto"/>
        </w:tblBorders>
        <w:tblLook w:val="04A0" w:firstRow="1" w:lastRow="0" w:firstColumn="1" w:lastColumn="0" w:noHBand="0" w:noVBand="1"/>
      </w:tblPr>
      <w:tblGrid>
        <w:gridCol w:w="7420"/>
        <w:gridCol w:w="607"/>
        <w:gridCol w:w="520"/>
        <w:gridCol w:w="520"/>
        <w:gridCol w:w="561"/>
      </w:tblGrid>
      <w:tr w:rsidR="00EF12B6" w:rsidRPr="0000356E" w14:paraId="086B1053" w14:textId="77777777" w:rsidTr="00133DE9">
        <w:trPr>
          <w:trHeight w:val="333"/>
        </w:trPr>
        <w:tc>
          <w:tcPr>
            <w:tcW w:w="7420" w:type="dxa"/>
            <w:shd w:val="clear" w:color="auto" w:fill="auto"/>
          </w:tcPr>
          <w:p w14:paraId="3B9D9BF0" w14:textId="1B3FC7A4" w:rsidR="00EF12B6" w:rsidRPr="00EF12B6" w:rsidRDefault="00EF12B6" w:rsidP="00EF12B6">
            <w:pPr>
              <w:pStyle w:val="ListParagraph"/>
              <w:numPr>
                <w:ilvl w:val="0"/>
                <w:numId w:val="12"/>
              </w:numPr>
              <w:spacing w:before="120" w:after="120"/>
              <w:ind w:left="317" w:hanging="317"/>
              <w:rPr>
                <w:rFonts w:ascii="Arial" w:hAnsi="Arial" w:cs="Arial"/>
                <w:b/>
                <w:sz w:val="20"/>
                <w:szCs w:val="20"/>
              </w:rPr>
            </w:pPr>
            <w:r w:rsidRPr="00EF12B6">
              <w:rPr>
                <w:rFonts w:ascii="Arial" w:hAnsi="Arial" w:cs="Arial"/>
                <w:b/>
                <w:sz w:val="20"/>
                <w:szCs w:val="20"/>
              </w:rPr>
              <w:t>All relevant and necessary building related regulatory requirements are being complied with, and will continue to be complied with, for the 12-month period following the date of this attestation</w:t>
            </w:r>
          </w:p>
        </w:tc>
        <w:tc>
          <w:tcPr>
            <w:tcW w:w="607" w:type="dxa"/>
            <w:shd w:val="clear" w:color="auto" w:fill="F2F2F2" w:themeFill="background1" w:themeFillShade="F2"/>
            <w:vAlign w:val="center"/>
          </w:tcPr>
          <w:p w14:paraId="16E72DBE" w14:textId="3E4C3636" w:rsidR="00EF12B6" w:rsidRPr="0000356E" w:rsidRDefault="00EF12B6" w:rsidP="00EF12B6">
            <w:pPr>
              <w:spacing w:before="120" w:after="120"/>
              <w:jc w:val="center"/>
              <w:rPr>
                <w:rFonts w:ascii="Arial" w:hAnsi="Arial" w:cs="Arial"/>
                <w:sz w:val="20"/>
                <w:szCs w:val="20"/>
              </w:rPr>
            </w:pPr>
            <w:r w:rsidRPr="00EF12B6">
              <w:rPr>
                <w:rFonts w:ascii="Arial" w:hAnsi="Arial" w:cs="Arial"/>
                <w:sz w:val="20"/>
                <w:szCs w:val="20"/>
                <w:lang w:eastAsia="en-NZ"/>
              </w:rPr>
              <w:t>Yes</w:t>
            </w:r>
          </w:p>
        </w:tc>
        <w:sdt>
          <w:sdtPr>
            <w:rPr>
              <w:rFonts w:ascii="Arial" w:hAnsi="Arial" w:cs="Arial"/>
              <w:lang w:eastAsia="en-NZ"/>
            </w:rPr>
            <w:id w:val="1257327131"/>
            <w14:checkbox>
              <w14:checked w14:val="0"/>
              <w14:checkedState w14:val="2612" w14:font="MS Gothic"/>
              <w14:uncheckedState w14:val="2610" w14:font="MS Gothic"/>
            </w14:checkbox>
          </w:sdtPr>
          <w:sdtEndPr/>
          <w:sdtContent>
            <w:tc>
              <w:tcPr>
                <w:tcW w:w="520" w:type="dxa"/>
                <w:shd w:val="clear" w:color="auto" w:fill="auto"/>
                <w:vAlign w:val="center"/>
              </w:tcPr>
              <w:p w14:paraId="3DD296CF" w14:textId="0CC8790E" w:rsidR="00EF12B6" w:rsidRPr="0000356E" w:rsidRDefault="00EF12B6" w:rsidP="00EF12B6">
                <w:pPr>
                  <w:spacing w:before="120" w:after="120"/>
                  <w:jc w:val="center"/>
                  <w:rPr>
                    <w:rFonts w:ascii="Arial" w:hAnsi="Arial" w:cs="Arial"/>
                    <w:sz w:val="20"/>
                    <w:szCs w:val="20"/>
                  </w:rPr>
                </w:pPr>
                <w:r>
                  <w:rPr>
                    <w:rFonts w:ascii="MS Gothic" w:eastAsia="MS Gothic" w:hAnsi="MS Gothic" w:cs="Arial" w:hint="eastAsia"/>
                    <w:lang w:eastAsia="en-NZ"/>
                  </w:rPr>
                  <w:t>☐</w:t>
                </w:r>
              </w:p>
            </w:tc>
          </w:sdtContent>
        </w:sdt>
        <w:tc>
          <w:tcPr>
            <w:tcW w:w="520" w:type="dxa"/>
            <w:shd w:val="clear" w:color="auto" w:fill="F2F2F2" w:themeFill="background1" w:themeFillShade="F2"/>
            <w:vAlign w:val="center"/>
          </w:tcPr>
          <w:p w14:paraId="7D82DFE8" w14:textId="01D8D3D9" w:rsidR="00EF12B6" w:rsidRPr="0000356E" w:rsidRDefault="00EF12B6" w:rsidP="00EF12B6">
            <w:pPr>
              <w:spacing w:before="120" w:after="120"/>
              <w:jc w:val="center"/>
              <w:rPr>
                <w:rFonts w:ascii="Arial" w:hAnsi="Arial" w:cs="Arial"/>
                <w:sz w:val="20"/>
                <w:szCs w:val="20"/>
              </w:rPr>
            </w:pPr>
            <w:r w:rsidRPr="00EF12B6">
              <w:rPr>
                <w:rFonts w:ascii="Arial" w:hAnsi="Arial" w:cs="Arial"/>
                <w:sz w:val="20"/>
                <w:szCs w:val="20"/>
                <w:lang w:eastAsia="en-NZ"/>
              </w:rPr>
              <w:t>No</w:t>
            </w:r>
          </w:p>
        </w:tc>
        <w:sdt>
          <w:sdtPr>
            <w:rPr>
              <w:rFonts w:ascii="Arial" w:hAnsi="Arial" w:cs="Arial"/>
              <w:lang w:eastAsia="en-NZ"/>
            </w:rPr>
            <w:id w:val="-718591811"/>
            <w14:checkbox>
              <w14:checked w14:val="0"/>
              <w14:checkedState w14:val="2612" w14:font="MS Gothic"/>
              <w14:uncheckedState w14:val="2610" w14:font="MS Gothic"/>
            </w14:checkbox>
          </w:sdtPr>
          <w:sdtEndPr/>
          <w:sdtContent>
            <w:tc>
              <w:tcPr>
                <w:tcW w:w="561" w:type="dxa"/>
                <w:shd w:val="clear" w:color="auto" w:fill="auto"/>
                <w:vAlign w:val="center"/>
              </w:tcPr>
              <w:p w14:paraId="2874158A" w14:textId="7643E36D" w:rsidR="00EF12B6" w:rsidRPr="0000356E" w:rsidRDefault="00EF12B6" w:rsidP="00EF12B6">
                <w:pPr>
                  <w:spacing w:before="120" w:after="120"/>
                  <w:jc w:val="center"/>
                  <w:rPr>
                    <w:rFonts w:ascii="Arial" w:hAnsi="Arial" w:cs="Arial"/>
                    <w:sz w:val="20"/>
                    <w:szCs w:val="20"/>
                  </w:rPr>
                </w:pPr>
                <w:r>
                  <w:rPr>
                    <w:rFonts w:ascii="MS Gothic" w:eastAsia="MS Gothic" w:hAnsi="MS Gothic" w:cs="Arial" w:hint="eastAsia"/>
                    <w:lang w:eastAsia="en-NZ"/>
                  </w:rPr>
                  <w:t>☐</w:t>
                </w:r>
              </w:p>
            </w:tc>
          </w:sdtContent>
        </w:sdt>
      </w:tr>
      <w:tr w:rsidR="00EF12B6" w:rsidRPr="0000356E" w14:paraId="2F54B196" w14:textId="77777777" w:rsidTr="00133DE9">
        <w:tc>
          <w:tcPr>
            <w:tcW w:w="9628" w:type="dxa"/>
            <w:gridSpan w:val="5"/>
            <w:shd w:val="clear" w:color="auto" w:fill="F2F2F2" w:themeFill="background1" w:themeFillShade="F2"/>
          </w:tcPr>
          <w:p w14:paraId="1E93CE25" w14:textId="4EC7AD74" w:rsidR="00EF12B6" w:rsidRPr="002852E2" w:rsidRDefault="00EF12B6" w:rsidP="00EF12B6">
            <w:pPr>
              <w:widowControl w:val="0"/>
              <w:spacing w:before="120" w:after="120"/>
              <w:rPr>
                <w:rFonts w:ascii="Arial" w:hAnsi="Arial" w:cs="Arial"/>
                <w:sz w:val="18"/>
                <w:szCs w:val="18"/>
              </w:rPr>
            </w:pPr>
            <w:r w:rsidRPr="002852E2">
              <w:rPr>
                <w:rFonts w:ascii="Arial" w:hAnsi="Arial" w:cs="Arial"/>
                <w:sz w:val="18"/>
                <w:szCs w:val="18"/>
                <w:u w:val="single"/>
              </w:rPr>
              <w:t>Basis of Attestation</w:t>
            </w:r>
            <w:r w:rsidRPr="002852E2">
              <w:rPr>
                <w:rFonts w:ascii="Arial" w:hAnsi="Arial" w:cs="Arial"/>
                <w:sz w:val="18"/>
                <w:szCs w:val="18"/>
              </w:rPr>
              <w:t xml:space="preserve">: The </w:t>
            </w:r>
            <w:r>
              <w:rPr>
                <w:rFonts w:ascii="Arial" w:hAnsi="Arial" w:cs="Arial"/>
                <w:sz w:val="18"/>
                <w:szCs w:val="18"/>
              </w:rPr>
              <w:t>TEO</w:t>
            </w:r>
            <w:r w:rsidRPr="002852E2">
              <w:rPr>
                <w:rFonts w:ascii="Arial" w:hAnsi="Arial" w:cs="Arial"/>
                <w:sz w:val="18"/>
                <w:szCs w:val="18"/>
              </w:rPr>
              <w:t xml:space="preserve"> must ensure that </w:t>
            </w:r>
            <w:r>
              <w:rPr>
                <w:rFonts w:ascii="Arial" w:hAnsi="Arial" w:cs="Arial"/>
                <w:sz w:val="18"/>
                <w:szCs w:val="18"/>
              </w:rPr>
              <w:t>it is</w:t>
            </w:r>
            <w:r w:rsidRPr="002852E2">
              <w:rPr>
                <w:rFonts w:ascii="Arial" w:hAnsi="Arial" w:cs="Arial"/>
                <w:sz w:val="18"/>
                <w:szCs w:val="18"/>
              </w:rPr>
              <w:t xml:space="preserve"> familia</w:t>
            </w:r>
            <w:r>
              <w:rPr>
                <w:rFonts w:ascii="Arial" w:hAnsi="Arial" w:cs="Arial"/>
                <w:sz w:val="18"/>
                <w:szCs w:val="18"/>
              </w:rPr>
              <w:t xml:space="preserve">r </w:t>
            </w:r>
            <w:r w:rsidRPr="002852E2">
              <w:rPr>
                <w:rFonts w:ascii="Arial" w:hAnsi="Arial" w:cs="Arial"/>
                <w:sz w:val="18"/>
                <w:szCs w:val="18"/>
              </w:rPr>
              <w:t>with</w:t>
            </w:r>
            <w:r>
              <w:rPr>
                <w:rFonts w:ascii="Arial" w:hAnsi="Arial" w:cs="Arial"/>
                <w:sz w:val="18"/>
                <w:szCs w:val="18"/>
              </w:rPr>
              <w:t>,</w:t>
            </w:r>
            <w:r w:rsidRPr="002852E2">
              <w:rPr>
                <w:rFonts w:ascii="Arial" w:hAnsi="Arial" w:cs="Arial"/>
                <w:sz w:val="18"/>
                <w:szCs w:val="18"/>
              </w:rPr>
              <w:t xml:space="preserve"> and can confirm that:</w:t>
            </w:r>
          </w:p>
          <w:p w14:paraId="27581C7D" w14:textId="5D562BE8" w:rsidR="00EF12B6" w:rsidRPr="002852E2" w:rsidRDefault="00EF12B6" w:rsidP="00EF12B6">
            <w:pPr>
              <w:widowControl w:val="0"/>
              <w:numPr>
                <w:ilvl w:val="0"/>
                <w:numId w:val="16"/>
              </w:numPr>
              <w:spacing w:before="60" w:after="60"/>
              <w:ind w:left="454" w:hanging="283"/>
              <w:rPr>
                <w:rFonts w:ascii="Arial" w:hAnsi="Arial" w:cs="Arial"/>
                <w:sz w:val="18"/>
                <w:szCs w:val="18"/>
                <w:lang w:val="en-NZ"/>
              </w:rPr>
            </w:pPr>
            <w:r w:rsidRPr="002852E2">
              <w:rPr>
                <w:rFonts w:ascii="Arial" w:hAnsi="Arial" w:cs="Arial"/>
                <w:sz w:val="18"/>
                <w:szCs w:val="18"/>
              </w:rPr>
              <w:t xml:space="preserve">all relevant </w:t>
            </w:r>
            <w:r w:rsidRPr="002852E2">
              <w:rPr>
                <w:rFonts w:ascii="Arial" w:hAnsi="Arial" w:cs="Arial"/>
                <w:i/>
                <w:sz w:val="18"/>
                <w:szCs w:val="18"/>
              </w:rPr>
              <w:t>Building Act 2004</w:t>
            </w:r>
            <w:r w:rsidRPr="002852E2">
              <w:rPr>
                <w:rFonts w:ascii="Arial" w:hAnsi="Arial" w:cs="Arial"/>
                <w:sz w:val="18"/>
                <w:szCs w:val="18"/>
              </w:rPr>
              <w:t xml:space="preserve"> requirements and any regulations and building code requirements are being met and that the building the site is contained in meets with relevant earthquake strength requirements for its use. A building owner needs to renew a building’s warrant of fitness (</w:t>
            </w:r>
            <w:proofErr w:type="spellStart"/>
            <w:r w:rsidRPr="002852E2">
              <w:rPr>
                <w:rFonts w:ascii="Arial" w:hAnsi="Arial" w:cs="Arial"/>
                <w:sz w:val="18"/>
                <w:szCs w:val="18"/>
              </w:rPr>
              <w:t>BWoF</w:t>
            </w:r>
            <w:proofErr w:type="spellEnd"/>
            <w:r w:rsidRPr="002852E2">
              <w:rPr>
                <w:rFonts w:ascii="Arial" w:hAnsi="Arial" w:cs="Arial"/>
                <w:sz w:val="18"/>
                <w:szCs w:val="18"/>
              </w:rPr>
              <w:t>) every 12 months</w:t>
            </w:r>
            <w:r>
              <w:rPr>
                <w:rFonts w:ascii="Arial" w:hAnsi="Arial" w:cs="Arial"/>
                <w:sz w:val="18"/>
                <w:szCs w:val="18"/>
              </w:rPr>
              <w:t>;</w:t>
            </w:r>
            <w:r w:rsidRPr="002852E2">
              <w:rPr>
                <w:rFonts w:ascii="Arial" w:hAnsi="Arial" w:cs="Arial"/>
                <w:sz w:val="18"/>
                <w:szCs w:val="18"/>
              </w:rPr>
              <w:t xml:space="preserve"> signing, issuing</w:t>
            </w:r>
            <w:r>
              <w:rPr>
                <w:rFonts w:ascii="Arial" w:hAnsi="Arial" w:cs="Arial"/>
                <w:sz w:val="18"/>
                <w:szCs w:val="18"/>
              </w:rPr>
              <w:t>,</w:t>
            </w:r>
            <w:r w:rsidRPr="002852E2">
              <w:rPr>
                <w:rFonts w:ascii="Arial" w:hAnsi="Arial" w:cs="Arial"/>
                <w:sz w:val="18"/>
                <w:szCs w:val="18"/>
              </w:rPr>
              <w:t xml:space="preserve"> and publicly displaying it to prove the building’s life safety systems (called specified systems – these ensure a building is safe and healthy for people to enter, occupy</w:t>
            </w:r>
            <w:r>
              <w:rPr>
                <w:rFonts w:ascii="Arial" w:hAnsi="Arial" w:cs="Arial"/>
                <w:sz w:val="18"/>
                <w:szCs w:val="18"/>
              </w:rPr>
              <w:t>,</w:t>
            </w:r>
            <w:r w:rsidRPr="002852E2">
              <w:rPr>
                <w:rFonts w:ascii="Arial" w:hAnsi="Arial" w:cs="Arial"/>
                <w:sz w:val="18"/>
                <w:szCs w:val="18"/>
              </w:rPr>
              <w:t xml:space="preserve"> or study/work in) have been maintained, checked</w:t>
            </w:r>
            <w:r>
              <w:rPr>
                <w:rFonts w:ascii="Arial" w:hAnsi="Arial" w:cs="Arial"/>
                <w:sz w:val="18"/>
                <w:szCs w:val="18"/>
              </w:rPr>
              <w:t>,</w:t>
            </w:r>
            <w:r w:rsidRPr="002852E2">
              <w:rPr>
                <w:rFonts w:ascii="Arial" w:hAnsi="Arial" w:cs="Arial"/>
                <w:sz w:val="18"/>
                <w:szCs w:val="18"/>
              </w:rPr>
              <w:t xml:space="preserve"> and inspected within the past 12 months.</w:t>
            </w:r>
          </w:p>
          <w:p w14:paraId="7A499FFA" w14:textId="77777777" w:rsidR="00EF12B6" w:rsidRPr="002852E2" w:rsidRDefault="00EF12B6" w:rsidP="00EF12B6">
            <w:pPr>
              <w:widowControl w:val="0"/>
              <w:numPr>
                <w:ilvl w:val="0"/>
                <w:numId w:val="16"/>
              </w:numPr>
              <w:spacing w:before="60"/>
              <w:ind w:left="454" w:hanging="283"/>
              <w:rPr>
                <w:rFonts w:ascii="Arial" w:hAnsi="Arial" w:cs="Arial"/>
                <w:sz w:val="18"/>
                <w:szCs w:val="18"/>
              </w:rPr>
            </w:pPr>
            <w:r w:rsidRPr="002852E2">
              <w:rPr>
                <w:rFonts w:ascii="Arial" w:hAnsi="Arial" w:cs="Arial"/>
                <w:sz w:val="18"/>
                <w:szCs w:val="18"/>
              </w:rPr>
              <w:t xml:space="preserve">Specific sections of the </w:t>
            </w:r>
            <w:r w:rsidRPr="0073630E">
              <w:rPr>
                <w:rFonts w:ascii="Arial" w:hAnsi="Arial" w:cs="Arial"/>
                <w:i/>
                <w:sz w:val="18"/>
                <w:szCs w:val="18"/>
              </w:rPr>
              <w:t>Building Act 2004</w:t>
            </w:r>
            <w:r w:rsidRPr="002852E2">
              <w:rPr>
                <w:rFonts w:ascii="Arial" w:hAnsi="Arial" w:cs="Arial"/>
                <w:sz w:val="18"/>
                <w:szCs w:val="18"/>
              </w:rPr>
              <w:t xml:space="preserve"> to note:</w:t>
            </w:r>
          </w:p>
          <w:p w14:paraId="758B3F57" w14:textId="77777777" w:rsidR="00EF12B6" w:rsidRPr="002852E2" w:rsidRDefault="00EF12B6" w:rsidP="00EF12B6">
            <w:pPr>
              <w:widowControl w:val="0"/>
              <w:numPr>
                <w:ilvl w:val="0"/>
                <w:numId w:val="17"/>
              </w:numPr>
              <w:rPr>
                <w:rFonts w:ascii="Arial" w:hAnsi="Arial" w:cs="Arial"/>
                <w:sz w:val="18"/>
                <w:szCs w:val="18"/>
              </w:rPr>
            </w:pPr>
            <w:r w:rsidRPr="002852E2">
              <w:rPr>
                <w:rFonts w:ascii="Arial" w:hAnsi="Arial" w:cs="Arial"/>
                <w:sz w:val="18"/>
                <w:szCs w:val="18"/>
              </w:rPr>
              <w:t>Section 133AG: Territorial authority must identify potentially earthquake-prone buildings</w:t>
            </w:r>
          </w:p>
          <w:p w14:paraId="7A09E0D1" w14:textId="77777777" w:rsidR="00EF12B6" w:rsidRPr="002852E2" w:rsidRDefault="00EF12B6" w:rsidP="00EF12B6">
            <w:pPr>
              <w:widowControl w:val="0"/>
              <w:numPr>
                <w:ilvl w:val="0"/>
                <w:numId w:val="17"/>
              </w:numPr>
              <w:rPr>
                <w:rFonts w:ascii="Arial" w:hAnsi="Arial" w:cs="Arial"/>
                <w:sz w:val="18"/>
                <w:szCs w:val="18"/>
              </w:rPr>
            </w:pPr>
            <w:r w:rsidRPr="002852E2">
              <w:rPr>
                <w:rFonts w:ascii="Arial" w:hAnsi="Arial" w:cs="Arial"/>
                <w:sz w:val="18"/>
                <w:szCs w:val="18"/>
              </w:rPr>
              <w:t>Schedule 2; access for people with disabilities</w:t>
            </w:r>
          </w:p>
          <w:p w14:paraId="6802A7A3" w14:textId="77777777" w:rsidR="00EF12B6" w:rsidRPr="002852E2" w:rsidRDefault="00EF12B6" w:rsidP="00EF12B6">
            <w:pPr>
              <w:widowControl w:val="0"/>
              <w:numPr>
                <w:ilvl w:val="0"/>
                <w:numId w:val="17"/>
              </w:numPr>
              <w:spacing w:after="60"/>
              <w:rPr>
                <w:rFonts w:ascii="Arial" w:hAnsi="Arial" w:cs="Arial"/>
                <w:sz w:val="18"/>
                <w:szCs w:val="18"/>
              </w:rPr>
            </w:pPr>
            <w:r w:rsidRPr="0073630E">
              <w:rPr>
                <w:rFonts w:ascii="Arial" w:hAnsi="Arial" w:cs="Arial"/>
                <w:i/>
                <w:sz w:val="18"/>
                <w:szCs w:val="18"/>
              </w:rPr>
              <w:t>Building Regulations 1992, Schedule 1</w:t>
            </w:r>
            <w:r w:rsidRPr="002852E2">
              <w:rPr>
                <w:rFonts w:ascii="Arial" w:hAnsi="Arial" w:cs="Arial"/>
                <w:sz w:val="18"/>
                <w:szCs w:val="18"/>
              </w:rPr>
              <w:t>: Building Code.</w:t>
            </w:r>
          </w:p>
          <w:p w14:paraId="48E5FFD7" w14:textId="77777777" w:rsidR="00EF12B6" w:rsidRPr="002852E2" w:rsidRDefault="00EF12B6" w:rsidP="00EF12B6">
            <w:pPr>
              <w:widowControl w:val="0"/>
              <w:numPr>
                <w:ilvl w:val="0"/>
                <w:numId w:val="16"/>
              </w:numPr>
              <w:spacing w:before="60"/>
              <w:ind w:left="454" w:hanging="283"/>
              <w:rPr>
                <w:rFonts w:ascii="Arial" w:hAnsi="Arial" w:cs="Arial"/>
                <w:sz w:val="18"/>
                <w:szCs w:val="18"/>
              </w:rPr>
            </w:pPr>
            <w:r w:rsidRPr="002852E2">
              <w:rPr>
                <w:rFonts w:ascii="Arial" w:hAnsi="Arial" w:cs="Arial"/>
                <w:sz w:val="18"/>
                <w:szCs w:val="18"/>
              </w:rPr>
              <w:t xml:space="preserve">Comply with </w:t>
            </w:r>
            <w:r w:rsidRPr="0073630E">
              <w:rPr>
                <w:rFonts w:ascii="Arial" w:hAnsi="Arial" w:cs="Arial"/>
                <w:i/>
                <w:sz w:val="18"/>
                <w:szCs w:val="18"/>
              </w:rPr>
              <w:t>Acceptable Solution for Buildings with Public Access and Educational Facilities - C/AS4</w:t>
            </w:r>
            <w:r w:rsidRPr="002852E2">
              <w:rPr>
                <w:rFonts w:ascii="Arial" w:hAnsi="Arial" w:cs="Arial"/>
                <w:sz w:val="18"/>
                <w:szCs w:val="18"/>
              </w:rPr>
              <w:t xml:space="preserve"> [derived from s.22 of the </w:t>
            </w:r>
            <w:r w:rsidRPr="0073630E">
              <w:rPr>
                <w:rFonts w:ascii="Arial" w:hAnsi="Arial" w:cs="Arial"/>
                <w:i/>
                <w:sz w:val="18"/>
                <w:szCs w:val="18"/>
              </w:rPr>
              <w:t>Building Act 2004</w:t>
            </w:r>
            <w:proofErr w:type="gramStart"/>
            <w:r w:rsidRPr="002852E2">
              <w:rPr>
                <w:rFonts w:ascii="Arial" w:hAnsi="Arial" w:cs="Arial"/>
                <w:sz w:val="18"/>
                <w:szCs w:val="18"/>
              </w:rPr>
              <w:t>];</w:t>
            </w:r>
            <w:proofErr w:type="gramEnd"/>
            <w:r w:rsidRPr="002852E2">
              <w:rPr>
                <w:rFonts w:ascii="Arial" w:hAnsi="Arial" w:cs="Arial"/>
                <w:sz w:val="18"/>
                <w:szCs w:val="18"/>
              </w:rPr>
              <w:t xml:space="preserve"> including:</w:t>
            </w:r>
          </w:p>
          <w:p w14:paraId="3A94BCF6" w14:textId="77777777" w:rsidR="00EF12B6" w:rsidRPr="002852E2" w:rsidRDefault="00EF12B6" w:rsidP="00EF12B6">
            <w:pPr>
              <w:widowControl w:val="0"/>
              <w:numPr>
                <w:ilvl w:val="0"/>
                <w:numId w:val="17"/>
              </w:numPr>
              <w:rPr>
                <w:rFonts w:ascii="Arial" w:hAnsi="Arial" w:cs="Arial"/>
                <w:sz w:val="18"/>
                <w:szCs w:val="18"/>
              </w:rPr>
            </w:pPr>
            <w:r w:rsidRPr="002852E2">
              <w:rPr>
                <w:rFonts w:ascii="Arial" w:hAnsi="Arial" w:cs="Arial"/>
                <w:sz w:val="18"/>
                <w:szCs w:val="18"/>
              </w:rPr>
              <w:t>Protection from fire, and</w:t>
            </w:r>
          </w:p>
          <w:p w14:paraId="77220BBF" w14:textId="027A9887" w:rsidR="00EF12B6" w:rsidRDefault="00EF12B6" w:rsidP="00EF12B6">
            <w:pPr>
              <w:widowControl w:val="0"/>
              <w:numPr>
                <w:ilvl w:val="0"/>
                <w:numId w:val="17"/>
              </w:numPr>
              <w:rPr>
                <w:rFonts w:ascii="Arial" w:hAnsi="Arial" w:cs="Arial"/>
                <w:sz w:val="18"/>
                <w:szCs w:val="18"/>
              </w:rPr>
            </w:pPr>
            <w:r w:rsidRPr="002852E2">
              <w:rPr>
                <w:rFonts w:ascii="Arial" w:hAnsi="Arial" w:cs="Arial"/>
                <w:sz w:val="18"/>
                <w:szCs w:val="18"/>
              </w:rPr>
              <w:t>Table 1.2; Occupant densities – classrooms space: at least 2m</w:t>
            </w:r>
            <w:r w:rsidRPr="002852E2">
              <w:rPr>
                <w:rFonts w:ascii="Arial" w:hAnsi="Arial" w:cs="Arial"/>
                <w:sz w:val="18"/>
                <w:szCs w:val="18"/>
                <w:vertAlign w:val="superscript"/>
              </w:rPr>
              <w:t>2</w:t>
            </w:r>
            <w:r>
              <w:rPr>
                <w:rFonts w:ascii="Arial" w:hAnsi="Arial" w:cs="Arial"/>
                <w:sz w:val="18"/>
                <w:szCs w:val="18"/>
              </w:rPr>
              <w:t xml:space="preserve"> per person</w:t>
            </w:r>
          </w:p>
          <w:p w14:paraId="21CA2008" w14:textId="07D78563" w:rsidR="00EF12B6" w:rsidRPr="0073630E" w:rsidRDefault="00EF12B6" w:rsidP="00EF12B6">
            <w:pPr>
              <w:widowControl w:val="0"/>
              <w:numPr>
                <w:ilvl w:val="0"/>
                <w:numId w:val="17"/>
              </w:numPr>
              <w:spacing w:after="60"/>
              <w:rPr>
                <w:rFonts w:ascii="Arial" w:hAnsi="Arial" w:cs="Arial"/>
                <w:sz w:val="18"/>
                <w:szCs w:val="18"/>
              </w:rPr>
            </w:pPr>
            <w:r w:rsidRPr="0073630E">
              <w:rPr>
                <w:rFonts w:ascii="Arial" w:hAnsi="Arial" w:cs="Arial"/>
                <w:sz w:val="18"/>
                <w:szCs w:val="18"/>
              </w:rPr>
              <w:t xml:space="preserve">Staff office space, and </w:t>
            </w:r>
            <w:r>
              <w:rPr>
                <w:rFonts w:ascii="Arial" w:hAnsi="Arial" w:cs="Arial"/>
                <w:sz w:val="18"/>
                <w:szCs w:val="18"/>
              </w:rPr>
              <w:t>numbers of t</w:t>
            </w:r>
            <w:r w:rsidRPr="0073630E">
              <w:rPr>
                <w:rFonts w:ascii="Arial" w:hAnsi="Arial" w:cs="Arial"/>
                <w:sz w:val="18"/>
                <w:szCs w:val="18"/>
              </w:rPr>
              <w:t>oilet</w:t>
            </w:r>
            <w:r>
              <w:rPr>
                <w:rFonts w:ascii="Arial" w:hAnsi="Arial" w:cs="Arial"/>
                <w:sz w:val="18"/>
                <w:szCs w:val="18"/>
              </w:rPr>
              <w:t>s</w:t>
            </w:r>
            <w:r w:rsidRPr="0073630E">
              <w:rPr>
                <w:rFonts w:ascii="Arial" w:hAnsi="Arial" w:cs="Arial"/>
                <w:sz w:val="18"/>
                <w:szCs w:val="18"/>
              </w:rPr>
              <w:t>.</w:t>
            </w:r>
          </w:p>
          <w:p w14:paraId="02120388" w14:textId="0A57E77F" w:rsidR="00EF12B6" w:rsidRDefault="00EF12B6" w:rsidP="00EF12B6">
            <w:pPr>
              <w:widowControl w:val="0"/>
              <w:numPr>
                <w:ilvl w:val="0"/>
                <w:numId w:val="16"/>
              </w:numPr>
              <w:spacing w:before="60" w:after="60"/>
              <w:ind w:left="454" w:hanging="283"/>
              <w:rPr>
                <w:rFonts w:ascii="Arial" w:hAnsi="Arial" w:cs="Arial"/>
                <w:sz w:val="18"/>
                <w:szCs w:val="18"/>
              </w:rPr>
            </w:pPr>
            <w:r>
              <w:rPr>
                <w:rFonts w:ascii="Arial" w:hAnsi="Arial" w:cs="Arial"/>
                <w:sz w:val="18"/>
                <w:szCs w:val="18"/>
              </w:rPr>
              <w:t>A</w:t>
            </w:r>
            <w:r w:rsidRPr="002852E2">
              <w:rPr>
                <w:rFonts w:ascii="Arial" w:hAnsi="Arial" w:cs="Arial"/>
                <w:sz w:val="18"/>
                <w:szCs w:val="18"/>
              </w:rPr>
              <w:t xml:space="preserve">ll other consents necessary including </w:t>
            </w:r>
            <w:r w:rsidRPr="000A36A3">
              <w:rPr>
                <w:rFonts w:ascii="Arial" w:hAnsi="Arial" w:cs="Arial"/>
                <w:sz w:val="18"/>
                <w:szCs w:val="18"/>
                <w:u w:val="single"/>
              </w:rPr>
              <w:t>all</w:t>
            </w:r>
            <w:r w:rsidRPr="002852E2">
              <w:rPr>
                <w:rFonts w:ascii="Arial" w:hAnsi="Arial" w:cs="Arial"/>
                <w:sz w:val="18"/>
                <w:szCs w:val="18"/>
              </w:rPr>
              <w:t xml:space="preserve"> requirements under </w:t>
            </w:r>
            <w:r w:rsidRPr="0073630E">
              <w:rPr>
                <w:rFonts w:ascii="Arial" w:hAnsi="Arial" w:cs="Arial"/>
                <w:i/>
                <w:sz w:val="18"/>
                <w:szCs w:val="18"/>
              </w:rPr>
              <w:t>Regulation 36 of the Fire and Emergency New Zealand (Fire Safety, Evacuation Procedures, and Evacuation Schemes) Regulations 2018</w:t>
            </w:r>
            <w:r w:rsidRPr="002852E2">
              <w:rPr>
                <w:rFonts w:ascii="Arial" w:hAnsi="Arial" w:cs="Arial"/>
                <w:sz w:val="18"/>
                <w:szCs w:val="18"/>
              </w:rPr>
              <w:t xml:space="preserve"> are being met.</w:t>
            </w:r>
          </w:p>
          <w:p w14:paraId="04CD5A07" w14:textId="072DDB88" w:rsidR="00EF12B6" w:rsidRPr="0073630E" w:rsidRDefault="00EF12B6" w:rsidP="00EF12B6">
            <w:pPr>
              <w:widowControl w:val="0"/>
              <w:numPr>
                <w:ilvl w:val="0"/>
                <w:numId w:val="16"/>
              </w:numPr>
              <w:spacing w:before="60" w:after="60"/>
              <w:ind w:left="454" w:hanging="283"/>
              <w:rPr>
                <w:rFonts w:ascii="Arial" w:hAnsi="Arial" w:cs="Arial"/>
                <w:sz w:val="18"/>
                <w:szCs w:val="18"/>
              </w:rPr>
            </w:pPr>
            <w:r w:rsidRPr="0073630E">
              <w:rPr>
                <w:rFonts w:ascii="Arial" w:hAnsi="Arial" w:cs="Arial"/>
                <w:sz w:val="18"/>
                <w:szCs w:val="18"/>
              </w:rPr>
              <w:t>All buildings of which the site forms part meet all compliance requirements including up</w:t>
            </w:r>
            <w:r>
              <w:rPr>
                <w:rFonts w:ascii="Arial" w:hAnsi="Arial" w:cs="Arial"/>
                <w:sz w:val="18"/>
                <w:szCs w:val="18"/>
              </w:rPr>
              <w:t>-</w:t>
            </w:r>
            <w:r w:rsidRPr="0073630E">
              <w:rPr>
                <w:rFonts w:ascii="Arial" w:hAnsi="Arial" w:cs="Arial"/>
                <w:sz w:val="18"/>
                <w:szCs w:val="18"/>
              </w:rPr>
              <w:t>to</w:t>
            </w:r>
            <w:r>
              <w:rPr>
                <w:rFonts w:ascii="Arial" w:hAnsi="Arial" w:cs="Arial"/>
                <w:sz w:val="18"/>
                <w:szCs w:val="18"/>
              </w:rPr>
              <w:t>-</w:t>
            </w:r>
            <w:r w:rsidRPr="0073630E">
              <w:rPr>
                <w:rFonts w:ascii="Arial" w:hAnsi="Arial" w:cs="Arial"/>
                <w:sz w:val="18"/>
                <w:szCs w:val="18"/>
              </w:rPr>
              <w:t xml:space="preserve">date building warrants of fitness pursuant to the </w:t>
            </w:r>
            <w:r w:rsidRPr="0073630E">
              <w:rPr>
                <w:rFonts w:ascii="Arial" w:hAnsi="Arial" w:cs="Arial"/>
                <w:i/>
                <w:sz w:val="18"/>
                <w:szCs w:val="18"/>
              </w:rPr>
              <w:t>Building Act 2004</w:t>
            </w:r>
            <w:r w:rsidRPr="0073630E">
              <w:rPr>
                <w:rFonts w:ascii="Arial" w:hAnsi="Arial" w:cs="Arial"/>
                <w:sz w:val="18"/>
                <w:szCs w:val="18"/>
              </w:rPr>
              <w:t xml:space="preserve"> where applicable</w:t>
            </w:r>
          </w:p>
          <w:p w14:paraId="525F5BE1" w14:textId="054BAEC0" w:rsidR="00EF12B6" w:rsidRPr="002852E2" w:rsidRDefault="00EF12B6" w:rsidP="00EF12B6">
            <w:pPr>
              <w:widowControl w:val="0"/>
              <w:numPr>
                <w:ilvl w:val="0"/>
                <w:numId w:val="16"/>
              </w:numPr>
              <w:spacing w:before="60" w:after="240"/>
              <w:ind w:left="454" w:hanging="283"/>
              <w:rPr>
                <w:rFonts w:ascii="Arial" w:hAnsi="Arial" w:cs="Arial"/>
                <w:sz w:val="18"/>
                <w:szCs w:val="18"/>
              </w:rPr>
            </w:pPr>
            <w:r w:rsidRPr="002852E2">
              <w:rPr>
                <w:rFonts w:ascii="Arial" w:hAnsi="Arial" w:cs="Arial"/>
                <w:sz w:val="18"/>
                <w:szCs w:val="18"/>
              </w:rPr>
              <w:t>Access</w:t>
            </w:r>
            <w:r>
              <w:rPr>
                <w:rFonts w:ascii="Arial" w:hAnsi="Arial" w:cs="Arial"/>
                <w:sz w:val="18"/>
                <w:szCs w:val="18"/>
              </w:rPr>
              <w:t xml:space="preserve">, </w:t>
            </w:r>
            <w:r w:rsidRPr="002852E2">
              <w:rPr>
                <w:rFonts w:ascii="Arial" w:hAnsi="Arial" w:cs="Arial"/>
                <w:sz w:val="18"/>
                <w:szCs w:val="18"/>
              </w:rPr>
              <w:t>egress</w:t>
            </w:r>
            <w:r>
              <w:rPr>
                <w:rFonts w:ascii="Arial" w:hAnsi="Arial" w:cs="Arial"/>
                <w:sz w:val="18"/>
                <w:szCs w:val="18"/>
              </w:rPr>
              <w:t>,</w:t>
            </w:r>
            <w:r w:rsidRPr="002852E2">
              <w:rPr>
                <w:rFonts w:ascii="Arial" w:hAnsi="Arial" w:cs="Arial"/>
                <w:sz w:val="18"/>
                <w:szCs w:val="18"/>
              </w:rPr>
              <w:t xml:space="preserve"> and disabled access meet all building and fire safety requirements</w:t>
            </w:r>
            <w:r>
              <w:rPr>
                <w:rFonts w:ascii="Arial" w:hAnsi="Arial" w:cs="Arial"/>
                <w:sz w:val="18"/>
                <w:szCs w:val="18"/>
              </w:rPr>
              <w:t>.</w:t>
            </w:r>
          </w:p>
        </w:tc>
      </w:tr>
      <w:tr w:rsidR="00EF12B6" w:rsidRPr="0000356E" w14:paraId="02AD01A4" w14:textId="77777777" w:rsidTr="00133DE9">
        <w:tc>
          <w:tcPr>
            <w:tcW w:w="9628" w:type="dxa"/>
            <w:gridSpan w:val="5"/>
            <w:shd w:val="clear" w:color="auto" w:fill="auto"/>
          </w:tcPr>
          <w:p w14:paraId="0B34C66D" w14:textId="726E7E87" w:rsidR="00EF12B6" w:rsidRPr="001F6225" w:rsidRDefault="00EF12B6" w:rsidP="00EF12B6">
            <w:pPr>
              <w:spacing w:before="120" w:after="120"/>
              <w:rPr>
                <w:rFonts w:ascii="Arial" w:hAnsi="Arial" w:cs="Arial"/>
                <w:sz w:val="22"/>
                <w:szCs w:val="22"/>
              </w:rPr>
            </w:pPr>
            <w:r w:rsidRPr="001F6225">
              <w:rPr>
                <w:rFonts w:asciiTheme="minorHAnsi" w:hAnsiTheme="minorHAnsi" w:cstheme="minorHAnsi"/>
                <w:sz w:val="22"/>
                <w:szCs w:val="22"/>
                <w:lang w:eastAsia="en-NZ"/>
              </w:rPr>
              <w:t>Comments</w:t>
            </w:r>
            <w:r w:rsidRPr="001F6225">
              <w:rPr>
                <w:rFonts w:ascii="Arial" w:hAnsi="Arial" w:cs="Arial"/>
                <w:sz w:val="22"/>
                <w:szCs w:val="22"/>
              </w:rPr>
              <w:t xml:space="preserve"> </w:t>
            </w:r>
          </w:p>
        </w:tc>
      </w:tr>
    </w:tbl>
    <w:p w14:paraId="4C946CC6" w14:textId="77777777" w:rsidR="00C63870" w:rsidRDefault="00C63870"/>
    <w:tbl>
      <w:tblPr>
        <w:tblW w:w="0" w:type="auto"/>
        <w:tblBorders>
          <w:top w:val="dashed" w:sz="2" w:space="0" w:color="auto"/>
          <w:left w:val="dashed" w:sz="2" w:space="0" w:color="auto"/>
          <w:bottom w:val="dashed" w:sz="2" w:space="0" w:color="auto"/>
          <w:right w:val="dashed" w:sz="2" w:space="0" w:color="auto"/>
        </w:tblBorders>
        <w:tblLook w:val="04A0" w:firstRow="1" w:lastRow="0" w:firstColumn="1" w:lastColumn="0" w:noHBand="0" w:noVBand="1"/>
      </w:tblPr>
      <w:tblGrid>
        <w:gridCol w:w="7420"/>
        <w:gridCol w:w="579"/>
        <w:gridCol w:w="534"/>
        <w:gridCol w:w="534"/>
        <w:gridCol w:w="561"/>
      </w:tblGrid>
      <w:tr w:rsidR="00EF12B6" w:rsidRPr="000C68CE" w14:paraId="59A90900" w14:textId="77777777" w:rsidTr="00133DE9">
        <w:trPr>
          <w:trHeight w:val="167"/>
        </w:trPr>
        <w:tc>
          <w:tcPr>
            <w:tcW w:w="7420" w:type="dxa"/>
            <w:shd w:val="clear" w:color="auto" w:fill="auto"/>
          </w:tcPr>
          <w:p w14:paraId="48FE6944" w14:textId="7A08CA1F" w:rsidR="00EF12B6" w:rsidRPr="00F4048D" w:rsidRDefault="00EF12B6" w:rsidP="00EF12B6">
            <w:pPr>
              <w:pStyle w:val="ListParagraph"/>
              <w:numPr>
                <w:ilvl w:val="0"/>
                <w:numId w:val="12"/>
              </w:numPr>
              <w:spacing w:before="120" w:after="120"/>
              <w:ind w:left="317" w:hanging="317"/>
              <w:rPr>
                <w:rFonts w:ascii="Arial" w:hAnsi="Arial" w:cs="Arial"/>
                <w:b/>
                <w:sz w:val="20"/>
                <w:szCs w:val="20"/>
              </w:rPr>
            </w:pPr>
            <w:r>
              <w:br w:type="page"/>
            </w:r>
            <w:r w:rsidRPr="00F4048D">
              <w:rPr>
                <w:rFonts w:ascii="Arial" w:hAnsi="Arial" w:cs="Arial"/>
                <w:b/>
                <w:sz w:val="20"/>
                <w:szCs w:val="20"/>
              </w:rPr>
              <w:t xml:space="preserve">All other applicable regulatory requirements have been met  </w:t>
            </w:r>
          </w:p>
        </w:tc>
        <w:tc>
          <w:tcPr>
            <w:tcW w:w="579" w:type="dxa"/>
            <w:shd w:val="clear" w:color="auto" w:fill="F2F2F2" w:themeFill="background1" w:themeFillShade="F2"/>
            <w:vAlign w:val="center"/>
          </w:tcPr>
          <w:p w14:paraId="4E0D6CC5" w14:textId="73A2F429" w:rsidR="00EF12B6" w:rsidRPr="000C68CE" w:rsidRDefault="00EF12B6" w:rsidP="00EF12B6">
            <w:pPr>
              <w:widowControl w:val="0"/>
              <w:spacing w:before="120" w:after="120"/>
              <w:jc w:val="center"/>
              <w:rPr>
                <w:rFonts w:ascii="Arial" w:hAnsi="Arial" w:cs="Arial"/>
                <w:sz w:val="20"/>
                <w:szCs w:val="20"/>
              </w:rPr>
            </w:pPr>
            <w:r w:rsidRPr="00EF12B6">
              <w:rPr>
                <w:rFonts w:ascii="Arial" w:hAnsi="Arial" w:cs="Arial"/>
                <w:sz w:val="20"/>
                <w:szCs w:val="20"/>
                <w:lang w:eastAsia="en-NZ"/>
              </w:rPr>
              <w:t>Yes</w:t>
            </w:r>
          </w:p>
        </w:tc>
        <w:sdt>
          <w:sdtPr>
            <w:rPr>
              <w:rFonts w:ascii="Arial" w:hAnsi="Arial" w:cs="Arial"/>
              <w:lang w:eastAsia="en-NZ"/>
            </w:rPr>
            <w:id w:val="1965694690"/>
            <w14:checkbox>
              <w14:checked w14:val="0"/>
              <w14:checkedState w14:val="2612" w14:font="MS Gothic"/>
              <w14:uncheckedState w14:val="2610" w14:font="MS Gothic"/>
            </w14:checkbox>
          </w:sdtPr>
          <w:sdtEndPr/>
          <w:sdtContent>
            <w:tc>
              <w:tcPr>
                <w:tcW w:w="534" w:type="dxa"/>
                <w:shd w:val="clear" w:color="auto" w:fill="auto"/>
                <w:vAlign w:val="center"/>
              </w:tcPr>
              <w:p w14:paraId="7412B0FB" w14:textId="4D7DCA98" w:rsidR="00EF12B6" w:rsidRPr="000C68CE" w:rsidRDefault="00EF12B6" w:rsidP="00EF12B6">
                <w:pPr>
                  <w:widowControl w:val="0"/>
                  <w:spacing w:before="120" w:after="120"/>
                  <w:jc w:val="center"/>
                  <w:rPr>
                    <w:rFonts w:ascii="Arial" w:hAnsi="Arial" w:cs="Arial"/>
                    <w:sz w:val="20"/>
                    <w:szCs w:val="20"/>
                  </w:rPr>
                </w:pPr>
                <w:r>
                  <w:rPr>
                    <w:rFonts w:ascii="MS Gothic" w:eastAsia="MS Gothic" w:hAnsi="MS Gothic" w:cs="Arial" w:hint="eastAsia"/>
                    <w:lang w:eastAsia="en-NZ"/>
                  </w:rPr>
                  <w:t>☐</w:t>
                </w:r>
              </w:p>
            </w:tc>
          </w:sdtContent>
        </w:sdt>
        <w:tc>
          <w:tcPr>
            <w:tcW w:w="534" w:type="dxa"/>
            <w:shd w:val="clear" w:color="auto" w:fill="F2F2F2" w:themeFill="background1" w:themeFillShade="F2"/>
            <w:vAlign w:val="center"/>
          </w:tcPr>
          <w:p w14:paraId="0E76D893" w14:textId="6DD2133D" w:rsidR="00EF12B6" w:rsidRPr="000C68CE" w:rsidRDefault="00EF12B6" w:rsidP="00EF12B6">
            <w:pPr>
              <w:widowControl w:val="0"/>
              <w:spacing w:before="120" w:after="120"/>
              <w:jc w:val="center"/>
              <w:rPr>
                <w:rFonts w:ascii="Arial" w:hAnsi="Arial" w:cs="Arial"/>
                <w:sz w:val="20"/>
                <w:szCs w:val="20"/>
              </w:rPr>
            </w:pPr>
            <w:r w:rsidRPr="00EF12B6">
              <w:rPr>
                <w:rFonts w:ascii="Arial" w:hAnsi="Arial" w:cs="Arial"/>
                <w:sz w:val="20"/>
                <w:szCs w:val="20"/>
                <w:lang w:eastAsia="en-NZ"/>
              </w:rPr>
              <w:t>No</w:t>
            </w:r>
          </w:p>
        </w:tc>
        <w:sdt>
          <w:sdtPr>
            <w:rPr>
              <w:rFonts w:ascii="Arial" w:hAnsi="Arial" w:cs="Arial"/>
              <w:lang w:eastAsia="en-NZ"/>
            </w:rPr>
            <w:id w:val="457999925"/>
            <w14:checkbox>
              <w14:checked w14:val="0"/>
              <w14:checkedState w14:val="2612" w14:font="MS Gothic"/>
              <w14:uncheckedState w14:val="2610" w14:font="MS Gothic"/>
            </w14:checkbox>
          </w:sdtPr>
          <w:sdtEndPr/>
          <w:sdtContent>
            <w:tc>
              <w:tcPr>
                <w:tcW w:w="561" w:type="dxa"/>
                <w:shd w:val="clear" w:color="auto" w:fill="auto"/>
                <w:vAlign w:val="center"/>
              </w:tcPr>
              <w:p w14:paraId="631938E8" w14:textId="2F390C30" w:rsidR="00EF12B6" w:rsidRPr="000C68CE" w:rsidRDefault="00EF12B6" w:rsidP="00EF12B6">
                <w:pPr>
                  <w:widowControl w:val="0"/>
                  <w:spacing w:before="120" w:after="120"/>
                  <w:jc w:val="center"/>
                  <w:rPr>
                    <w:rFonts w:ascii="Arial" w:hAnsi="Arial" w:cs="Arial"/>
                    <w:sz w:val="20"/>
                    <w:szCs w:val="20"/>
                  </w:rPr>
                </w:pPr>
                <w:r>
                  <w:rPr>
                    <w:rFonts w:ascii="MS Gothic" w:eastAsia="MS Gothic" w:hAnsi="MS Gothic" w:cs="Arial" w:hint="eastAsia"/>
                    <w:lang w:eastAsia="en-NZ"/>
                  </w:rPr>
                  <w:t>☐</w:t>
                </w:r>
              </w:p>
            </w:tc>
          </w:sdtContent>
        </w:sdt>
      </w:tr>
      <w:tr w:rsidR="00EF12B6" w:rsidRPr="000C68CE" w14:paraId="6FD46832" w14:textId="77777777" w:rsidTr="00133DE9">
        <w:tc>
          <w:tcPr>
            <w:tcW w:w="9628" w:type="dxa"/>
            <w:gridSpan w:val="5"/>
            <w:shd w:val="clear" w:color="auto" w:fill="F2F2F2" w:themeFill="background1" w:themeFillShade="F2"/>
          </w:tcPr>
          <w:p w14:paraId="01819EFD" w14:textId="4A4B0286" w:rsidR="00EF12B6" w:rsidRPr="006A5AC7" w:rsidRDefault="00EF12B6" w:rsidP="00EF12B6">
            <w:pPr>
              <w:widowControl w:val="0"/>
              <w:spacing w:before="120" w:after="120"/>
              <w:rPr>
                <w:rFonts w:ascii="Arial" w:hAnsi="Arial" w:cs="Arial"/>
                <w:sz w:val="18"/>
                <w:szCs w:val="18"/>
              </w:rPr>
            </w:pPr>
            <w:r w:rsidRPr="006A5AC7">
              <w:rPr>
                <w:rFonts w:ascii="Arial" w:hAnsi="Arial" w:cs="Arial"/>
                <w:sz w:val="18"/>
                <w:szCs w:val="18"/>
                <w:u w:val="single"/>
              </w:rPr>
              <w:t>Basis of Attestation</w:t>
            </w:r>
            <w:r w:rsidRPr="006A5AC7">
              <w:rPr>
                <w:rFonts w:ascii="Arial" w:hAnsi="Arial" w:cs="Arial"/>
                <w:sz w:val="18"/>
                <w:szCs w:val="18"/>
              </w:rPr>
              <w:t>: The Applicant is confirming</w:t>
            </w:r>
            <w:r>
              <w:rPr>
                <w:rFonts w:ascii="Arial" w:hAnsi="Arial" w:cs="Arial"/>
                <w:sz w:val="18"/>
                <w:szCs w:val="18"/>
              </w:rPr>
              <w:t>,</w:t>
            </w:r>
            <w:r w:rsidRPr="006A5AC7">
              <w:rPr>
                <w:rFonts w:ascii="Arial" w:hAnsi="Arial" w:cs="Arial"/>
                <w:sz w:val="18"/>
                <w:szCs w:val="18"/>
              </w:rPr>
              <w:t xml:space="preserve"> and therefore must ensure</w:t>
            </w:r>
            <w:r>
              <w:rPr>
                <w:rFonts w:ascii="Arial" w:hAnsi="Arial" w:cs="Arial"/>
                <w:sz w:val="18"/>
                <w:szCs w:val="18"/>
              </w:rPr>
              <w:t>,</w:t>
            </w:r>
            <w:r w:rsidRPr="006A5AC7">
              <w:rPr>
                <w:rFonts w:ascii="Arial" w:hAnsi="Arial" w:cs="Arial"/>
                <w:sz w:val="18"/>
                <w:szCs w:val="18"/>
              </w:rPr>
              <w:t xml:space="preserve"> that all other requirements which the site</w:t>
            </w:r>
            <w:r>
              <w:rPr>
                <w:rFonts w:ascii="Arial" w:hAnsi="Arial" w:cs="Arial"/>
                <w:sz w:val="18"/>
                <w:szCs w:val="18"/>
              </w:rPr>
              <w:t>,</w:t>
            </w:r>
            <w:r w:rsidRPr="006A5AC7">
              <w:rPr>
                <w:rFonts w:ascii="Arial" w:hAnsi="Arial" w:cs="Arial"/>
                <w:sz w:val="18"/>
                <w:szCs w:val="18"/>
              </w:rPr>
              <w:t xml:space="preserve"> and the Applicant</w:t>
            </w:r>
            <w:r>
              <w:rPr>
                <w:rFonts w:ascii="Arial" w:hAnsi="Arial" w:cs="Arial"/>
                <w:sz w:val="18"/>
                <w:szCs w:val="18"/>
              </w:rPr>
              <w:t>’</w:t>
            </w:r>
            <w:r w:rsidRPr="006A5AC7">
              <w:rPr>
                <w:rFonts w:ascii="Arial" w:hAnsi="Arial" w:cs="Arial"/>
                <w:sz w:val="18"/>
                <w:szCs w:val="18"/>
              </w:rPr>
              <w:t>s use of the site may or should require other than those which are required to be noted under items 1 and 2 above, for example, any Resource Management Act 1991 consents and/or any Local Authority requirements for the site and the building the site is contained in.</w:t>
            </w:r>
          </w:p>
          <w:p w14:paraId="47273D3A" w14:textId="578119C0" w:rsidR="00EF12B6" w:rsidRPr="006A5AC7" w:rsidRDefault="00EF12B6" w:rsidP="00EF12B6">
            <w:pPr>
              <w:spacing w:before="120" w:after="120"/>
              <w:rPr>
                <w:rFonts w:ascii="Arial" w:hAnsi="Arial" w:cs="Arial"/>
                <w:sz w:val="18"/>
                <w:szCs w:val="18"/>
                <w:lang w:val="en-NZ" w:eastAsia="en-US"/>
              </w:rPr>
            </w:pPr>
            <w:r w:rsidRPr="006A5AC7">
              <w:rPr>
                <w:rFonts w:ascii="Arial" w:hAnsi="Arial" w:cs="Arial"/>
                <w:sz w:val="18"/>
                <w:szCs w:val="18"/>
              </w:rPr>
              <w:t>The TEO must engage an Independent Qualified Person (IQP</w:t>
            </w:r>
            <w:r>
              <w:rPr>
                <w:rFonts w:ascii="Arial" w:hAnsi="Arial" w:cs="Arial"/>
                <w:sz w:val="18"/>
                <w:szCs w:val="18"/>
              </w:rPr>
              <w:t xml:space="preserve"> - a</w:t>
            </w:r>
            <w:r w:rsidRPr="007E22C0">
              <w:rPr>
                <w:rFonts w:ascii="Arial" w:hAnsi="Arial" w:cs="Arial"/>
                <w:sz w:val="18"/>
                <w:szCs w:val="18"/>
              </w:rPr>
              <w:t xml:space="preserve"> person or company with no financial interest in the building, approved by the local council to carry out the necessary inspections/mai</w:t>
            </w:r>
            <w:r>
              <w:rPr>
                <w:rFonts w:ascii="Arial" w:hAnsi="Arial" w:cs="Arial"/>
                <w:sz w:val="18"/>
                <w:szCs w:val="18"/>
              </w:rPr>
              <w:t>ntenance for a specified system</w:t>
            </w:r>
            <w:r w:rsidRPr="006A5AC7">
              <w:rPr>
                <w:rFonts w:ascii="Arial" w:hAnsi="Arial" w:cs="Arial"/>
                <w:sz w:val="18"/>
                <w:szCs w:val="18"/>
              </w:rPr>
              <w:t>) to undertake the inspection, maintenance</w:t>
            </w:r>
            <w:r>
              <w:rPr>
                <w:rFonts w:ascii="Arial" w:hAnsi="Arial" w:cs="Arial"/>
                <w:sz w:val="18"/>
                <w:szCs w:val="18"/>
              </w:rPr>
              <w:t>,</w:t>
            </w:r>
            <w:r w:rsidRPr="006A5AC7">
              <w:rPr>
                <w:rFonts w:ascii="Arial" w:hAnsi="Arial" w:cs="Arial"/>
                <w:sz w:val="18"/>
                <w:szCs w:val="18"/>
              </w:rPr>
              <w:t xml:space="preserve"> and reporting procedures listed on the compliance schedule and issue Form 12As, &amp; provide the </w:t>
            </w:r>
            <w:proofErr w:type="spellStart"/>
            <w:r w:rsidRPr="006A5AC7">
              <w:rPr>
                <w:rFonts w:ascii="Arial" w:hAnsi="Arial" w:cs="Arial"/>
                <w:sz w:val="18"/>
                <w:szCs w:val="18"/>
              </w:rPr>
              <w:t>BWoF</w:t>
            </w:r>
            <w:proofErr w:type="spellEnd"/>
            <w:r w:rsidRPr="006A5AC7">
              <w:rPr>
                <w:rFonts w:ascii="Arial" w:hAnsi="Arial" w:cs="Arial"/>
                <w:sz w:val="18"/>
                <w:szCs w:val="18"/>
              </w:rPr>
              <w:t xml:space="preserve"> annually to the local council using the Form 12A certificates from their IQPs. TEOs must publicly display a copy of this for the next 12 months. See:</w:t>
            </w:r>
          </w:p>
          <w:p w14:paraId="4764B675" w14:textId="437BB405" w:rsidR="00EF12B6" w:rsidRPr="006A5AC7" w:rsidRDefault="006A7651" w:rsidP="00EF12B6">
            <w:pPr>
              <w:spacing w:before="120" w:after="120"/>
              <w:rPr>
                <w:rFonts w:ascii="Arial" w:hAnsi="Arial" w:cs="Arial"/>
                <w:sz w:val="18"/>
                <w:szCs w:val="18"/>
              </w:rPr>
            </w:pPr>
            <w:hyperlink r:id="rId12" w:history="1">
              <w:r w:rsidR="00EF12B6" w:rsidRPr="006A5AC7">
                <w:rPr>
                  <w:rStyle w:val="Hyperlink"/>
                  <w:rFonts w:ascii="Arial" w:hAnsi="Arial" w:cs="Arial"/>
                  <w:sz w:val="18"/>
                  <w:szCs w:val="18"/>
                </w:rPr>
                <w:t>https://www.building.govt.nz/assets/Uploads/managing-buildings/bwof-guidance/bwof-guidance.pdf</w:t>
              </w:r>
            </w:hyperlink>
            <w:r w:rsidR="00EF12B6" w:rsidRPr="006A5AC7">
              <w:rPr>
                <w:rFonts w:ascii="Arial" w:hAnsi="Arial" w:cs="Arial"/>
                <w:sz w:val="18"/>
                <w:szCs w:val="18"/>
              </w:rPr>
              <w:t xml:space="preserve"> </w:t>
            </w:r>
            <w:r w:rsidR="00EF12B6">
              <w:rPr>
                <w:rFonts w:ascii="Arial" w:hAnsi="Arial" w:cs="Arial"/>
                <w:sz w:val="18"/>
                <w:szCs w:val="18"/>
              </w:rPr>
              <w:t>and</w:t>
            </w:r>
          </w:p>
          <w:p w14:paraId="7DB87EEA" w14:textId="77777777" w:rsidR="00EF12B6" w:rsidRPr="006A5AC7" w:rsidRDefault="006A7651" w:rsidP="00EF12B6">
            <w:pPr>
              <w:spacing w:before="120" w:after="120"/>
              <w:rPr>
                <w:rFonts w:ascii="Arial" w:hAnsi="Arial" w:cs="Arial"/>
                <w:sz w:val="18"/>
                <w:szCs w:val="18"/>
              </w:rPr>
            </w:pPr>
            <w:hyperlink r:id="rId13" w:history="1">
              <w:r w:rsidR="00EF12B6" w:rsidRPr="006A5AC7">
                <w:rPr>
                  <w:rStyle w:val="Hyperlink"/>
                  <w:rFonts w:ascii="Arial" w:hAnsi="Arial" w:cs="Arial"/>
                  <w:sz w:val="18"/>
                  <w:szCs w:val="18"/>
                </w:rPr>
                <w:t>https://www.building.govt.nz/building-officials/guides-for-building-officials/building-warrants-of-fitness/</w:t>
              </w:r>
            </w:hyperlink>
            <w:r w:rsidR="00EF12B6" w:rsidRPr="006A5AC7">
              <w:rPr>
                <w:rFonts w:ascii="Arial" w:hAnsi="Arial" w:cs="Arial"/>
                <w:sz w:val="18"/>
                <w:szCs w:val="18"/>
              </w:rPr>
              <w:t xml:space="preserve">  </w:t>
            </w:r>
          </w:p>
          <w:p w14:paraId="29E9E419" w14:textId="77777777" w:rsidR="00EF12B6" w:rsidRPr="006A5AC7" w:rsidRDefault="00EF12B6" w:rsidP="00EF12B6">
            <w:pPr>
              <w:spacing w:after="60"/>
              <w:rPr>
                <w:rFonts w:ascii="Arial" w:hAnsi="Arial" w:cs="Arial"/>
                <w:color w:val="000000"/>
                <w:sz w:val="18"/>
                <w:szCs w:val="18"/>
              </w:rPr>
            </w:pPr>
            <w:r w:rsidRPr="006A5AC7">
              <w:rPr>
                <w:rFonts w:ascii="Arial" w:hAnsi="Arial" w:cs="Arial"/>
                <w:color w:val="000000"/>
                <w:sz w:val="18"/>
                <w:szCs w:val="18"/>
              </w:rPr>
              <w:t xml:space="preserve">All buildings, other than single residential buildings, require a compliance schedule [CS] and annual warrant of fitness </w:t>
            </w:r>
            <w:r w:rsidRPr="006A5AC7">
              <w:rPr>
                <w:rFonts w:ascii="Arial" w:hAnsi="Arial" w:cs="Arial"/>
                <w:b/>
                <w:bCs/>
                <w:color w:val="000000"/>
                <w:sz w:val="18"/>
                <w:szCs w:val="18"/>
                <w:u w:val="single"/>
              </w:rPr>
              <w:t>if</w:t>
            </w:r>
            <w:r w:rsidRPr="006A5AC7">
              <w:rPr>
                <w:rFonts w:ascii="Arial" w:hAnsi="Arial" w:cs="Arial"/>
                <w:color w:val="000000"/>
                <w:sz w:val="18"/>
                <w:szCs w:val="18"/>
              </w:rPr>
              <w:t xml:space="preserve"> they contain any of the following:</w:t>
            </w:r>
          </w:p>
          <w:p w14:paraId="0CE06E20" w14:textId="77777777" w:rsidR="00EF12B6" w:rsidRPr="006A5AC7" w:rsidRDefault="00EF12B6" w:rsidP="00EF12B6">
            <w:pPr>
              <w:numPr>
                <w:ilvl w:val="0"/>
                <w:numId w:val="18"/>
              </w:numPr>
              <w:spacing w:line="270" w:lineRule="atLeast"/>
              <w:ind w:left="603" w:hanging="567"/>
              <w:rPr>
                <w:rFonts w:ascii="Arial" w:hAnsi="Arial" w:cs="Arial"/>
                <w:color w:val="000000"/>
                <w:sz w:val="18"/>
                <w:szCs w:val="18"/>
              </w:rPr>
            </w:pPr>
            <w:r w:rsidRPr="006A5AC7">
              <w:rPr>
                <w:rFonts w:ascii="Arial" w:hAnsi="Arial" w:cs="Arial"/>
                <w:color w:val="000000"/>
                <w:sz w:val="18"/>
                <w:szCs w:val="18"/>
              </w:rPr>
              <w:t>automatic systems for fire suppression (for example, sprinkler systems)</w:t>
            </w:r>
          </w:p>
          <w:p w14:paraId="18ED6957" w14:textId="77777777" w:rsidR="00EF12B6" w:rsidRPr="006A5AC7" w:rsidRDefault="00EF12B6" w:rsidP="00EF12B6">
            <w:pPr>
              <w:numPr>
                <w:ilvl w:val="0"/>
                <w:numId w:val="18"/>
              </w:numPr>
              <w:spacing w:before="100" w:beforeAutospacing="1" w:after="100" w:afterAutospacing="1" w:line="270" w:lineRule="atLeast"/>
              <w:ind w:left="603" w:hanging="567"/>
              <w:rPr>
                <w:rFonts w:ascii="Arial" w:hAnsi="Arial" w:cs="Arial"/>
                <w:color w:val="000000"/>
                <w:sz w:val="18"/>
                <w:szCs w:val="18"/>
              </w:rPr>
            </w:pPr>
            <w:r w:rsidRPr="006A5AC7">
              <w:rPr>
                <w:rFonts w:ascii="Arial" w:hAnsi="Arial" w:cs="Arial"/>
                <w:color w:val="000000"/>
                <w:sz w:val="18"/>
                <w:szCs w:val="18"/>
              </w:rPr>
              <w:t>automatic or manual emergency warning systems for fire or other dangers</w:t>
            </w:r>
          </w:p>
          <w:p w14:paraId="66EEEC6B" w14:textId="77777777" w:rsidR="00EF12B6" w:rsidRPr="006A5AC7" w:rsidRDefault="00EF12B6" w:rsidP="00EF12B6">
            <w:pPr>
              <w:numPr>
                <w:ilvl w:val="0"/>
                <w:numId w:val="18"/>
              </w:numPr>
              <w:spacing w:before="100" w:beforeAutospacing="1" w:after="100" w:afterAutospacing="1" w:line="270" w:lineRule="atLeast"/>
              <w:ind w:left="603" w:hanging="567"/>
              <w:rPr>
                <w:rFonts w:ascii="Arial" w:hAnsi="Arial" w:cs="Arial"/>
                <w:color w:val="000000"/>
                <w:sz w:val="18"/>
                <w:szCs w:val="18"/>
              </w:rPr>
            </w:pPr>
            <w:r w:rsidRPr="006A5AC7">
              <w:rPr>
                <w:rFonts w:ascii="Arial" w:hAnsi="Arial" w:cs="Arial"/>
                <w:color w:val="000000"/>
                <w:sz w:val="18"/>
                <w:szCs w:val="18"/>
              </w:rPr>
              <w:t>electromagnetic or automatic doors or windows (for example, ones that close on fire alarm activation)</w:t>
            </w:r>
          </w:p>
          <w:p w14:paraId="76F0BF73" w14:textId="77777777" w:rsidR="00EF12B6" w:rsidRPr="006A5AC7" w:rsidRDefault="00EF12B6" w:rsidP="00EF12B6">
            <w:pPr>
              <w:numPr>
                <w:ilvl w:val="0"/>
                <w:numId w:val="18"/>
              </w:numPr>
              <w:spacing w:before="100" w:beforeAutospacing="1" w:after="100" w:afterAutospacing="1" w:line="270" w:lineRule="atLeast"/>
              <w:ind w:left="603" w:hanging="567"/>
              <w:rPr>
                <w:rFonts w:ascii="Arial" w:hAnsi="Arial" w:cs="Arial"/>
                <w:color w:val="000000"/>
                <w:sz w:val="18"/>
                <w:szCs w:val="18"/>
              </w:rPr>
            </w:pPr>
            <w:r w:rsidRPr="006A5AC7">
              <w:rPr>
                <w:rFonts w:ascii="Arial" w:hAnsi="Arial" w:cs="Arial"/>
                <w:color w:val="000000"/>
                <w:sz w:val="18"/>
                <w:szCs w:val="18"/>
              </w:rPr>
              <w:t>emergency lighting systems</w:t>
            </w:r>
          </w:p>
          <w:p w14:paraId="0CEDA547" w14:textId="77777777" w:rsidR="00EF12B6" w:rsidRPr="006A5AC7" w:rsidRDefault="00EF12B6" w:rsidP="00EF12B6">
            <w:pPr>
              <w:numPr>
                <w:ilvl w:val="0"/>
                <w:numId w:val="18"/>
              </w:numPr>
              <w:spacing w:before="100" w:beforeAutospacing="1" w:after="100" w:afterAutospacing="1" w:line="270" w:lineRule="atLeast"/>
              <w:ind w:left="603" w:hanging="567"/>
              <w:rPr>
                <w:rFonts w:ascii="Arial" w:hAnsi="Arial" w:cs="Arial"/>
                <w:color w:val="000000"/>
                <w:sz w:val="18"/>
                <w:szCs w:val="18"/>
              </w:rPr>
            </w:pPr>
            <w:r w:rsidRPr="006A5AC7">
              <w:rPr>
                <w:rFonts w:ascii="Arial" w:hAnsi="Arial" w:cs="Arial"/>
                <w:color w:val="000000"/>
                <w:sz w:val="18"/>
                <w:szCs w:val="18"/>
              </w:rPr>
              <w:t>escape route pressurisation systems</w:t>
            </w:r>
          </w:p>
          <w:p w14:paraId="13EA4A12" w14:textId="77777777" w:rsidR="00EF12B6" w:rsidRPr="006A5AC7" w:rsidRDefault="00EF12B6" w:rsidP="00EF12B6">
            <w:pPr>
              <w:numPr>
                <w:ilvl w:val="0"/>
                <w:numId w:val="18"/>
              </w:numPr>
              <w:spacing w:before="100" w:beforeAutospacing="1" w:after="100" w:afterAutospacing="1" w:line="270" w:lineRule="atLeast"/>
              <w:ind w:left="603" w:hanging="567"/>
              <w:rPr>
                <w:rFonts w:ascii="Arial" w:hAnsi="Arial" w:cs="Arial"/>
                <w:color w:val="000000"/>
                <w:sz w:val="18"/>
                <w:szCs w:val="18"/>
              </w:rPr>
            </w:pPr>
            <w:r w:rsidRPr="006A5AC7">
              <w:rPr>
                <w:rFonts w:ascii="Arial" w:hAnsi="Arial" w:cs="Arial"/>
                <w:color w:val="000000"/>
                <w:sz w:val="18"/>
                <w:szCs w:val="18"/>
              </w:rPr>
              <w:t>riser mains for use by fire services</w:t>
            </w:r>
          </w:p>
          <w:p w14:paraId="1E284DA3" w14:textId="77777777" w:rsidR="00EF12B6" w:rsidRPr="006A5AC7" w:rsidRDefault="00EF12B6" w:rsidP="00EF12B6">
            <w:pPr>
              <w:numPr>
                <w:ilvl w:val="0"/>
                <w:numId w:val="18"/>
              </w:numPr>
              <w:spacing w:before="100" w:beforeAutospacing="1" w:after="100" w:afterAutospacing="1" w:line="270" w:lineRule="atLeast"/>
              <w:ind w:left="603" w:hanging="567"/>
              <w:rPr>
                <w:rFonts w:ascii="Arial" w:hAnsi="Arial" w:cs="Arial"/>
                <w:color w:val="000000"/>
                <w:sz w:val="18"/>
                <w:szCs w:val="18"/>
              </w:rPr>
            </w:pPr>
            <w:r w:rsidRPr="006A5AC7">
              <w:rPr>
                <w:rFonts w:ascii="Arial" w:hAnsi="Arial" w:cs="Arial"/>
                <w:color w:val="000000"/>
                <w:sz w:val="18"/>
                <w:szCs w:val="18"/>
              </w:rPr>
              <w:t>automatic backflow preventers connected to a potable water supply</w:t>
            </w:r>
          </w:p>
          <w:p w14:paraId="0B37296E" w14:textId="77777777" w:rsidR="00EF12B6" w:rsidRPr="006A5AC7" w:rsidRDefault="00EF12B6" w:rsidP="00EF12B6">
            <w:pPr>
              <w:numPr>
                <w:ilvl w:val="0"/>
                <w:numId w:val="18"/>
              </w:numPr>
              <w:spacing w:before="100" w:beforeAutospacing="1" w:after="100" w:afterAutospacing="1" w:line="270" w:lineRule="atLeast"/>
              <w:ind w:left="603" w:hanging="567"/>
              <w:rPr>
                <w:rFonts w:ascii="Arial" w:hAnsi="Arial" w:cs="Arial"/>
                <w:color w:val="000000"/>
                <w:sz w:val="18"/>
                <w:szCs w:val="18"/>
              </w:rPr>
            </w:pPr>
            <w:r w:rsidRPr="006A5AC7">
              <w:rPr>
                <w:rFonts w:ascii="Arial" w:hAnsi="Arial" w:cs="Arial"/>
                <w:color w:val="000000"/>
                <w:sz w:val="18"/>
                <w:szCs w:val="18"/>
              </w:rPr>
              <w:t xml:space="preserve">lifts, escalators, </w:t>
            </w:r>
            <w:proofErr w:type="gramStart"/>
            <w:r w:rsidRPr="006A5AC7">
              <w:rPr>
                <w:rFonts w:ascii="Arial" w:hAnsi="Arial" w:cs="Arial"/>
                <w:color w:val="000000"/>
                <w:sz w:val="18"/>
                <w:szCs w:val="18"/>
              </w:rPr>
              <w:t>travelators</w:t>
            </w:r>
            <w:proofErr w:type="gramEnd"/>
            <w:r w:rsidRPr="006A5AC7">
              <w:rPr>
                <w:rFonts w:ascii="Arial" w:hAnsi="Arial" w:cs="Arial"/>
                <w:color w:val="000000"/>
                <w:sz w:val="18"/>
                <w:szCs w:val="18"/>
              </w:rPr>
              <w:t xml:space="preserve"> or other systems for moving people or goods within buildings</w:t>
            </w:r>
          </w:p>
          <w:p w14:paraId="5E3D11D0" w14:textId="77777777" w:rsidR="00EF12B6" w:rsidRPr="006A5AC7" w:rsidRDefault="00EF12B6" w:rsidP="00EF12B6">
            <w:pPr>
              <w:numPr>
                <w:ilvl w:val="0"/>
                <w:numId w:val="18"/>
              </w:numPr>
              <w:spacing w:before="100" w:beforeAutospacing="1" w:after="100" w:afterAutospacing="1" w:line="270" w:lineRule="atLeast"/>
              <w:ind w:left="603" w:hanging="567"/>
              <w:rPr>
                <w:rFonts w:ascii="Arial" w:hAnsi="Arial" w:cs="Arial"/>
                <w:color w:val="000000"/>
                <w:sz w:val="18"/>
                <w:szCs w:val="18"/>
              </w:rPr>
            </w:pPr>
            <w:r w:rsidRPr="006A5AC7">
              <w:rPr>
                <w:rFonts w:ascii="Arial" w:hAnsi="Arial" w:cs="Arial"/>
                <w:color w:val="000000"/>
                <w:sz w:val="18"/>
                <w:szCs w:val="18"/>
              </w:rPr>
              <w:t>mechanical ventilation or air-conditioning systems</w:t>
            </w:r>
          </w:p>
          <w:p w14:paraId="67E142E2" w14:textId="77777777" w:rsidR="00EF12B6" w:rsidRPr="006A5AC7" w:rsidRDefault="00EF12B6" w:rsidP="00EF12B6">
            <w:pPr>
              <w:numPr>
                <w:ilvl w:val="0"/>
                <w:numId w:val="18"/>
              </w:numPr>
              <w:spacing w:before="100" w:beforeAutospacing="1" w:after="100" w:afterAutospacing="1" w:line="270" w:lineRule="atLeast"/>
              <w:ind w:left="603" w:hanging="567"/>
              <w:rPr>
                <w:rFonts w:ascii="Arial" w:hAnsi="Arial" w:cs="Arial"/>
                <w:color w:val="000000"/>
                <w:sz w:val="18"/>
                <w:szCs w:val="18"/>
              </w:rPr>
            </w:pPr>
            <w:r w:rsidRPr="006A5AC7">
              <w:rPr>
                <w:rFonts w:ascii="Arial" w:hAnsi="Arial" w:cs="Arial"/>
                <w:color w:val="000000"/>
                <w:sz w:val="18"/>
                <w:szCs w:val="18"/>
              </w:rPr>
              <w:t>building maintenance units providing access to exterior and interior walls of buildings</w:t>
            </w:r>
          </w:p>
          <w:p w14:paraId="47CFCEA3" w14:textId="77777777" w:rsidR="00EF12B6" w:rsidRPr="006A5AC7" w:rsidRDefault="00EF12B6" w:rsidP="00EF12B6">
            <w:pPr>
              <w:numPr>
                <w:ilvl w:val="0"/>
                <w:numId w:val="18"/>
              </w:numPr>
              <w:spacing w:before="100" w:beforeAutospacing="1" w:after="100" w:afterAutospacing="1" w:line="270" w:lineRule="atLeast"/>
              <w:ind w:left="603" w:hanging="567"/>
              <w:rPr>
                <w:rFonts w:ascii="Arial" w:hAnsi="Arial" w:cs="Arial"/>
                <w:color w:val="000000"/>
                <w:sz w:val="18"/>
                <w:szCs w:val="18"/>
              </w:rPr>
            </w:pPr>
            <w:r w:rsidRPr="006A5AC7">
              <w:rPr>
                <w:rFonts w:ascii="Arial" w:hAnsi="Arial" w:cs="Arial"/>
                <w:color w:val="000000"/>
                <w:sz w:val="18"/>
                <w:szCs w:val="18"/>
              </w:rPr>
              <w:t>laboratory fume cupboards</w:t>
            </w:r>
          </w:p>
          <w:p w14:paraId="0A372AB2" w14:textId="77777777" w:rsidR="00EF12B6" w:rsidRPr="006A5AC7" w:rsidRDefault="00EF12B6" w:rsidP="00EF12B6">
            <w:pPr>
              <w:numPr>
                <w:ilvl w:val="0"/>
                <w:numId w:val="18"/>
              </w:numPr>
              <w:spacing w:before="100" w:beforeAutospacing="1" w:after="100" w:afterAutospacing="1" w:line="270" w:lineRule="atLeast"/>
              <w:ind w:left="603" w:hanging="567"/>
              <w:rPr>
                <w:rFonts w:ascii="Arial" w:hAnsi="Arial" w:cs="Arial"/>
                <w:color w:val="000000"/>
                <w:sz w:val="18"/>
                <w:szCs w:val="18"/>
              </w:rPr>
            </w:pPr>
            <w:r w:rsidRPr="006A5AC7">
              <w:rPr>
                <w:rFonts w:ascii="Arial" w:hAnsi="Arial" w:cs="Arial"/>
                <w:color w:val="000000"/>
                <w:sz w:val="18"/>
                <w:szCs w:val="18"/>
              </w:rPr>
              <w:t>audio loops or other assistive listening systems</w:t>
            </w:r>
          </w:p>
          <w:p w14:paraId="016D9C3A" w14:textId="77777777" w:rsidR="00EF12B6" w:rsidRPr="006A5AC7" w:rsidRDefault="00EF12B6" w:rsidP="00EF12B6">
            <w:pPr>
              <w:numPr>
                <w:ilvl w:val="0"/>
                <w:numId w:val="18"/>
              </w:numPr>
              <w:spacing w:before="100" w:beforeAutospacing="1" w:after="100" w:afterAutospacing="1" w:line="270" w:lineRule="atLeast"/>
              <w:ind w:left="603" w:hanging="567"/>
              <w:rPr>
                <w:rFonts w:ascii="Arial" w:hAnsi="Arial" w:cs="Arial"/>
                <w:color w:val="000000"/>
                <w:sz w:val="18"/>
                <w:szCs w:val="18"/>
              </w:rPr>
            </w:pPr>
            <w:r w:rsidRPr="006A5AC7">
              <w:rPr>
                <w:rFonts w:ascii="Arial" w:hAnsi="Arial" w:cs="Arial"/>
                <w:color w:val="000000"/>
                <w:sz w:val="18"/>
                <w:szCs w:val="18"/>
              </w:rPr>
              <w:t>smoke control systems</w:t>
            </w:r>
          </w:p>
          <w:p w14:paraId="340623F1" w14:textId="122F6C6B" w:rsidR="00EF12B6" w:rsidRPr="000A36A3" w:rsidRDefault="00EF12B6" w:rsidP="00EF12B6">
            <w:pPr>
              <w:numPr>
                <w:ilvl w:val="0"/>
                <w:numId w:val="18"/>
              </w:numPr>
              <w:spacing w:before="100" w:beforeAutospacing="1" w:line="270" w:lineRule="atLeast"/>
              <w:ind w:left="603" w:hanging="567"/>
              <w:rPr>
                <w:rFonts w:ascii="Arial" w:hAnsi="Arial" w:cs="Arial"/>
                <w:sz w:val="18"/>
                <w:szCs w:val="18"/>
              </w:rPr>
            </w:pPr>
            <w:r w:rsidRPr="006A5AC7">
              <w:rPr>
                <w:rFonts w:ascii="Arial" w:hAnsi="Arial" w:cs="Arial"/>
                <w:color w:val="000000"/>
                <w:sz w:val="18"/>
                <w:szCs w:val="18"/>
              </w:rPr>
              <w:t>emergency power systems for, or signs relating to, a system or feature specified for any of the above systems</w:t>
            </w:r>
          </w:p>
          <w:p w14:paraId="60427020" w14:textId="405F04C9" w:rsidR="00EF12B6" w:rsidRPr="000A36A3" w:rsidRDefault="00EF12B6" w:rsidP="00EF12B6">
            <w:pPr>
              <w:numPr>
                <w:ilvl w:val="0"/>
                <w:numId w:val="18"/>
              </w:numPr>
              <w:spacing w:before="100" w:beforeAutospacing="1" w:after="240" w:line="270" w:lineRule="atLeast"/>
              <w:ind w:left="603" w:hanging="567"/>
              <w:rPr>
                <w:rFonts w:ascii="Arial" w:hAnsi="Arial" w:cs="Arial"/>
                <w:sz w:val="18"/>
                <w:szCs w:val="18"/>
              </w:rPr>
            </w:pPr>
            <w:r w:rsidRPr="000A36A3">
              <w:rPr>
                <w:rFonts w:ascii="Arial" w:hAnsi="Arial" w:cs="Arial"/>
                <w:color w:val="000000"/>
                <w:sz w:val="18"/>
                <w:szCs w:val="18"/>
              </w:rPr>
              <w:t>any or all these systems so long as they form part of a building’s means of escape from fire.</w:t>
            </w:r>
          </w:p>
        </w:tc>
      </w:tr>
      <w:tr w:rsidR="00EF12B6" w:rsidRPr="000C68CE" w14:paraId="4D99FB87" w14:textId="77777777" w:rsidTr="00133DE9">
        <w:tc>
          <w:tcPr>
            <w:tcW w:w="9628" w:type="dxa"/>
            <w:gridSpan w:val="5"/>
            <w:shd w:val="clear" w:color="auto" w:fill="auto"/>
          </w:tcPr>
          <w:p w14:paraId="79585AA2" w14:textId="06D5B14D" w:rsidR="00EF12B6" w:rsidRPr="001F6225" w:rsidRDefault="00EF12B6" w:rsidP="00EF12B6">
            <w:pPr>
              <w:widowControl w:val="0"/>
              <w:spacing w:before="120" w:after="120"/>
              <w:rPr>
                <w:rFonts w:ascii="Arial" w:hAnsi="Arial" w:cs="Arial"/>
                <w:sz w:val="22"/>
                <w:szCs w:val="22"/>
              </w:rPr>
            </w:pPr>
            <w:r w:rsidRPr="001F6225">
              <w:rPr>
                <w:rFonts w:asciiTheme="minorHAnsi" w:hAnsiTheme="minorHAnsi" w:cstheme="minorHAnsi"/>
                <w:sz w:val="22"/>
                <w:szCs w:val="22"/>
                <w:lang w:eastAsia="en-NZ"/>
              </w:rPr>
              <w:t>Comments</w:t>
            </w:r>
            <w:r w:rsidRPr="001F6225">
              <w:rPr>
                <w:rFonts w:ascii="Arial" w:hAnsi="Arial" w:cs="Arial"/>
                <w:sz w:val="22"/>
                <w:szCs w:val="22"/>
              </w:rPr>
              <w:t xml:space="preserve"> </w:t>
            </w:r>
          </w:p>
        </w:tc>
      </w:tr>
    </w:tbl>
    <w:p w14:paraId="14BE904A" w14:textId="77777777" w:rsidR="00C63870" w:rsidRDefault="00C63870"/>
    <w:tbl>
      <w:tblPr>
        <w:tblW w:w="0" w:type="auto"/>
        <w:tblBorders>
          <w:top w:val="dashed" w:sz="2" w:space="0" w:color="auto"/>
          <w:left w:val="dashed" w:sz="2" w:space="0" w:color="auto"/>
          <w:bottom w:val="dashed" w:sz="2" w:space="0" w:color="auto"/>
          <w:right w:val="dashed" w:sz="2" w:space="0" w:color="auto"/>
        </w:tblBorders>
        <w:tblLook w:val="04A0" w:firstRow="1" w:lastRow="0" w:firstColumn="1" w:lastColumn="0" w:noHBand="0" w:noVBand="1"/>
      </w:tblPr>
      <w:tblGrid>
        <w:gridCol w:w="7420"/>
        <w:gridCol w:w="561"/>
        <w:gridCol w:w="543"/>
        <w:gridCol w:w="543"/>
        <w:gridCol w:w="561"/>
      </w:tblGrid>
      <w:tr w:rsidR="00F4048D" w:rsidRPr="000C68CE" w14:paraId="25B3319E" w14:textId="77777777" w:rsidTr="00133DE9">
        <w:trPr>
          <w:trHeight w:val="333"/>
        </w:trPr>
        <w:tc>
          <w:tcPr>
            <w:tcW w:w="7420" w:type="dxa"/>
            <w:shd w:val="clear" w:color="auto" w:fill="auto"/>
          </w:tcPr>
          <w:p w14:paraId="42AE2792" w14:textId="0B769DDF" w:rsidR="00F4048D" w:rsidRPr="00F4048D" w:rsidRDefault="00F4048D" w:rsidP="00F4048D">
            <w:pPr>
              <w:pStyle w:val="ListParagraph"/>
              <w:numPr>
                <w:ilvl w:val="0"/>
                <w:numId w:val="12"/>
              </w:numPr>
              <w:spacing w:before="120" w:after="120"/>
              <w:ind w:left="317" w:hanging="317"/>
              <w:rPr>
                <w:rFonts w:ascii="Arial" w:hAnsi="Arial" w:cs="Arial"/>
                <w:b/>
                <w:sz w:val="20"/>
                <w:szCs w:val="20"/>
              </w:rPr>
            </w:pPr>
            <w:r w:rsidRPr="00F4048D">
              <w:rPr>
                <w:rFonts w:ascii="Arial" w:hAnsi="Arial" w:cs="Arial"/>
                <w:b/>
                <w:sz w:val="20"/>
                <w:szCs w:val="20"/>
              </w:rPr>
              <w:t>The site and its facilities are fit for the educational and training purpose the TEO intends to use the site for, and for the numbers of students that the applicant intends to enrol and have use the site.</w:t>
            </w:r>
          </w:p>
        </w:tc>
        <w:tc>
          <w:tcPr>
            <w:tcW w:w="561" w:type="dxa"/>
            <w:shd w:val="clear" w:color="auto" w:fill="F2F2F2" w:themeFill="background1" w:themeFillShade="F2"/>
            <w:vAlign w:val="center"/>
          </w:tcPr>
          <w:p w14:paraId="705AE051" w14:textId="22A8BF62" w:rsidR="00F4048D" w:rsidRPr="000C68CE" w:rsidRDefault="00F4048D" w:rsidP="00F4048D">
            <w:pPr>
              <w:widowControl w:val="0"/>
              <w:spacing w:before="120" w:after="120"/>
              <w:jc w:val="center"/>
              <w:rPr>
                <w:rFonts w:ascii="Arial" w:hAnsi="Arial" w:cs="Arial"/>
                <w:sz w:val="20"/>
                <w:szCs w:val="20"/>
              </w:rPr>
            </w:pPr>
            <w:r w:rsidRPr="00EF12B6">
              <w:rPr>
                <w:rFonts w:ascii="Arial" w:hAnsi="Arial" w:cs="Arial"/>
                <w:sz w:val="20"/>
                <w:szCs w:val="20"/>
                <w:lang w:eastAsia="en-NZ"/>
              </w:rPr>
              <w:t>Yes</w:t>
            </w:r>
          </w:p>
        </w:tc>
        <w:sdt>
          <w:sdtPr>
            <w:rPr>
              <w:rFonts w:ascii="Arial" w:hAnsi="Arial" w:cs="Arial"/>
              <w:lang w:eastAsia="en-NZ"/>
            </w:rPr>
            <w:id w:val="802588463"/>
            <w14:checkbox>
              <w14:checked w14:val="0"/>
              <w14:checkedState w14:val="2612" w14:font="MS Gothic"/>
              <w14:uncheckedState w14:val="2610" w14:font="MS Gothic"/>
            </w14:checkbox>
          </w:sdtPr>
          <w:sdtEndPr/>
          <w:sdtContent>
            <w:tc>
              <w:tcPr>
                <w:tcW w:w="543" w:type="dxa"/>
                <w:shd w:val="clear" w:color="auto" w:fill="auto"/>
                <w:vAlign w:val="center"/>
              </w:tcPr>
              <w:p w14:paraId="695C717E" w14:textId="3EC2D596" w:rsidR="00F4048D" w:rsidRPr="000C68CE" w:rsidRDefault="00F4048D" w:rsidP="00F4048D">
                <w:pPr>
                  <w:widowControl w:val="0"/>
                  <w:spacing w:before="120" w:after="120"/>
                  <w:jc w:val="center"/>
                  <w:rPr>
                    <w:rFonts w:ascii="Arial" w:hAnsi="Arial" w:cs="Arial"/>
                    <w:sz w:val="20"/>
                    <w:szCs w:val="20"/>
                  </w:rPr>
                </w:pPr>
                <w:r>
                  <w:rPr>
                    <w:rFonts w:ascii="MS Gothic" w:eastAsia="MS Gothic" w:hAnsi="MS Gothic" w:cs="Arial" w:hint="eastAsia"/>
                    <w:lang w:eastAsia="en-NZ"/>
                  </w:rPr>
                  <w:t>☐</w:t>
                </w:r>
              </w:p>
            </w:tc>
          </w:sdtContent>
        </w:sdt>
        <w:tc>
          <w:tcPr>
            <w:tcW w:w="543" w:type="dxa"/>
            <w:shd w:val="clear" w:color="auto" w:fill="F2F2F2" w:themeFill="background1" w:themeFillShade="F2"/>
            <w:vAlign w:val="center"/>
          </w:tcPr>
          <w:p w14:paraId="140A2007" w14:textId="5388C42B" w:rsidR="00F4048D" w:rsidRPr="000C68CE" w:rsidRDefault="00F4048D" w:rsidP="00F4048D">
            <w:pPr>
              <w:widowControl w:val="0"/>
              <w:spacing w:before="120" w:after="120"/>
              <w:jc w:val="center"/>
              <w:rPr>
                <w:rFonts w:ascii="Arial" w:hAnsi="Arial" w:cs="Arial"/>
                <w:sz w:val="20"/>
                <w:szCs w:val="20"/>
              </w:rPr>
            </w:pPr>
            <w:r w:rsidRPr="00EF12B6">
              <w:rPr>
                <w:rFonts w:ascii="Arial" w:hAnsi="Arial" w:cs="Arial"/>
                <w:sz w:val="20"/>
                <w:szCs w:val="20"/>
                <w:lang w:eastAsia="en-NZ"/>
              </w:rPr>
              <w:t>No</w:t>
            </w:r>
          </w:p>
        </w:tc>
        <w:sdt>
          <w:sdtPr>
            <w:rPr>
              <w:rFonts w:ascii="Arial" w:hAnsi="Arial" w:cs="Arial"/>
              <w:lang w:eastAsia="en-NZ"/>
            </w:rPr>
            <w:id w:val="-2099783705"/>
            <w14:checkbox>
              <w14:checked w14:val="0"/>
              <w14:checkedState w14:val="2612" w14:font="MS Gothic"/>
              <w14:uncheckedState w14:val="2610" w14:font="MS Gothic"/>
            </w14:checkbox>
          </w:sdtPr>
          <w:sdtEndPr/>
          <w:sdtContent>
            <w:tc>
              <w:tcPr>
                <w:tcW w:w="561" w:type="dxa"/>
                <w:shd w:val="clear" w:color="auto" w:fill="auto"/>
                <w:vAlign w:val="center"/>
              </w:tcPr>
              <w:p w14:paraId="2E30EAFA" w14:textId="40DA75F2" w:rsidR="00F4048D" w:rsidRPr="000C68CE" w:rsidRDefault="00F4048D" w:rsidP="00F4048D">
                <w:pPr>
                  <w:widowControl w:val="0"/>
                  <w:spacing w:before="120" w:after="120"/>
                  <w:jc w:val="center"/>
                  <w:rPr>
                    <w:rFonts w:ascii="Arial" w:hAnsi="Arial" w:cs="Arial"/>
                    <w:sz w:val="20"/>
                    <w:szCs w:val="20"/>
                  </w:rPr>
                </w:pPr>
                <w:r>
                  <w:rPr>
                    <w:rFonts w:ascii="MS Gothic" w:eastAsia="MS Gothic" w:hAnsi="MS Gothic" w:cs="Arial" w:hint="eastAsia"/>
                    <w:lang w:eastAsia="en-NZ"/>
                  </w:rPr>
                  <w:t>☐</w:t>
                </w:r>
              </w:p>
            </w:tc>
          </w:sdtContent>
        </w:sdt>
      </w:tr>
      <w:tr w:rsidR="00EF12B6" w:rsidRPr="000C68CE" w14:paraId="2D497BDE" w14:textId="77777777" w:rsidTr="00133DE9">
        <w:tc>
          <w:tcPr>
            <w:tcW w:w="9628" w:type="dxa"/>
            <w:gridSpan w:val="5"/>
            <w:shd w:val="clear" w:color="auto" w:fill="F2F2F2" w:themeFill="background1" w:themeFillShade="F2"/>
          </w:tcPr>
          <w:p w14:paraId="1AA1D5DC" w14:textId="723797F2" w:rsidR="00EF12B6" w:rsidRPr="0001059B" w:rsidRDefault="00EF12B6" w:rsidP="00EF12B6">
            <w:pPr>
              <w:widowControl w:val="0"/>
              <w:spacing w:before="120" w:after="60"/>
              <w:rPr>
                <w:rFonts w:ascii="Arial" w:hAnsi="Arial" w:cs="Arial"/>
                <w:sz w:val="18"/>
                <w:szCs w:val="18"/>
              </w:rPr>
            </w:pPr>
            <w:r w:rsidRPr="0001059B">
              <w:rPr>
                <w:rFonts w:ascii="Arial" w:hAnsi="Arial" w:cs="Arial"/>
                <w:sz w:val="18"/>
                <w:szCs w:val="18"/>
                <w:u w:val="single"/>
              </w:rPr>
              <w:t>Basis of Attestation</w:t>
            </w:r>
            <w:r w:rsidRPr="0001059B">
              <w:rPr>
                <w:rFonts w:ascii="Arial" w:hAnsi="Arial" w:cs="Arial"/>
                <w:sz w:val="18"/>
                <w:szCs w:val="18"/>
              </w:rPr>
              <w:t xml:space="preserve">: The </w:t>
            </w:r>
            <w:r>
              <w:rPr>
                <w:rFonts w:ascii="Arial" w:hAnsi="Arial" w:cs="Arial"/>
                <w:sz w:val="18"/>
                <w:szCs w:val="18"/>
              </w:rPr>
              <w:t>TEO</w:t>
            </w:r>
            <w:r w:rsidRPr="0001059B">
              <w:rPr>
                <w:rFonts w:ascii="Arial" w:hAnsi="Arial" w:cs="Arial"/>
                <w:sz w:val="18"/>
                <w:szCs w:val="18"/>
              </w:rPr>
              <w:t xml:space="preserve"> is confirming</w:t>
            </w:r>
            <w:r>
              <w:rPr>
                <w:rFonts w:ascii="Arial" w:hAnsi="Arial" w:cs="Arial"/>
                <w:sz w:val="18"/>
                <w:szCs w:val="18"/>
              </w:rPr>
              <w:t>,</w:t>
            </w:r>
            <w:r w:rsidRPr="0001059B">
              <w:rPr>
                <w:rFonts w:ascii="Arial" w:hAnsi="Arial" w:cs="Arial"/>
                <w:sz w:val="18"/>
                <w:szCs w:val="18"/>
              </w:rPr>
              <w:t xml:space="preserve"> and therefore must ensure</w:t>
            </w:r>
            <w:r>
              <w:rPr>
                <w:rFonts w:ascii="Arial" w:hAnsi="Arial" w:cs="Arial"/>
                <w:sz w:val="18"/>
                <w:szCs w:val="18"/>
              </w:rPr>
              <w:t>,</w:t>
            </w:r>
            <w:r w:rsidRPr="0001059B">
              <w:rPr>
                <w:rFonts w:ascii="Arial" w:hAnsi="Arial" w:cs="Arial"/>
                <w:sz w:val="18"/>
                <w:szCs w:val="18"/>
              </w:rPr>
              <w:t xml:space="preserve"> that the site shall always have adequate, lighting, heating, ventilation, floor space, all toilet and other facilities</w:t>
            </w:r>
            <w:r>
              <w:rPr>
                <w:rFonts w:ascii="Arial" w:hAnsi="Arial" w:cs="Arial"/>
                <w:sz w:val="18"/>
                <w:szCs w:val="18"/>
              </w:rPr>
              <w:t>,</w:t>
            </w:r>
            <w:r w:rsidRPr="0001059B">
              <w:rPr>
                <w:rFonts w:ascii="Arial" w:hAnsi="Arial" w:cs="Arial"/>
                <w:sz w:val="18"/>
                <w:szCs w:val="18"/>
              </w:rPr>
              <w:t xml:space="preserve"> and other miscellaneous equipment for the maximum number of the students the Applicant intends to enrol or have </w:t>
            </w:r>
            <w:r>
              <w:rPr>
                <w:rFonts w:ascii="Arial" w:hAnsi="Arial" w:cs="Arial"/>
                <w:sz w:val="18"/>
                <w:szCs w:val="18"/>
              </w:rPr>
              <w:t>use</w:t>
            </w:r>
            <w:r w:rsidRPr="0001059B">
              <w:rPr>
                <w:rFonts w:ascii="Arial" w:hAnsi="Arial" w:cs="Arial"/>
                <w:sz w:val="18"/>
                <w:szCs w:val="18"/>
              </w:rPr>
              <w:t xml:space="preserve"> the site.</w:t>
            </w:r>
            <w:r>
              <w:rPr>
                <w:rFonts w:ascii="Arial" w:hAnsi="Arial" w:cs="Arial"/>
                <w:sz w:val="18"/>
                <w:szCs w:val="18"/>
              </w:rPr>
              <w:t xml:space="preserve"> </w:t>
            </w:r>
            <w:r w:rsidRPr="0001059B">
              <w:rPr>
                <w:rFonts w:ascii="Arial" w:hAnsi="Arial" w:cs="Arial"/>
                <w:sz w:val="18"/>
                <w:szCs w:val="18"/>
              </w:rPr>
              <w:t xml:space="preserve">Is there a separate designated staff area? Is there a restricted area for the safe and secure storage of student records?                 </w:t>
            </w:r>
          </w:p>
          <w:p w14:paraId="4D96097A" w14:textId="77777777" w:rsidR="00EF12B6" w:rsidRPr="0001059B" w:rsidRDefault="00EF12B6" w:rsidP="00EF12B6">
            <w:pPr>
              <w:widowControl w:val="0"/>
              <w:spacing w:before="60" w:after="60"/>
              <w:rPr>
                <w:rFonts w:ascii="Arial" w:hAnsi="Arial" w:cs="Arial"/>
                <w:sz w:val="18"/>
                <w:szCs w:val="18"/>
              </w:rPr>
            </w:pPr>
            <w:r w:rsidRPr="0001059B">
              <w:rPr>
                <w:rFonts w:ascii="Arial" w:hAnsi="Arial" w:cs="Arial"/>
                <w:sz w:val="18"/>
                <w:szCs w:val="18"/>
              </w:rPr>
              <w:t xml:space="preserve">MBIE calculator for number of toilets: </w:t>
            </w:r>
            <w:hyperlink r:id="rId14" w:history="1">
              <w:r w:rsidRPr="0001059B">
                <w:rPr>
                  <w:rStyle w:val="Hyperlink"/>
                  <w:rFonts w:ascii="Arial" w:hAnsi="Arial" w:cs="Arial"/>
                  <w:sz w:val="18"/>
                  <w:szCs w:val="18"/>
                </w:rPr>
                <w:t>https://www.building.govt.nz/building-code-compliance/g-services-and-facilities/g1-personal-hygiene/calculator-for-toilet-pan/calculator-and-limitations/</w:t>
              </w:r>
            </w:hyperlink>
          </w:p>
          <w:p w14:paraId="5FA7392E" w14:textId="48625F1D" w:rsidR="00EF12B6" w:rsidRPr="00471C73" w:rsidRDefault="00EF12B6" w:rsidP="00EF12B6">
            <w:pPr>
              <w:widowControl w:val="0"/>
              <w:spacing w:before="60" w:after="120"/>
              <w:rPr>
                <w:rFonts w:ascii="Arial" w:hAnsi="Arial" w:cs="Arial"/>
                <w:sz w:val="18"/>
                <w:szCs w:val="18"/>
              </w:rPr>
            </w:pPr>
            <w:r w:rsidRPr="0001059B">
              <w:rPr>
                <w:rFonts w:ascii="Arial" w:hAnsi="Arial" w:cs="Arial"/>
                <w:sz w:val="18"/>
                <w:szCs w:val="18"/>
              </w:rPr>
              <w:t xml:space="preserve">(See link for Building Code Compliance – Personal Hygiene: </w:t>
            </w:r>
            <w:hyperlink r:id="rId15" w:history="1">
              <w:r w:rsidRPr="0001059B">
                <w:rPr>
                  <w:rStyle w:val="Hyperlink"/>
                  <w:rFonts w:ascii="Arial" w:hAnsi="Arial" w:cs="Arial"/>
                  <w:sz w:val="18"/>
                  <w:szCs w:val="18"/>
                </w:rPr>
                <w:t>www.building.govt.nz/assets/Uploads/building-code-compliance/g-services-and-facilities/g1-personal-hygiene/asvm/G1-personal-hygiene-2nd-edition-amendment-6.pdf</w:t>
              </w:r>
            </w:hyperlink>
            <w:r w:rsidRPr="00471C73">
              <w:rPr>
                <w:rFonts w:ascii="Arial" w:hAnsi="Arial" w:cs="Arial"/>
                <w:sz w:val="18"/>
                <w:szCs w:val="18"/>
              </w:rPr>
              <w:t xml:space="preserve"> </w:t>
            </w:r>
          </w:p>
        </w:tc>
      </w:tr>
      <w:tr w:rsidR="00EF12B6" w:rsidRPr="000C68CE" w14:paraId="475B5C09" w14:textId="77777777" w:rsidTr="00133DE9">
        <w:tc>
          <w:tcPr>
            <w:tcW w:w="9628" w:type="dxa"/>
            <w:gridSpan w:val="5"/>
            <w:shd w:val="clear" w:color="auto" w:fill="auto"/>
          </w:tcPr>
          <w:p w14:paraId="0F6596EB" w14:textId="797923B1" w:rsidR="00EF12B6" w:rsidRPr="001F6225" w:rsidRDefault="00F4048D" w:rsidP="00F4048D">
            <w:pPr>
              <w:widowControl w:val="0"/>
              <w:spacing w:before="120" w:after="120"/>
              <w:rPr>
                <w:rFonts w:ascii="Arial" w:hAnsi="Arial" w:cs="Arial"/>
                <w:sz w:val="22"/>
                <w:szCs w:val="22"/>
              </w:rPr>
            </w:pPr>
            <w:r w:rsidRPr="001F6225">
              <w:rPr>
                <w:rFonts w:asciiTheme="minorHAnsi" w:hAnsiTheme="minorHAnsi" w:cstheme="minorHAnsi"/>
                <w:sz w:val="22"/>
                <w:szCs w:val="22"/>
                <w:lang w:eastAsia="en-NZ"/>
              </w:rPr>
              <w:t>Comments</w:t>
            </w:r>
            <w:r w:rsidRPr="001F6225">
              <w:rPr>
                <w:rFonts w:ascii="Arial" w:hAnsi="Arial" w:cs="Arial"/>
                <w:sz w:val="22"/>
                <w:szCs w:val="22"/>
              </w:rPr>
              <w:t xml:space="preserve"> </w:t>
            </w:r>
          </w:p>
        </w:tc>
      </w:tr>
    </w:tbl>
    <w:p w14:paraId="3451AEEA" w14:textId="77777777" w:rsidR="001465C5" w:rsidRDefault="001465C5">
      <w:r>
        <w:br w:type="page"/>
      </w:r>
    </w:p>
    <w:tbl>
      <w:tblPr>
        <w:tblW w:w="0" w:type="auto"/>
        <w:tblBorders>
          <w:top w:val="dashed" w:sz="2" w:space="0" w:color="auto"/>
          <w:left w:val="dashed" w:sz="2" w:space="0" w:color="auto"/>
          <w:bottom w:val="dashed" w:sz="2" w:space="0" w:color="auto"/>
          <w:right w:val="dashed" w:sz="2" w:space="0" w:color="auto"/>
        </w:tblBorders>
        <w:tblLook w:val="04A0" w:firstRow="1" w:lastRow="0" w:firstColumn="1" w:lastColumn="0" w:noHBand="0" w:noVBand="1"/>
      </w:tblPr>
      <w:tblGrid>
        <w:gridCol w:w="7364"/>
        <w:gridCol w:w="561"/>
        <w:gridCol w:w="575"/>
        <w:gridCol w:w="567"/>
        <w:gridCol w:w="561"/>
      </w:tblGrid>
      <w:tr w:rsidR="00F4048D" w:rsidRPr="000C68CE" w14:paraId="62306BDC" w14:textId="77777777" w:rsidTr="00E920BB">
        <w:trPr>
          <w:trHeight w:val="167"/>
        </w:trPr>
        <w:tc>
          <w:tcPr>
            <w:tcW w:w="7364" w:type="dxa"/>
            <w:shd w:val="clear" w:color="auto" w:fill="auto"/>
          </w:tcPr>
          <w:p w14:paraId="7721CB89" w14:textId="60EE62D0" w:rsidR="00F4048D" w:rsidRPr="00F4048D" w:rsidRDefault="00F4048D" w:rsidP="00F4048D">
            <w:pPr>
              <w:pStyle w:val="ListParagraph"/>
              <w:numPr>
                <w:ilvl w:val="0"/>
                <w:numId w:val="12"/>
              </w:numPr>
              <w:spacing w:before="120" w:after="120"/>
              <w:ind w:left="317" w:hanging="317"/>
              <w:rPr>
                <w:rFonts w:ascii="Arial" w:hAnsi="Arial" w:cs="Arial"/>
                <w:b/>
                <w:sz w:val="20"/>
                <w:szCs w:val="20"/>
              </w:rPr>
            </w:pPr>
            <w:r w:rsidRPr="00F4048D">
              <w:rPr>
                <w:rFonts w:ascii="Arial" w:hAnsi="Arial" w:cs="Arial"/>
                <w:b/>
                <w:sz w:val="20"/>
                <w:szCs w:val="20"/>
              </w:rPr>
              <w:lastRenderedPageBreak/>
              <w:t xml:space="preserve">All site-specific Health and Safety requirements and procedures relevant to this site/premises are in place, and all requirements under the </w:t>
            </w:r>
            <w:r w:rsidRPr="00F4048D">
              <w:rPr>
                <w:rFonts w:ascii="Arial" w:hAnsi="Arial" w:cs="Arial"/>
                <w:b/>
                <w:i/>
                <w:sz w:val="20"/>
                <w:szCs w:val="20"/>
              </w:rPr>
              <w:t>Health and Safety at Work Act 2015 and Building Amendment Act 2016</w:t>
            </w:r>
            <w:r w:rsidRPr="00F4048D">
              <w:rPr>
                <w:rFonts w:ascii="Arial" w:hAnsi="Arial" w:cs="Arial"/>
                <w:b/>
                <w:sz w:val="20"/>
                <w:szCs w:val="20"/>
              </w:rPr>
              <w:t xml:space="preserve"> have been met</w:t>
            </w:r>
          </w:p>
        </w:tc>
        <w:tc>
          <w:tcPr>
            <w:tcW w:w="561" w:type="dxa"/>
            <w:shd w:val="clear" w:color="auto" w:fill="F2F2F2" w:themeFill="background1" w:themeFillShade="F2"/>
            <w:vAlign w:val="center"/>
          </w:tcPr>
          <w:p w14:paraId="796AEF48" w14:textId="228747AC" w:rsidR="00F4048D" w:rsidRPr="000C68CE" w:rsidRDefault="00F4048D" w:rsidP="00F4048D">
            <w:pPr>
              <w:widowControl w:val="0"/>
              <w:spacing w:before="120" w:after="120"/>
              <w:jc w:val="center"/>
              <w:rPr>
                <w:rFonts w:ascii="Arial" w:hAnsi="Arial" w:cs="Arial"/>
                <w:sz w:val="20"/>
                <w:szCs w:val="20"/>
              </w:rPr>
            </w:pPr>
            <w:r w:rsidRPr="00EF12B6">
              <w:rPr>
                <w:rFonts w:ascii="Arial" w:hAnsi="Arial" w:cs="Arial"/>
                <w:sz w:val="20"/>
                <w:szCs w:val="20"/>
                <w:lang w:eastAsia="en-NZ"/>
              </w:rPr>
              <w:t>Yes</w:t>
            </w:r>
          </w:p>
        </w:tc>
        <w:sdt>
          <w:sdtPr>
            <w:rPr>
              <w:rFonts w:ascii="Arial" w:hAnsi="Arial" w:cs="Arial"/>
              <w:lang w:eastAsia="en-NZ"/>
            </w:rPr>
            <w:id w:val="105940532"/>
            <w14:checkbox>
              <w14:checked w14:val="0"/>
              <w14:checkedState w14:val="2612" w14:font="MS Gothic"/>
              <w14:uncheckedState w14:val="2610" w14:font="MS Gothic"/>
            </w14:checkbox>
          </w:sdtPr>
          <w:sdtEndPr/>
          <w:sdtContent>
            <w:tc>
              <w:tcPr>
                <w:tcW w:w="575" w:type="dxa"/>
                <w:shd w:val="clear" w:color="auto" w:fill="auto"/>
                <w:vAlign w:val="center"/>
              </w:tcPr>
              <w:p w14:paraId="166A96EB" w14:textId="3AD5652E" w:rsidR="00F4048D" w:rsidRPr="000C68CE" w:rsidRDefault="00F4048D" w:rsidP="00F4048D">
                <w:pPr>
                  <w:widowControl w:val="0"/>
                  <w:spacing w:before="120" w:after="120"/>
                  <w:jc w:val="center"/>
                  <w:rPr>
                    <w:rFonts w:ascii="Arial" w:hAnsi="Arial" w:cs="Arial"/>
                    <w:sz w:val="20"/>
                    <w:szCs w:val="20"/>
                  </w:rPr>
                </w:pPr>
                <w:r>
                  <w:rPr>
                    <w:rFonts w:ascii="MS Gothic" w:eastAsia="MS Gothic" w:hAnsi="MS Gothic" w:cs="Arial" w:hint="eastAsia"/>
                    <w:lang w:eastAsia="en-NZ"/>
                  </w:rPr>
                  <w:t>☐</w:t>
                </w:r>
              </w:p>
            </w:tc>
          </w:sdtContent>
        </w:sdt>
        <w:tc>
          <w:tcPr>
            <w:tcW w:w="567" w:type="dxa"/>
            <w:shd w:val="clear" w:color="auto" w:fill="F2F2F2" w:themeFill="background1" w:themeFillShade="F2"/>
            <w:vAlign w:val="center"/>
          </w:tcPr>
          <w:p w14:paraId="5823AD19" w14:textId="27976B6E" w:rsidR="00F4048D" w:rsidRPr="000C68CE" w:rsidRDefault="00F4048D" w:rsidP="00F4048D">
            <w:pPr>
              <w:widowControl w:val="0"/>
              <w:spacing w:before="120" w:after="120"/>
              <w:jc w:val="center"/>
              <w:rPr>
                <w:rFonts w:ascii="Arial" w:hAnsi="Arial" w:cs="Arial"/>
                <w:sz w:val="20"/>
                <w:szCs w:val="20"/>
              </w:rPr>
            </w:pPr>
            <w:r w:rsidRPr="00EF12B6">
              <w:rPr>
                <w:rFonts w:ascii="Arial" w:hAnsi="Arial" w:cs="Arial"/>
                <w:sz w:val="20"/>
                <w:szCs w:val="20"/>
                <w:lang w:eastAsia="en-NZ"/>
              </w:rPr>
              <w:t>No</w:t>
            </w:r>
          </w:p>
        </w:tc>
        <w:sdt>
          <w:sdtPr>
            <w:rPr>
              <w:rFonts w:ascii="Arial" w:hAnsi="Arial" w:cs="Arial"/>
              <w:lang w:eastAsia="en-NZ"/>
            </w:rPr>
            <w:id w:val="-924954680"/>
            <w14:checkbox>
              <w14:checked w14:val="0"/>
              <w14:checkedState w14:val="2612" w14:font="MS Gothic"/>
              <w14:uncheckedState w14:val="2610" w14:font="MS Gothic"/>
            </w14:checkbox>
          </w:sdtPr>
          <w:sdtEndPr/>
          <w:sdtContent>
            <w:tc>
              <w:tcPr>
                <w:tcW w:w="561" w:type="dxa"/>
                <w:shd w:val="clear" w:color="auto" w:fill="auto"/>
                <w:vAlign w:val="center"/>
              </w:tcPr>
              <w:p w14:paraId="668A4971" w14:textId="77012D01" w:rsidR="00F4048D" w:rsidRPr="000C68CE" w:rsidRDefault="00F4048D" w:rsidP="00F4048D">
                <w:pPr>
                  <w:widowControl w:val="0"/>
                  <w:spacing w:before="120" w:after="120"/>
                  <w:jc w:val="center"/>
                  <w:rPr>
                    <w:rFonts w:ascii="Arial" w:hAnsi="Arial" w:cs="Arial"/>
                    <w:sz w:val="20"/>
                    <w:szCs w:val="20"/>
                  </w:rPr>
                </w:pPr>
                <w:r>
                  <w:rPr>
                    <w:rFonts w:ascii="MS Gothic" w:eastAsia="MS Gothic" w:hAnsi="MS Gothic" w:cs="Arial" w:hint="eastAsia"/>
                    <w:lang w:eastAsia="en-NZ"/>
                  </w:rPr>
                  <w:t>☐</w:t>
                </w:r>
              </w:p>
            </w:tc>
          </w:sdtContent>
        </w:sdt>
      </w:tr>
      <w:tr w:rsidR="00F4048D" w:rsidRPr="000C68CE" w14:paraId="185B45ED" w14:textId="77777777" w:rsidTr="00E920BB">
        <w:tc>
          <w:tcPr>
            <w:tcW w:w="9628" w:type="dxa"/>
            <w:gridSpan w:val="5"/>
            <w:shd w:val="clear" w:color="auto" w:fill="F2F2F2" w:themeFill="background1" w:themeFillShade="F2"/>
          </w:tcPr>
          <w:p w14:paraId="6B46DB63" w14:textId="63856CC3" w:rsidR="00F4048D" w:rsidRPr="00801FD1" w:rsidRDefault="00F4048D" w:rsidP="00F4048D">
            <w:pPr>
              <w:spacing w:before="120" w:after="120"/>
              <w:rPr>
                <w:rFonts w:ascii="Arial" w:hAnsi="Arial" w:cs="Arial"/>
                <w:sz w:val="18"/>
                <w:szCs w:val="18"/>
              </w:rPr>
            </w:pPr>
            <w:r w:rsidRPr="00801FD1">
              <w:rPr>
                <w:rFonts w:ascii="Arial" w:hAnsi="Arial" w:cs="Arial"/>
                <w:sz w:val="18"/>
                <w:szCs w:val="18"/>
                <w:u w:val="single"/>
              </w:rPr>
              <w:t>Basis of Attestation</w:t>
            </w:r>
            <w:r w:rsidRPr="00801FD1">
              <w:rPr>
                <w:rFonts w:ascii="Arial" w:hAnsi="Arial" w:cs="Arial"/>
                <w:sz w:val="18"/>
                <w:szCs w:val="18"/>
              </w:rPr>
              <w:t xml:space="preserve">:  The </w:t>
            </w:r>
            <w:r>
              <w:rPr>
                <w:rFonts w:ascii="Arial" w:hAnsi="Arial" w:cs="Arial"/>
                <w:sz w:val="18"/>
                <w:szCs w:val="18"/>
              </w:rPr>
              <w:t>TEO i</w:t>
            </w:r>
            <w:r w:rsidRPr="00801FD1">
              <w:rPr>
                <w:rFonts w:ascii="Arial" w:hAnsi="Arial" w:cs="Arial"/>
                <w:sz w:val="18"/>
                <w:szCs w:val="18"/>
              </w:rPr>
              <w:t>s confirming</w:t>
            </w:r>
            <w:r>
              <w:rPr>
                <w:rFonts w:ascii="Arial" w:hAnsi="Arial" w:cs="Arial"/>
                <w:sz w:val="18"/>
                <w:szCs w:val="18"/>
              </w:rPr>
              <w:t>,</w:t>
            </w:r>
            <w:r w:rsidRPr="00801FD1">
              <w:rPr>
                <w:rFonts w:ascii="Arial" w:hAnsi="Arial" w:cs="Arial"/>
                <w:sz w:val="18"/>
                <w:szCs w:val="18"/>
              </w:rPr>
              <w:t xml:space="preserve"> and therefore must ensure</w:t>
            </w:r>
            <w:r>
              <w:rPr>
                <w:rFonts w:ascii="Arial" w:hAnsi="Arial" w:cs="Arial"/>
                <w:sz w:val="18"/>
                <w:szCs w:val="18"/>
              </w:rPr>
              <w:t>,</w:t>
            </w:r>
            <w:r w:rsidRPr="00801FD1">
              <w:rPr>
                <w:rFonts w:ascii="Arial" w:hAnsi="Arial" w:cs="Arial"/>
                <w:sz w:val="18"/>
                <w:szCs w:val="18"/>
              </w:rPr>
              <w:t xml:space="preserve"> that all necessary health and safety equipment and procedures</w:t>
            </w:r>
            <w:r>
              <w:rPr>
                <w:rFonts w:ascii="Arial" w:hAnsi="Arial" w:cs="Arial"/>
                <w:sz w:val="18"/>
                <w:szCs w:val="18"/>
              </w:rPr>
              <w:t>,</w:t>
            </w:r>
            <w:r w:rsidRPr="00801FD1">
              <w:rPr>
                <w:rFonts w:ascii="Arial" w:hAnsi="Arial" w:cs="Arial"/>
                <w:sz w:val="18"/>
                <w:szCs w:val="18"/>
              </w:rPr>
              <w:t xml:space="preserve"> including hazard identification, emergency procedures, signage, fire wardens, first aid posts</w:t>
            </w:r>
            <w:r>
              <w:rPr>
                <w:rFonts w:ascii="Arial" w:hAnsi="Arial" w:cs="Arial"/>
                <w:sz w:val="18"/>
                <w:szCs w:val="18"/>
              </w:rPr>
              <w:t>,</w:t>
            </w:r>
            <w:r w:rsidRPr="00801FD1">
              <w:rPr>
                <w:rFonts w:ascii="Arial" w:hAnsi="Arial" w:cs="Arial"/>
                <w:sz w:val="18"/>
                <w:szCs w:val="18"/>
              </w:rPr>
              <w:t xml:space="preserve"> and miscellaneous equipment as are necessary for the site</w:t>
            </w:r>
            <w:r>
              <w:rPr>
                <w:rFonts w:ascii="Arial" w:hAnsi="Arial" w:cs="Arial"/>
                <w:sz w:val="18"/>
                <w:szCs w:val="18"/>
              </w:rPr>
              <w:t>,</w:t>
            </w:r>
            <w:r w:rsidRPr="00801FD1">
              <w:rPr>
                <w:rFonts w:ascii="Arial" w:hAnsi="Arial" w:cs="Arial"/>
                <w:sz w:val="18"/>
                <w:szCs w:val="18"/>
              </w:rPr>
              <w:t xml:space="preserve"> and the applicants use of the site</w:t>
            </w:r>
            <w:r>
              <w:rPr>
                <w:rFonts w:ascii="Arial" w:hAnsi="Arial" w:cs="Arial"/>
                <w:sz w:val="18"/>
                <w:szCs w:val="18"/>
              </w:rPr>
              <w:t>,</w:t>
            </w:r>
            <w:r w:rsidRPr="00801FD1">
              <w:rPr>
                <w:rFonts w:ascii="Arial" w:hAnsi="Arial" w:cs="Arial"/>
                <w:sz w:val="18"/>
                <w:szCs w:val="18"/>
              </w:rPr>
              <w:t xml:space="preserve"> are in place, are operative</w:t>
            </w:r>
            <w:r>
              <w:rPr>
                <w:rFonts w:ascii="Arial" w:hAnsi="Arial" w:cs="Arial"/>
                <w:sz w:val="18"/>
                <w:szCs w:val="18"/>
              </w:rPr>
              <w:t>,</w:t>
            </w:r>
            <w:r w:rsidRPr="00801FD1">
              <w:rPr>
                <w:rFonts w:ascii="Arial" w:hAnsi="Arial" w:cs="Arial"/>
                <w:sz w:val="18"/>
                <w:szCs w:val="18"/>
              </w:rPr>
              <w:t xml:space="preserve"> and comply with any necessary legislative or regulatory requirements</w:t>
            </w:r>
            <w:r>
              <w:rPr>
                <w:rFonts w:ascii="Arial" w:hAnsi="Arial" w:cs="Arial"/>
                <w:sz w:val="18"/>
                <w:szCs w:val="18"/>
              </w:rPr>
              <w:t>; including e</w:t>
            </w:r>
            <w:r w:rsidRPr="00720A26">
              <w:rPr>
                <w:rFonts w:ascii="Arial" w:hAnsi="Arial" w:cs="Arial"/>
                <w:sz w:val="18"/>
                <w:szCs w:val="18"/>
              </w:rPr>
              <w:t>vacuation signage, emergency procedures</w:t>
            </w:r>
            <w:r>
              <w:rPr>
                <w:rFonts w:ascii="Arial" w:hAnsi="Arial" w:cs="Arial"/>
                <w:sz w:val="18"/>
                <w:szCs w:val="18"/>
              </w:rPr>
              <w:t>,</w:t>
            </w:r>
            <w:r w:rsidRPr="00720A26">
              <w:rPr>
                <w:rFonts w:ascii="Arial" w:hAnsi="Arial" w:cs="Arial"/>
                <w:sz w:val="18"/>
                <w:szCs w:val="18"/>
              </w:rPr>
              <w:t xml:space="preserve"> and all building code and consents, and resource consent requirements.</w:t>
            </w:r>
          </w:p>
        </w:tc>
      </w:tr>
      <w:tr w:rsidR="00F4048D" w:rsidRPr="000C68CE" w14:paraId="1632D2CB" w14:textId="77777777" w:rsidTr="00E920BB">
        <w:tc>
          <w:tcPr>
            <w:tcW w:w="9628" w:type="dxa"/>
            <w:gridSpan w:val="5"/>
            <w:shd w:val="clear" w:color="auto" w:fill="auto"/>
          </w:tcPr>
          <w:p w14:paraId="4D42C956" w14:textId="3C1E6314" w:rsidR="00F4048D" w:rsidRPr="001F6225" w:rsidRDefault="00F4048D" w:rsidP="00F4048D">
            <w:pPr>
              <w:widowControl w:val="0"/>
              <w:spacing w:before="120" w:after="120"/>
              <w:rPr>
                <w:rFonts w:ascii="Arial" w:hAnsi="Arial" w:cs="Arial"/>
                <w:sz w:val="22"/>
                <w:szCs w:val="22"/>
              </w:rPr>
            </w:pPr>
            <w:r w:rsidRPr="001F6225">
              <w:rPr>
                <w:rFonts w:asciiTheme="minorHAnsi" w:hAnsiTheme="minorHAnsi" w:cstheme="minorHAnsi"/>
                <w:sz w:val="22"/>
                <w:szCs w:val="22"/>
                <w:lang w:eastAsia="en-NZ"/>
              </w:rPr>
              <w:t>Comments</w:t>
            </w:r>
            <w:r w:rsidRPr="001F6225">
              <w:rPr>
                <w:rFonts w:ascii="Arial" w:hAnsi="Arial" w:cs="Arial"/>
                <w:sz w:val="22"/>
                <w:szCs w:val="22"/>
              </w:rPr>
              <w:t xml:space="preserve"> </w:t>
            </w:r>
          </w:p>
        </w:tc>
      </w:tr>
    </w:tbl>
    <w:p w14:paraId="00964A60" w14:textId="77777777" w:rsidR="00D33D92" w:rsidRPr="008B512D" w:rsidRDefault="00D33D92" w:rsidP="00323590">
      <w:pPr>
        <w:rPr>
          <w:rFonts w:ascii="Arial" w:hAnsi="Arial" w:cs="Arial"/>
        </w:rPr>
      </w:pPr>
    </w:p>
    <w:p w14:paraId="20AFFDF9" w14:textId="77777777" w:rsidR="00653D59" w:rsidRPr="008B512D" w:rsidRDefault="00653D59" w:rsidP="00323590">
      <w:pPr>
        <w:rPr>
          <w:rFonts w:ascii="Arial" w:hAnsi="Arial" w:cs="Arial"/>
        </w:rPr>
      </w:pPr>
    </w:p>
    <w:p w14:paraId="1AAEFCAC" w14:textId="43D2030A" w:rsidR="00244B99" w:rsidRPr="000C68CE" w:rsidRDefault="00244B99" w:rsidP="00323590">
      <w:pPr>
        <w:rPr>
          <w:rFonts w:ascii="Arial" w:hAnsi="Arial" w:cs="Arial"/>
          <w:sz w:val="22"/>
          <w:szCs w:val="22"/>
        </w:rPr>
      </w:pPr>
      <w:r w:rsidRPr="000C68CE">
        <w:rPr>
          <w:rFonts w:ascii="Arial" w:hAnsi="Arial" w:cs="Arial"/>
          <w:sz w:val="22"/>
          <w:szCs w:val="22"/>
        </w:rPr>
        <w:t>I declare that I have authority to act on behalf of the TEO</w:t>
      </w:r>
      <w:r w:rsidR="0000299E">
        <w:rPr>
          <w:rFonts w:ascii="Arial" w:hAnsi="Arial" w:cs="Arial"/>
          <w:sz w:val="22"/>
          <w:szCs w:val="22"/>
        </w:rPr>
        <w:t>,</w:t>
      </w:r>
      <w:r w:rsidRPr="000C68CE">
        <w:rPr>
          <w:rFonts w:ascii="Arial" w:hAnsi="Arial" w:cs="Arial"/>
          <w:sz w:val="22"/>
          <w:szCs w:val="22"/>
        </w:rPr>
        <w:t xml:space="preserve"> and for the site identified above:</w:t>
      </w:r>
    </w:p>
    <w:p w14:paraId="46200ED7" w14:textId="77777777" w:rsidR="00C57FEF" w:rsidRPr="000C68CE" w:rsidRDefault="00C57FEF" w:rsidP="00323590">
      <w:pPr>
        <w:rPr>
          <w:rFonts w:ascii="Arial" w:hAnsi="Arial" w:cs="Arial"/>
          <w:sz w:val="22"/>
          <w:szCs w:val="22"/>
        </w:rPr>
      </w:pPr>
    </w:p>
    <w:tbl>
      <w:tblPr>
        <w:tblW w:w="10065" w:type="dxa"/>
        <w:tblBorders>
          <w:top w:val="dashed" w:sz="2" w:space="0" w:color="auto"/>
          <w:left w:val="dashed" w:sz="2" w:space="0" w:color="auto"/>
          <w:bottom w:val="dashed" w:sz="2" w:space="0" w:color="auto"/>
          <w:right w:val="dashed" w:sz="2" w:space="0" w:color="auto"/>
        </w:tblBorders>
        <w:tblCellMar>
          <w:left w:w="0" w:type="dxa"/>
          <w:right w:w="0" w:type="dxa"/>
        </w:tblCellMar>
        <w:tblLook w:val="04A0" w:firstRow="1" w:lastRow="0" w:firstColumn="1" w:lastColumn="0" w:noHBand="0" w:noVBand="1"/>
      </w:tblPr>
      <w:tblGrid>
        <w:gridCol w:w="2119"/>
        <w:gridCol w:w="1661"/>
        <w:gridCol w:w="2095"/>
        <w:gridCol w:w="2095"/>
        <w:gridCol w:w="2095"/>
      </w:tblGrid>
      <w:tr w:rsidR="00C63870" w:rsidRPr="008F2E3C" w14:paraId="074E20A2" w14:textId="77777777" w:rsidTr="00E920BB">
        <w:trPr>
          <w:trHeight w:val="549"/>
        </w:trPr>
        <w:tc>
          <w:tcPr>
            <w:tcW w:w="2119" w:type="dxa"/>
            <w:shd w:val="clear" w:color="auto" w:fill="F2F2F2"/>
            <w:tcMar>
              <w:top w:w="0" w:type="dxa"/>
              <w:left w:w="108" w:type="dxa"/>
              <w:bottom w:w="0" w:type="dxa"/>
              <w:right w:w="108" w:type="dxa"/>
            </w:tcMar>
            <w:vAlign w:val="center"/>
            <w:hideMark/>
          </w:tcPr>
          <w:p w14:paraId="612A2D77" w14:textId="77777777" w:rsidR="00C63870" w:rsidRPr="00C63870" w:rsidRDefault="00C63870" w:rsidP="009E4C7F">
            <w:pPr>
              <w:spacing w:before="120" w:after="120"/>
              <w:rPr>
                <w:rFonts w:ascii="Arial" w:hAnsi="Arial" w:cs="Arial"/>
                <w:color w:val="000000"/>
                <w:sz w:val="22"/>
                <w:szCs w:val="22"/>
                <w:lang w:eastAsia="en-NZ"/>
              </w:rPr>
            </w:pPr>
            <w:r w:rsidRPr="00C63870">
              <w:rPr>
                <w:rFonts w:ascii="Arial" w:hAnsi="Arial" w:cs="Arial"/>
                <w:color w:val="000000"/>
                <w:sz w:val="22"/>
                <w:szCs w:val="22"/>
                <w:lang w:eastAsia="en-NZ"/>
              </w:rPr>
              <w:t>Signed</w:t>
            </w:r>
          </w:p>
        </w:tc>
        <w:tc>
          <w:tcPr>
            <w:tcW w:w="7946" w:type="dxa"/>
            <w:gridSpan w:val="4"/>
            <w:tcBorders>
              <w:top w:val="dashed" w:sz="2" w:space="0" w:color="auto"/>
              <w:bottom w:val="dashed" w:sz="2" w:space="0" w:color="auto"/>
            </w:tcBorders>
            <w:shd w:val="clear" w:color="auto" w:fill="auto"/>
            <w:tcMar>
              <w:top w:w="0" w:type="dxa"/>
              <w:left w:w="108" w:type="dxa"/>
              <w:bottom w:w="0" w:type="dxa"/>
              <w:right w:w="108" w:type="dxa"/>
            </w:tcMar>
            <w:vAlign w:val="center"/>
          </w:tcPr>
          <w:p w14:paraId="2A1F2152" w14:textId="77777777" w:rsidR="00C63870" w:rsidRPr="008F2E3C" w:rsidRDefault="00C63870" w:rsidP="009E4C7F">
            <w:pPr>
              <w:spacing w:before="120" w:after="120"/>
              <w:rPr>
                <w:rFonts w:ascii="Arial" w:hAnsi="Arial" w:cs="Arial"/>
                <w:sz w:val="20"/>
                <w:szCs w:val="20"/>
                <w:lang w:eastAsia="en-NZ"/>
              </w:rPr>
            </w:pPr>
          </w:p>
        </w:tc>
      </w:tr>
      <w:tr w:rsidR="00C63870" w:rsidRPr="008F2E3C" w14:paraId="74E4A6BE" w14:textId="77777777" w:rsidTr="00E920BB">
        <w:trPr>
          <w:trHeight w:val="50"/>
        </w:trPr>
        <w:tc>
          <w:tcPr>
            <w:tcW w:w="2119" w:type="dxa"/>
            <w:shd w:val="clear" w:color="auto" w:fill="F2F2F2"/>
            <w:tcMar>
              <w:top w:w="0" w:type="dxa"/>
              <w:left w:w="108" w:type="dxa"/>
              <w:bottom w:w="0" w:type="dxa"/>
              <w:right w:w="108" w:type="dxa"/>
            </w:tcMar>
            <w:vAlign w:val="center"/>
          </w:tcPr>
          <w:p w14:paraId="5B469229" w14:textId="77777777" w:rsidR="00C63870" w:rsidRPr="00C63870" w:rsidRDefault="00C63870" w:rsidP="009E4C7F">
            <w:pPr>
              <w:spacing w:before="120" w:after="120"/>
              <w:rPr>
                <w:rFonts w:ascii="Arial" w:hAnsi="Arial" w:cs="Arial"/>
                <w:color w:val="000000"/>
                <w:sz w:val="22"/>
                <w:szCs w:val="22"/>
                <w:lang w:eastAsia="en-NZ"/>
              </w:rPr>
            </w:pPr>
            <w:r w:rsidRPr="00C63870">
              <w:rPr>
                <w:rFonts w:ascii="Arial" w:hAnsi="Arial" w:cs="Arial"/>
                <w:color w:val="000000"/>
                <w:sz w:val="22"/>
                <w:szCs w:val="22"/>
                <w:lang w:eastAsia="en-NZ"/>
              </w:rPr>
              <w:t>Name</w:t>
            </w:r>
          </w:p>
        </w:tc>
        <w:tc>
          <w:tcPr>
            <w:tcW w:w="7946" w:type="dxa"/>
            <w:gridSpan w:val="4"/>
            <w:tcBorders>
              <w:top w:val="dashed" w:sz="2" w:space="0" w:color="auto"/>
              <w:bottom w:val="dashed" w:sz="2" w:space="0" w:color="auto"/>
            </w:tcBorders>
            <w:shd w:val="clear" w:color="auto" w:fill="auto"/>
            <w:tcMar>
              <w:top w:w="0" w:type="dxa"/>
              <w:left w:w="108" w:type="dxa"/>
              <w:bottom w:w="0" w:type="dxa"/>
              <w:right w:w="108" w:type="dxa"/>
            </w:tcMar>
            <w:vAlign w:val="center"/>
          </w:tcPr>
          <w:p w14:paraId="3D620849" w14:textId="77777777" w:rsidR="00C63870" w:rsidRPr="008F2E3C" w:rsidRDefault="00C63870" w:rsidP="009E4C7F">
            <w:pPr>
              <w:spacing w:before="120" w:after="120"/>
              <w:rPr>
                <w:rFonts w:ascii="Arial" w:hAnsi="Arial" w:cs="Arial"/>
                <w:sz w:val="20"/>
                <w:szCs w:val="20"/>
                <w:lang w:eastAsia="en-NZ"/>
              </w:rPr>
            </w:pPr>
          </w:p>
        </w:tc>
      </w:tr>
      <w:tr w:rsidR="00C63870" w:rsidRPr="008F2E3C" w14:paraId="1C9EE7D8" w14:textId="77777777" w:rsidTr="00E920BB">
        <w:trPr>
          <w:trHeight w:val="50"/>
        </w:trPr>
        <w:tc>
          <w:tcPr>
            <w:tcW w:w="2119" w:type="dxa"/>
            <w:shd w:val="clear" w:color="auto" w:fill="F2F2F2"/>
            <w:tcMar>
              <w:top w:w="0" w:type="dxa"/>
              <w:left w:w="108" w:type="dxa"/>
              <w:bottom w:w="0" w:type="dxa"/>
              <w:right w:w="108" w:type="dxa"/>
            </w:tcMar>
            <w:vAlign w:val="center"/>
            <w:hideMark/>
          </w:tcPr>
          <w:p w14:paraId="02DDB925" w14:textId="77777777" w:rsidR="00C63870" w:rsidRPr="00C63870" w:rsidRDefault="00C63870" w:rsidP="009E4C7F">
            <w:pPr>
              <w:spacing w:before="120" w:after="120"/>
              <w:rPr>
                <w:rFonts w:ascii="Arial" w:hAnsi="Arial" w:cs="Arial"/>
                <w:color w:val="000000"/>
                <w:sz w:val="22"/>
                <w:szCs w:val="22"/>
                <w:lang w:eastAsia="en-NZ"/>
              </w:rPr>
            </w:pPr>
            <w:r w:rsidRPr="00C63870">
              <w:rPr>
                <w:rFonts w:ascii="Arial" w:hAnsi="Arial" w:cs="Arial"/>
                <w:color w:val="000000"/>
                <w:sz w:val="22"/>
                <w:szCs w:val="22"/>
                <w:lang w:eastAsia="en-NZ"/>
              </w:rPr>
              <w:t>Position</w:t>
            </w:r>
          </w:p>
        </w:tc>
        <w:tc>
          <w:tcPr>
            <w:tcW w:w="7946" w:type="dxa"/>
            <w:gridSpan w:val="4"/>
            <w:tcBorders>
              <w:top w:val="dashed" w:sz="2" w:space="0" w:color="auto"/>
              <w:bottom w:val="dashed" w:sz="2" w:space="0" w:color="auto"/>
            </w:tcBorders>
            <w:shd w:val="clear" w:color="auto" w:fill="auto"/>
            <w:tcMar>
              <w:top w:w="0" w:type="dxa"/>
              <w:left w:w="108" w:type="dxa"/>
              <w:bottom w:w="0" w:type="dxa"/>
              <w:right w:w="108" w:type="dxa"/>
            </w:tcMar>
            <w:vAlign w:val="center"/>
          </w:tcPr>
          <w:p w14:paraId="0F146622" w14:textId="77777777" w:rsidR="00C63870" w:rsidRPr="008F2E3C" w:rsidRDefault="00C63870" w:rsidP="009E4C7F">
            <w:pPr>
              <w:spacing w:before="120" w:after="120"/>
              <w:rPr>
                <w:rFonts w:ascii="Arial" w:hAnsi="Arial" w:cs="Arial"/>
                <w:sz w:val="20"/>
                <w:szCs w:val="20"/>
                <w:lang w:eastAsia="en-NZ"/>
              </w:rPr>
            </w:pPr>
          </w:p>
        </w:tc>
      </w:tr>
      <w:tr w:rsidR="00C63870" w:rsidRPr="008F2E3C" w14:paraId="2060AF18" w14:textId="77777777" w:rsidTr="00E920BB">
        <w:trPr>
          <w:trHeight w:val="50"/>
        </w:trPr>
        <w:tc>
          <w:tcPr>
            <w:tcW w:w="2119" w:type="dxa"/>
            <w:shd w:val="clear" w:color="auto" w:fill="F2F2F2"/>
            <w:tcMar>
              <w:top w:w="0" w:type="dxa"/>
              <w:left w:w="108" w:type="dxa"/>
              <w:bottom w:w="0" w:type="dxa"/>
              <w:right w:w="108" w:type="dxa"/>
            </w:tcMar>
            <w:vAlign w:val="center"/>
          </w:tcPr>
          <w:p w14:paraId="17310A82" w14:textId="77777777" w:rsidR="00C63870" w:rsidRPr="00C63870" w:rsidRDefault="00C63870" w:rsidP="009E4C7F">
            <w:pPr>
              <w:spacing w:before="120" w:after="120"/>
              <w:rPr>
                <w:rFonts w:ascii="Arial" w:hAnsi="Arial" w:cs="Arial"/>
                <w:color w:val="000000"/>
                <w:sz w:val="22"/>
                <w:szCs w:val="22"/>
                <w:lang w:eastAsia="en-NZ"/>
              </w:rPr>
            </w:pPr>
            <w:r w:rsidRPr="00C63870">
              <w:rPr>
                <w:rFonts w:ascii="Arial" w:hAnsi="Arial" w:cs="Arial"/>
                <w:color w:val="000000"/>
                <w:sz w:val="22"/>
                <w:szCs w:val="22"/>
                <w:lang w:eastAsia="en-NZ"/>
              </w:rPr>
              <w:t>TEO Legal Name</w:t>
            </w:r>
          </w:p>
        </w:tc>
        <w:tc>
          <w:tcPr>
            <w:tcW w:w="7946" w:type="dxa"/>
            <w:gridSpan w:val="4"/>
            <w:tcBorders>
              <w:top w:val="dashed" w:sz="2" w:space="0" w:color="auto"/>
              <w:bottom w:val="dashed" w:sz="2" w:space="0" w:color="auto"/>
            </w:tcBorders>
            <w:shd w:val="clear" w:color="auto" w:fill="auto"/>
            <w:tcMar>
              <w:top w:w="0" w:type="dxa"/>
              <w:left w:w="108" w:type="dxa"/>
              <w:bottom w:w="0" w:type="dxa"/>
              <w:right w:w="108" w:type="dxa"/>
            </w:tcMar>
            <w:vAlign w:val="center"/>
          </w:tcPr>
          <w:p w14:paraId="4F6CEA2D" w14:textId="77777777" w:rsidR="00C63870" w:rsidRPr="008F2E3C" w:rsidRDefault="00C63870" w:rsidP="009E4C7F">
            <w:pPr>
              <w:spacing w:before="120" w:after="120"/>
              <w:rPr>
                <w:rFonts w:ascii="Arial" w:hAnsi="Arial" w:cs="Arial"/>
                <w:sz w:val="20"/>
                <w:szCs w:val="20"/>
                <w:lang w:eastAsia="en-NZ"/>
              </w:rPr>
            </w:pPr>
          </w:p>
        </w:tc>
      </w:tr>
      <w:tr w:rsidR="00C63870" w:rsidRPr="008F2E3C" w14:paraId="51168207" w14:textId="77777777" w:rsidTr="00E920BB">
        <w:trPr>
          <w:trHeight w:val="50"/>
        </w:trPr>
        <w:tc>
          <w:tcPr>
            <w:tcW w:w="2119" w:type="dxa"/>
            <w:shd w:val="clear" w:color="auto" w:fill="F2F2F2" w:themeFill="background1" w:themeFillShade="F2"/>
            <w:tcMar>
              <w:top w:w="0" w:type="dxa"/>
              <w:left w:w="108" w:type="dxa"/>
              <w:bottom w:w="0" w:type="dxa"/>
              <w:right w:w="108" w:type="dxa"/>
            </w:tcMar>
            <w:vAlign w:val="center"/>
            <w:hideMark/>
          </w:tcPr>
          <w:p w14:paraId="3829F107" w14:textId="77777777" w:rsidR="00C63870" w:rsidRPr="00C63870" w:rsidRDefault="00C63870" w:rsidP="009E4C7F">
            <w:pPr>
              <w:spacing w:before="120" w:after="120"/>
              <w:rPr>
                <w:rFonts w:ascii="Arial" w:hAnsi="Arial" w:cs="Arial"/>
                <w:color w:val="000000"/>
                <w:sz w:val="22"/>
                <w:szCs w:val="22"/>
                <w:lang w:eastAsia="en-NZ"/>
              </w:rPr>
            </w:pPr>
            <w:r w:rsidRPr="00C63870">
              <w:rPr>
                <w:rFonts w:ascii="Arial" w:hAnsi="Arial" w:cs="Arial"/>
                <w:color w:val="000000"/>
                <w:sz w:val="22"/>
                <w:szCs w:val="22"/>
                <w:lang w:eastAsia="en-NZ"/>
              </w:rPr>
              <w:t>EER</w:t>
            </w:r>
          </w:p>
        </w:tc>
        <w:tc>
          <w:tcPr>
            <w:tcW w:w="1661" w:type="dxa"/>
            <w:tcBorders>
              <w:top w:val="dashed" w:sz="2" w:space="0" w:color="auto"/>
              <w:bottom w:val="dashed" w:sz="2" w:space="0" w:color="auto"/>
            </w:tcBorders>
            <w:shd w:val="clear" w:color="auto" w:fill="F2F2F2" w:themeFill="background1" w:themeFillShade="F2"/>
            <w:tcMar>
              <w:top w:w="0" w:type="dxa"/>
              <w:left w:w="108" w:type="dxa"/>
              <w:bottom w:w="0" w:type="dxa"/>
              <w:right w:w="108" w:type="dxa"/>
            </w:tcMar>
            <w:vAlign w:val="center"/>
          </w:tcPr>
          <w:p w14:paraId="3C10740F" w14:textId="5A190BCE" w:rsidR="00C63870" w:rsidRPr="008F2E3C" w:rsidRDefault="00C63870" w:rsidP="009E4C7F">
            <w:pPr>
              <w:spacing w:before="120" w:after="120"/>
              <w:jc w:val="right"/>
              <w:rPr>
                <w:rFonts w:ascii="Arial" w:hAnsi="Arial" w:cs="Arial"/>
                <w:sz w:val="20"/>
                <w:szCs w:val="20"/>
                <w:lang w:eastAsia="en-NZ"/>
              </w:rPr>
            </w:pPr>
            <w:r>
              <w:rPr>
                <w:rFonts w:ascii="Arial" w:hAnsi="Arial" w:cs="Arial"/>
                <w:sz w:val="20"/>
                <w:szCs w:val="20"/>
                <w:lang w:eastAsia="en-NZ"/>
              </w:rPr>
              <w:t>Category 3</w:t>
            </w:r>
          </w:p>
        </w:tc>
        <w:sdt>
          <w:sdtPr>
            <w:rPr>
              <w:rFonts w:ascii="Arial" w:hAnsi="Arial" w:cs="Arial"/>
              <w:color w:val="000000"/>
              <w:lang w:eastAsia="en-NZ"/>
            </w:rPr>
            <w:id w:val="2089192709"/>
            <w14:checkbox>
              <w14:checked w14:val="0"/>
              <w14:checkedState w14:val="2612" w14:font="MS Gothic"/>
              <w14:uncheckedState w14:val="2610" w14:font="MS Gothic"/>
            </w14:checkbox>
          </w:sdtPr>
          <w:sdtEndPr/>
          <w:sdtContent>
            <w:tc>
              <w:tcPr>
                <w:tcW w:w="2095" w:type="dxa"/>
                <w:tcBorders>
                  <w:top w:val="dashed" w:sz="2" w:space="0" w:color="auto"/>
                  <w:bottom w:val="dashed" w:sz="2" w:space="0" w:color="auto"/>
                </w:tcBorders>
                <w:shd w:val="clear" w:color="auto" w:fill="auto"/>
                <w:vAlign w:val="center"/>
              </w:tcPr>
              <w:p w14:paraId="5E41271C" w14:textId="77777777" w:rsidR="00C63870" w:rsidRPr="008F2E3C" w:rsidRDefault="00C63870" w:rsidP="009E4C7F">
                <w:pPr>
                  <w:spacing w:before="120" w:after="120"/>
                  <w:rPr>
                    <w:rFonts w:ascii="Arial" w:hAnsi="Arial" w:cs="Arial"/>
                    <w:sz w:val="20"/>
                    <w:szCs w:val="20"/>
                    <w:lang w:eastAsia="en-NZ"/>
                  </w:rPr>
                </w:pPr>
                <w:r>
                  <w:rPr>
                    <w:rFonts w:ascii="MS Gothic" w:eastAsia="MS Gothic" w:hAnsi="MS Gothic" w:cs="Arial" w:hint="eastAsia"/>
                    <w:color w:val="000000"/>
                    <w:lang w:eastAsia="en-NZ"/>
                  </w:rPr>
                  <w:t>☐</w:t>
                </w:r>
              </w:p>
            </w:tc>
          </w:sdtContent>
        </w:sdt>
        <w:tc>
          <w:tcPr>
            <w:tcW w:w="2095" w:type="dxa"/>
            <w:tcBorders>
              <w:top w:val="dashed" w:sz="2" w:space="0" w:color="auto"/>
              <w:bottom w:val="dashed" w:sz="2" w:space="0" w:color="auto"/>
            </w:tcBorders>
            <w:shd w:val="clear" w:color="auto" w:fill="F2F2F2" w:themeFill="background1" w:themeFillShade="F2"/>
            <w:vAlign w:val="center"/>
          </w:tcPr>
          <w:p w14:paraId="048637D7" w14:textId="2C6D5E7B" w:rsidR="00C63870" w:rsidRPr="008F2E3C" w:rsidRDefault="00C63870" w:rsidP="009E4C7F">
            <w:pPr>
              <w:spacing w:before="120" w:after="120"/>
              <w:ind w:right="84"/>
              <w:jc w:val="right"/>
              <w:rPr>
                <w:rFonts w:ascii="Arial" w:hAnsi="Arial" w:cs="Arial"/>
                <w:sz w:val="20"/>
                <w:szCs w:val="20"/>
                <w:lang w:eastAsia="en-NZ"/>
              </w:rPr>
            </w:pPr>
            <w:r w:rsidRPr="004B2C3D">
              <w:rPr>
                <w:rFonts w:ascii="Arial" w:hAnsi="Arial" w:cs="Arial"/>
                <w:sz w:val="20"/>
                <w:szCs w:val="20"/>
                <w:shd w:val="clear" w:color="auto" w:fill="F2F2F2" w:themeFill="background1" w:themeFillShade="F2"/>
                <w:lang w:eastAsia="en-NZ"/>
              </w:rPr>
              <w:t xml:space="preserve">Category </w:t>
            </w:r>
            <w:r>
              <w:rPr>
                <w:rFonts w:ascii="Arial" w:hAnsi="Arial" w:cs="Arial"/>
                <w:sz w:val="20"/>
                <w:szCs w:val="20"/>
                <w:shd w:val="clear" w:color="auto" w:fill="F2F2F2" w:themeFill="background1" w:themeFillShade="F2"/>
                <w:lang w:eastAsia="en-NZ"/>
              </w:rPr>
              <w:t xml:space="preserve">4 </w:t>
            </w:r>
            <w:r>
              <w:rPr>
                <w:rFonts w:ascii="Arial" w:hAnsi="Arial" w:cs="Arial"/>
                <w:sz w:val="20"/>
                <w:szCs w:val="20"/>
                <w:lang w:eastAsia="en-NZ"/>
              </w:rPr>
              <w:t xml:space="preserve">  </w:t>
            </w:r>
          </w:p>
        </w:tc>
        <w:sdt>
          <w:sdtPr>
            <w:rPr>
              <w:rFonts w:ascii="Arial" w:hAnsi="Arial" w:cs="Arial"/>
              <w:color w:val="000000"/>
              <w:lang w:eastAsia="en-NZ"/>
            </w:rPr>
            <w:id w:val="1682236971"/>
            <w14:checkbox>
              <w14:checked w14:val="0"/>
              <w14:checkedState w14:val="2612" w14:font="MS Gothic"/>
              <w14:uncheckedState w14:val="2610" w14:font="MS Gothic"/>
            </w14:checkbox>
          </w:sdtPr>
          <w:sdtEndPr/>
          <w:sdtContent>
            <w:tc>
              <w:tcPr>
                <w:tcW w:w="2095" w:type="dxa"/>
                <w:tcBorders>
                  <w:top w:val="dashed" w:sz="2" w:space="0" w:color="auto"/>
                  <w:bottom w:val="dashed" w:sz="2" w:space="0" w:color="auto"/>
                </w:tcBorders>
                <w:shd w:val="clear" w:color="auto" w:fill="auto"/>
                <w:vAlign w:val="center"/>
              </w:tcPr>
              <w:p w14:paraId="2C18DE57" w14:textId="77777777" w:rsidR="00C63870" w:rsidRPr="008F2E3C" w:rsidRDefault="00C63870" w:rsidP="009E4C7F">
                <w:pPr>
                  <w:spacing w:before="120" w:after="120"/>
                  <w:rPr>
                    <w:rFonts w:ascii="Arial" w:hAnsi="Arial" w:cs="Arial"/>
                    <w:sz w:val="20"/>
                    <w:szCs w:val="20"/>
                    <w:lang w:eastAsia="en-NZ"/>
                  </w:rPr>
                </w:pPr>
                <w:r>
                  <w:rPr>
                    <w:rFonts w:ascii="MS Gothic" w:eastAsia="MS Gothic" w:hAnsi="MS Gothic" w:cs="Arial" w:hint="eastAsia"/>
                    <w:color w:val="000000"/>
                    <w:lang w:eastAsia="en-NZ"/>
                  </w:rPr>
                  <w:t>☐</w:t>
                </w:r>
              </w:p>
            </w:tc>
          </w:sdtContent>
        </w:sdt>
      </w:tr>
      <w:tr w:rsidR="00C63870" w:rsidRPr="008F2E3C" w14:paraId="6171F6C0" w14:textId="77777777" w:rsidTr="00E920BB">
        <w:trPr>
          <w:trHeight w:val="50"/>
        </w:trPr>
        <w:tc>
          <w:tcPr>
            <w:tcW w:w="2119" w:type="dxa"/>
            <w:shd w:val="clear" w:color="auto" w:fill="F2F2F2"/>
            <w:tcMar>
              <w:top w:w="0" w:type="dxa"/>
              <w:left w:w="108" w:type="dxa"/>
              <w:bottom w:w="0" w:type="dxa"/>
              <w:right w:w="108" w:type="dxa"/>
            </w:tcMar>
            <w:vAlign w:val="center"/>
          </w:tcPr>
          <w:p w14:paraId="678718E3" w14:textId="77777777" w:rsidR="00C63870" w:rsidRPr="00C63870" w:rsidRDefault="00C63870" w:rsidP="009E4C7F">
            <w:pPr>
              <w:spacing w:before="120" w:after="120"/>
              <w:rPr>
                <w:rFonts w:ascii="Arial" w:hAnsi="Arial" w:cs="Arial"/>
                <w:color w:val="000000"/>
                <w:sz w:val="22"/>
                <w:szCs w:val="22"/>
                <w:lang w:eastAsia="en-NZ"/>
              </w:rPr>
            </w:pPr>
            <w:r w:rsidRPr="00C63870">
              <w:rPr>
                <w:rFonts w:ascii="Arial" w:hAnsi="Arial" w:cs="Arial"/>
                <w:color w:val="000000"/>
                <w:sz w:val="22"/>
                <w:szCs w:val="22"/>
                <w:lang w:eastAsia="en-NZ"/>
              </w:rPr>
              <w:t>Date</w:t>
            </w:r>
          </w:p>
        </w:tc>
        <w:tc>
          <w:tcPr>
            <w:tcW w:w="7946" w:type="dxa"/>
            <w:gridSpan w:val="4"/>
            <w:tcBorders>
              <w:top w:val="dashed" w:sz="2" w:space="0" w:color="auto"/>
              <w:bottom w:val="dashed" w:sz="2" w:space="0" w:color="auto"/>
            </w:tcBorders>
            <w:shd w:val="clear" w:color="auto" w:fill="auto"/>
            <w:tcMar>
              <w:top w:w="0" w:type="dxa"/>
              <w:left w:w="108" w:type="dxa"/>
              <w:bottom w:w="0" w:type="dxa"/>
              <w:right w:w="108" w:type="dxa"/>
            </w:tcMar>
            <w:vAlign w:val="center"/>
          </w:tcPr>
          <w:p w14:paraId="44D2AE35" w14:textId="77777777" w:rsidR="00C63870" w:rsidRPr="008F2E3C" w:rsidRDefault="00C63870" w:rsidP="009E4C7F">
            <w:pPr>
              <w:spacing w:before="120" w:after="120"/>
              <w:rPr>
                <w:rFonts w:ascii="Arial" w:hAnsi="Arial" w:cs="Arial"/>
                <w:sz w:val="20"/>
                <w:szCs w:val="20"/>
                <w:lang w:eastAsia="en-NZ"/>
              </w:rPr>
            </w:pPr>
          </w:p>
        </w:tc>
      </w:tr>
    </w:tbl>
    <w:p w14:paraId="47895CFA" w14:textId="77777777" w:rsidR="007B3B02" w:rsidRPr="000C68CE" w:rsidRDefault="007B3B02" w:rsidP="00323590">
      <w:pPr>
        <w:rPr>
          <w:rFonts w:ascii="Arial" w:hAnsi="Arial" w:cs="Arial"/>
          <w:sz w:val="22"/>
          <w:szCs w:val="22"/>
        </w:rPr>
      </w:pPr>
    </w:p>
    <w:sectPr w:rsidR="007B3B02" w:rsidRPr="000C68CE" w:rsidSect="00992481">
      <w:headerReference w:type="default" r:id="rId16"/>
      <w:pgSz w:w="11906" w:h="16838"/>
      <w:pgMar w:top="709"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1EB77" w14:textId="77777777" w:rsidR="009D2FBB" w:rsidRDefault="009D2FBB" w:rsidP="00B72CBD">
      <w:r>
        <w:separator/>
      </w:r>
    </w:p>
  </w:endnote>
  <w:endnote w:type="continuationSeparator" w:id="0">
    <w:p w14:paraId="65DC7E46" w14:textId="77777777" w:rsidR="009D2FBB" w:rsidRDefault="009D2FBB" w:rsidP="00B72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C1E9B" w14:textId="77777777" w:rsidR="009D2FBB" w:rsidRDefault="009D2FBB" w:rsidP="00B72CBD">
      <w:r>
        <w:separator/>
      </w:r>
    </w:p>
  </w:footnote>
  <w:footnote w:type="continuationSeparator" w:id="0">
    <w:p w14:paraId="5280EBB8" w14:textId="77777777" w:rsidR="009D2FBB" w:rsidRDefault="009D2FBB" w:rsidP="00B72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18D91" w14:textId="77777777" w:rsidR="00B72CBD" w:rsidRPr="001834F3" w:rsidRDefault="00B72CBD" w:rsidP="00B72CBD">
    <w:pPr>
      <w:pStyle w:val="Header"/>
      <w:jc w:val="center"/>
      <w:rPr>
        <w:b/>
        <w:sz w:val="20"/>
        <w:szCs w:val="20"/>
        <w:lang w:val="en-N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3426E"/>
    <w:multiLevelType w:val="hybridMultilevel"/>
    <w:tmpl w:val="642A3B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BCE22C7"/>
    <w:multiLevelType w:val="hybridMultilevel"/>
    <w:tmpl w:val="ADC6FB72"/>
    <w:lvl w:ilvl="0" w:tplc="718EC338">
      <w:start w:val="3"/>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C286EAC"/>
    <w:multiLevelType w:val="hybridMultilevel"/>
    <w:tmpl w:val="D9566A20"/>
    <w:lvl w:ilvl="0" w:tplc="E4BCBF14">
      <w:numFmt w:val="bullet"/>
      <w:lvlText w:val="–"/>
      <w:lvlJc w:val="left"/>
      <w:pPr>
        <w:ind w:left="396" w:hanging="360"/>
      </w:pPr>
      <w:rPr>
        <w:rFonts w:ascii="Arial" w:eastAsia="Times New Roman" w:hAnsi="Arial" w:cs="Arial" w:hint="default"/>
        <w:color w:val="000000"/>
      </w:rPr>
    </w:lvl>
    <w:lvl w:ilvl="1" w:tplc="14090003" w:tentative="1">
      <w:start w:val="1"/>
      <w:numFmt w:val="bullet"/>
      <w:lvlText w:val="o"/>
      <w:lvlJc w:val="left"/>
      <w:pPr>
        <w:ind w:left="1116" w:hanging="360"/>
      </w:pPr>
      <w:rPr>
        <w:rFonts w:ascii="Courier New" w:hAnsi="Courier New" w:cs="Courier New" w:hint="default"/>
      </w:rPr>
    </w:lvl>
    <w:lvl w:ilvl="2" w:tplc="14090005" w:tentative="1">
      <w:start w:val="1"/>
      <w:numFmt w:val="bullet"/>
      <w:lvlText w:val=""/>
      <w:lvlJc w:val="left"/>
      <w:pPr>
        <w:ind w:left="1836" w:hanging="360"/>
      </w:pPr>
      <w:rPr>
        <w:rFonts w:ascii="Wingdings" w:hAnsi="Wingdings" w:hint="default"/>
      </w:rPr>
    </w:lvl>
    <w:lvl w:ilvl="3" w:tplc="14090001" w:tentative="1">
      <w:start w:val="1"/>
      <w:numFmt w:val="bullet"/>
      <w:lvlText w:val=""/>
      <w:lvlJc w:val="left"/>
      <w:pPr>
        <w:ind w:left="2556" w:hanging="360"/>
      </w:pPr>
      <w:rPr>
        <w:rFonts w:ascii="Symbol" w:hAnsi="Symbol" w:hint="default"/>
      </w:rPr>
    </w:lvl>
    <w:lvl w:ilvl="4" w:tplc="14090003" w:tentative="1">
      <w:start w:val="1"/>
      <w:numFmt w:val="bullet"/>
      <w:lvlText w:val="o"/>
      <w:lvlJc w:val="left"/>
      <w:pPr>
        <w:ind w:left="3276" w:hanging="360"/>
      </w:pPr>
      <w:rPr>
        <w:rFonts w:ascii="Courier New" w:hAnsi="Courier New" w:cs="Courier New" w:hint="default"/>
      </w:rPr>
    </w:lvl>
    <w:lvl w:ilvl="5" w:tplc="14090005" w:tentative="1">
      <w:start w:val="1"/>
      <w:numFmt w:val="bullet"/>
      <w:lvlText w:val=""/>
      <w:lvlJc w:val="left"/>
      <w:pPr>
        <w:ind w:left="3996" w:hanging="360"/>
      </w:pPr>
      <w:rPr>
        <w:rFonts w:ascii="Wingdings" w:hAnsi="Wingdings" w:hint="default"/>
      </w:rPr>
    </w:lvl>
    <w:lvl w:ilvl="6" w:tplc="14090001" w:tentative="1">
      <w:start w:val="1"/>
      <w:numFmt w:val="bullet"/>
      <w:lvlText w:val=""/>
      <w:lvlJc w:val="left"/>
      <w:pPr>
        <w:ind w:left="4716" w:hanging="360"/>
      </w:pPr>
      <w:rPr>
        <w:rFonts w:ascii="Symbol" w:hAnsi="Symbol" w:hint="default"/>
      </w:rPr>
    </w:lvl>
    <w:lvl w:ilvl="7" w:tplc="14090003" w:tentative="1">
      <w:start w:val="1"/>
      <w:numFmt w:val="bullet"/>
      <w:lvlText w:val="o"/>
      <w:lvlJc w:val="left"/>
      <w:pPr>
        <w:ind w:left="5436" w:hanging="360"/>
      </w:pPr>
      <w:rPr>
        <w:rFonts w:ascii="Courier New" w:hAnsi="Courier New" w:cs="Courier New" w:hint="default"/>
      </w:rPr>
    </w:lvl>
    <w:lvl w:ilvl="8" w:tplc="14090005" w:tentative="1">
      <w:start w:val="1"/>
      <w:numFmt w:val="bullet"/>
      <w:lvlText w:val=""/>
      <w:lvlJc w:val="left"/>
      <w:pPr>
        <w:ind w:left="6156" w:hanging="360"/>
      </w:pPr>
      <w:rPr>
        <w:rFonts w:ascii="Wingdings" w:hAnsi="Wingdings" w:hint="default"/>
      </w:rPr>
    </w:lvl>
  </w:abstractNum>
  <w:abstractNum w:abstractNumId="3" w15:restartNumberingAfterBreak="0">
    <w:nsid w:val="1C727F77"/>
    <w:multiLevelType w:val="hybridMultilevel"/>
    <w:tmpl w:val="7BD0690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E81007E"/>
    <w:multiLevelType w:val="hybridMultilevel"/>
    <w:tmpl w:val="42E0DD98"/>
    <w:lvl w:ilvl="0" w:tplc="CCBE4FCA">
      <w:start w:val="1"/>
      <w:numFmt w:val="bullet"/>
      <w:lvlText w:val="-"/>
      <w:lvlJc w:val="left"/>
      <w:pPr>
        <w:ind w:left="1004" w:hanging="360"/>
      </w:pPr>
      <w:rPr>
        <w:rFonts w:ascii="Arial" w:hAnsi="Aria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5" w15:restartNumberingAfterBreak="0">
    <w:nsid w:val="27C97490"/>
    <w:multiLevelType w:val="hybridMultilevel"/>
    <w:tmpl w:val="30325BBA"/>
    <w:lvl w:ilvl="0" w:tplc="14090005">
      <w:start w:val="1"/>
      <w:numFmt w:val="bullet"/>
      <w:lvlText w:val=""/>
      <w:lvlJc w:val="left"/>
      <w:pPr>
        <w:ind w:left="1004" w:hanging="360"/>
      </w:pPr>
      <w:rPr>
        <w:rFonts w:ascii="Wingdings" w:hAnsi="Wingdings"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6" w15:restartNumberingAfterBreak="0">
    <w:nsid w:val="2B0A5CC7"/>
    <w:multiLevelType w:val="hybridMultilevel"/>
    <w:tmpl w:val="F4807E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FD660EB"/>
    <w:multiLevelType w:val="hybridMultilevel"/>
    <w:tmpl w:val="D27C7B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73B7F9E"/>
    <w:multiLevelType w:val="hybridMultilevel"/>
    <w:tmpl w:val="3A541C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D03695E"/>
    <w:multiLevelType w:val="hybridMultilevel"/>
    <w:tmpl w:val="F65CB2D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4233CB6"/>
    <w:multiLevelType w:val="hybridMultilevel"/>
    <w:tmpl w:val="B86A4F56"/>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45021D24"/>
    <w:multiLevelType w:val="hybridMultilevel"/>
    <w:tmpl w:val="30E8A486"/>
    <w:lvl w:ilvl="0" w:tplc="D1F2DF84">
      <w:start w:val="1"/>
      <w:numFmt w:val="bullet"/>
      <w:lvlText w:val="µ"/>
      <w:lvlJc w:val="left"/>
      <w:pPr>
        <w:ind w:left="814" w:hanging="360"/>
      </w:pPr>
      <w:rPr>
        <w:rFonts w:ascii="Wingdings 2" w:hAnsi="Wingdings 2" w:hint="default"/>
      </w:rPr>
    </w:lvl>
    <w:lvl w:ilvl="1" w:tplc="14090003" w:tentative="1">
      <w:start w:val="1"/>
      <w:numFmt w:val="bullet"/>
      <w:lvlText w:val="o"/>
      <w:lvlJc w:val="left"/>
      <w:pPr>
        <w:ind w:left="1534" w:hanging="360"/>
      </w:pPr>
      <w:rPr>
        <w:rFonts w:ascii="Courier New" w:hAnsi="Courier New" w:cs="Courier New" w:hint="default"/>
      </w:rPr>
    </w:lvl>
    <w:lvl w:ilvl="2" w:tplc="14090005" w:tentative="1">
      <w:start w:val="1"/>
      <w:numFmt w:val="bullet"/>
      <w:lvlText w:val=""/>
      <w:lvlJc w:val="left"/>
      <w:pPr>
        <w:ind w:left="2254" w:hanging="360"/>
      </w:pPr>
      <w:rPr>
        <w:rFonts w:ascii="Wingdings" w:hAnsi="Wingdings" w:hint="default"/>
      </w:rPr>
    </w:lvl>
    <w:lvl w:ilvl="3" w:tplc="14090001" w:tentative="1">
      <w:start w:val="1"/>
      <w:numFmt w:val="bullet"/>
      <w:lvlText w:val=""/>
      <w:lvlJc w:val="left"/>
      <w:pPr>
        <w:ind w:left="2974" w:hanging="360"/>
      </w:pPr>
      <w:rPr>
        <w:rFonts w:ascii="Symbol" w:hAnsi="Symbol" w:hint="default"/>
      </w:rPr>
    </w:lvl>
    <w:lvl w:ilvl="4" w:tplc="14090003" w:tentative="1">
      <w:start w:val="1"/>
      <w:numFmt w:val="bullet"/>
      <w:lvlText w:val="o"/>
      <w:lvlJc w:val="left"/>
      <w:pPr>
        <w:ind w:left="3694" w:hanging="360"/>
      </w:pPr>
      <w:rPr>
        <w:rFonts w:ascii="Courier New" w:hAnsi="Courier New" w:cs="Courier New" w:hint="default"/>
      </w:rPr>
    </w:lvl>
    <w:lvl w:ilvl="5" w:tplc="14090005" w:tentative="1">
      <w:start w:val="1"/>
      <w:numFmt w:val="bullet"/>
      <w:lvlText w:val=""/>
      <w:lvlJc w:val="left"/>
      <w:pPr>
        <w:ind w:left="4414" w:hanging="360"/>
      </w:pPr>
      <w:rPr>
        <w:rFonts w:ascii="Wingdings" w:hAnsi="Wingdings" w:hint="default"/>
      </w:rPr>
    </w:lvl>
    <w:lvl w:ilvl="6" w:tplc="14090001" w:tentative="1">
      <w:start w:val="1"/>
      <w:numFmt w:val="bullet"/>
      <w:lvlText w:val=""/>
      <w:lvlJc w:val="left"/>
      <w:pPr>
        <w:ind w:left="5134" w:hanging="360"/>
      </w:pPr>
      <w:rPr>
        <w:rFonts w:ascii="Symbol" w:hAnsi="Symbol" w:hint="default"/>
      </w:rPr>
    </w:lvl>
    <w:lvl w:ilvl="7" w:tplc="14090003" w:tentative="1">
      <w:start w:val="1"/>
      <w:numFmt w:val="bullet"/>
      <w:lvlText w:val="o"/>
      <w:lvlJc w:val="left"/>
      <w:pPr>
        <w:ind w:left="5854" w:hanging="360"/>
      </w:pPr>
      <w:rPr>
        <w:rFonts w:ascii="Courier New" w:hAnsi="Courier New" w:cs="Courier New" w:hint="default"/>
      </w:rPr>
    </w:lvl>
    <w:lvl w:ilvl="8" w:tplc="14090005" w:tentative="1">
      <w:start w:val="1"/>
      <w:numFmt w:val="bullet"/>
      <w:lvlText w:val=""/>
      <w:lvlJc w:val="left"/>
      <w:pPr>
        <w:ind w:left="6574" w:hanging="360"/>
      </w:pPr>
      <w:rPr>
        <w:rFonts w:ascii="Wingdings" w:hAnsi="Wingdings" w:hint="default"/>
      </w:rPr>
    </w:lvl>
  </w:abstractNum>
  <w:abstractNum w:abstractNumId="12" w15:restartNumberingAfterBreak="0">
    <w:nsid w:val="454942AA"/>
    <w:multiLevelType w:val="hybridMultilevel"/>
    <w:tmpl w:val="87F2CD18"/>
    <w:lvl w:ilvl="0" w:tplc="14090005">
      <w:start w:val="1"/>
      <w:numFmt w:val="bullet"/>
      <w:lvlText w:val=""/>
      <w:lvlJc w:val="left"/>
      <w:pPr>
        <w:ind w:left="1178" w:hanging="360"/>
      </w:pPr>
      <w:rPr>
        <w:rFonts w:ascii="Wingdings" w:hAnsi="Wingdings" w:hint="default"/>
      </w:rPr>
    </w:lvl>
    <w:lvl w:ilvl="1" w:tplc="14090003" w:tentative="1">
      <w:start w:val="1"/>
      <w:numFmt w:val="bullet"/>
      <w:lvlText w:val="o"/>
      <w:lvlJc w:val="left"/>
      <w:pPr>
        <w:ind w:left="1898" w:hanging="360"/>
      </w:pPr>
      <w:rPr>
        <w:rFonts w:ascii="Courier New" w:hAnsi="Courier New" w:cs="Courier New" w:hint="default"/>
      </w:rPr>
    </w:lvl>
    <w:lvl w:ilvl="2" w:tplc="14090005" w:tentative="1">
      <w:start w:val="1"/>
      <w:numFmt w:val="bullet"/>
      <w:lvlText w:val=""/>
      <w:lvlJc w:val="left"/>
      <w:pPr>
        <w:ind w:left="2618" w:hanging="360"/>
      </w:pPr>
      <w:rPr>
        <w:rFonts w:ascii="Wingdings" w:hAnsi="Wingdings" w:hint="default"/>
      </w:rPr>
    </w:lvl>
    <w:lvl w:ilvl="3" w:tplc="14090001" w:tentative="1">
      <w:start w:val="1"/>
      <w:numFmt w:val="bullet"/>
      <w:lvlText w:val=""/>
      <w:lvlJc w:val="left"/>
      <w:pPr>
        <w:ind w:left="3338" w:hanging="360"/>
      </w:pPr>
      <w:rPr>
        <w:rFonts w:ascii="Symbol" w:hAnsi="Symbol" w:hint="default"/>
      </w:rPr>
    </w:lvl>
    <w:lvl w:ilvl="4" w:tplc="14090003" w:tentative="1">
      <w:start w:val="1"/>
      <w:numFmt w:val="bullet"/>
      <w:lvlText w:val="o"/>
      <w:lvlJc w:val="left"/>
      <w:pPr>
        <w:ind w:left="4058" w:hanging="360"/>
      </w:pPr>
      <w:rPr>
        <w:rFonts w:ascii="Courier New" w:hAnsi="Courier New" w:cs="Courier New" w:hint="default"/>
      </w:rPr>
    </w:lvl>
    <w:lvl w:ilvl="5" w:tplc="14090005" w:tentative="1">
      <w:start w:val="1"/>
      <w:numFmt w:val="bullet"/>
      <w:lvlText w:val=""/>
      <w:lvlJc w:val="left"/>
      <w:pPr>
        <w:ind w:left="4778" w:hanging="360"/>
      </w:pPr>
      <w:rPr>
        <w:rFonts w:ascii="Wingdings" w:hAnsi="Wingdings" w:hint="default"/>
      </w:rPr>
    </w:lvl>
    <w:lvl w:ilvl="6" w:tplc="14090001" w:tentative="1">
      <w:start w:val="1"/>
      <w:numFmt w:val="bullet"/>
      <w:lvlText w:val=""/>
      <w:lvlJc w:val="left"/>
      <w:pPr>
        <w:ind w:left="5498" w:hanging="360"/>
      </w:pPr>
      <w:rPr>
        <w:rFonts w:ascii="Symbol" w:hAnsi="Symbol" w:hint="default"/>
      </w:rPr>
    </w:lvl>
    <w:lvl w:ilvl="7" w:tplc="14090003" w:tentative="1">
      <w:start w:val="1"/>
      <w:numFmt w:val="bullet"/>
      <w:lvlText w:val="o"/>
      <w:lvlJc w:val="left"/>
      <w:pPr>
        <w:ind w:left="6218" w:hanging="360"/>
      </w:pPr>
      <w:rPr>
        <w:rFonts w:ascii="Courier New" w:hAnsi="Courier New" w:cs="Courier New" w:hint="default"/>
      </w:rPr>
    </w:lvl>
    <w:lvl w:ilvl="8" w:tplc="14090005" w:tentative="1">
      <w:start w:val="1"/>
      <w:numFmt w:val="bullet"/>
      <w:lvlText w:val=""/>
      <w:lvlJc w:val="left"/>
      <w:pPr>
        <w:ind w:left="6938" w:hanging="360"/>
      </w:pPr>
      <w:rPr>
        <w:rFonts w:ascii="Wingdings" w:hAnsi="Wingdings" w:hint="default"/>
      </w:rPr>
    </w:lvl>
  </w:abstractNum>
  <w:abstractNum w:abstractNumId="13" w15:restartNumberingAfterBreak="0">
    <w:nsid w:val="4A3173F5"/>
    <w:multiLevelType w:val="hybridMultilevel"/>
    <w:tmpl w:val="0D0CE8F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B5D69BC"/>
    <w:multiLevelType w:val="multilevel"/>
    <w:tmpl w:val="33C206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2846880"/>
    <w:multiLevelType w:val="hybridMultilevel"/>
    <w:tmpl w:val="4E24506A"/>
    <w:lvl w:ilvl="0" w:tplc="4C6C4264">
      <w:start w:val="2"/>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54D12471"/>
    <w:multiLevelType w:val="multilevel"/>
    <w:tmpl w:val="655C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D7766D"/>
    <w:multiLevelType w:val="hybridMultilevel"/>
    <w:tmpl w:val="2D2C5A96"/>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8" w15:restartNumberingAfterBreak="0">
    <w:nsid w:val="658563C9"/>
    <w:multiLevelType w:val="hybridMultilevel"/>
    <w:tmpl w:val="DB8E837E"/>
    <w:lvl w:ilvl="0" w:tplc="718EC338">
      <w:start w:val="3"/>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68EA37DD"/>
    <w:multiLevelType w:val="hybridMultilevel"/>
    <w:tmpl w:val="8E0E10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C7D3A5D"/>
    <w:multiLevelType w:val="hybridMultilevel"/>
    <w:tmpl w:val="8FAE6D1E"/>
    <w:lvl w:ilvl="0" w:tplc="D1F2DF84">
      <w:start w:val="1"/>
      <w:numFmt w:val="bullet"/>
      <w:lvlText w:val="µ"/>
      <w:lvlJc w:val="left"/>
      <w:pPr>
        <w:ind w:left="1004" w:hanging="360"/>
      </w:pPr>
      <w:rPr>
        <w:rFonts w:ascii="Wingdings 2" w:hAnsi="Wingdings 2"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1" w15:restartNumberingAfterBreak="0">
    <w:nsid w:val="6EC37857"/>
    <w:multiLevelType w:val="multilevel"/>
    <w:tmpl w:val="E222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18"/>
  </w:num>
  <w:num w:numId="4">
    <w:abstractNumId w:val="1"/>
  </w:num>
  <w:num w:numId="5">
    <w:abstractNumId w:val="15"/>
  </w:num>
  <w:num w:numId="6">
    <w:abstractNumId w:val="16"/>
  </w:num>
  <w:num w:numId="7">
    <w:abstractNumId w:val="17"/>
  </w:num>
  <w:num w:numId="8">
    <w:abstractNumId w:val="3"/>
  </w:num>
  <w:num w:numId="9">
    <w:abstractNumId w:val="0"/>
  </w:num>
  <w:num w:numId="10">
    <w:abstractNumId w:val="6"/>
  </w:num>
  <w:num w:numId="11">
    <w:abstractNumId w:val="19"/>
  </w:num>
  <w:num w:numId="12">
    <w:abstractNumId w:val="9"/>
  </w:num>
  <w:num w:numId="13">
    <w:abstractNumId w:val="12"/>
  </w:num>
  <w:num w:numId="14">
    <w:abstractNumId w:val="5"/>
  </w:num>
  <w:num w:numId="15">
    <w:abstractNumId w:val="11"/>
  </w:num>
  <w:num w:numId="16">
    <w:abstractNumId w:val="12"/>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4"/>
  </w:num>
  <w:num w:numId="21">
    <w:abstractNumId w:val="20"/>
  </w:num>
  <w:num w:numId="22">
    <w:abstractNumId w:val="2"/>
  </w:num>
  <w:num w:numId="23">
    <w:abstractNumId w:val="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AwtjA1NrQwNrewNDNV0lEKTi0uzszPAykwrAUAvrg0xCwAAAA="/>
  </w:docVars>
  <w:rsids>
    <w:rsidRoot w:val="00AC391B"/>
    <w:rsid w:val="0000299E"/>
    <w:rsid w:val="0000356E"/>
    <w:rsid w:val="00006E8D"/>
    <w:rsid w:val="0001059B"/>
    <w:rsid w:val="0006080F"/>
    <w:rsid w:val="00077282"/>
    <w:rsid w:val="000A36A3"/>
    <w:rsid w:val="000A5589"/>
    <w:rsid w:val="000C55DB"/>
    <w:rsid w:val="000C68CE"/>
    <w:rsid w:val="000C72FE"/>
    <w:rsid w:val="00122EF4"/>
    <w:rsid w:val="00133DE9"/>
    <w:rsid w:val="00143BDB"/>
    <w:rsid w:val="00145AD6"/>
    <w:rsid w:val="00146235"/>
    <w:rsid w:val="001465C5"/>
    <w:rsid w:val="0015037A"/>
    <w:rsid w:val="001834F3"/>
    <w:rsid w:val="0019535F"/>
    <w:rsid w:val="001B0BFF"/>
    <w:rsid w:val="001B3A59"/>
    <w:rsid w:val="001C0D94"/>
    <w:rsid w:val="001C4BE1"/>
    <w:rsid w:val="001C6429"/>
    <w:rsid w:val="001C6501"/>
    <w:rsid w:val="001F6225"/>
    <w:rsid w:val="00200083"/>
    <w:rsid w:val="00217ED1"/>
    <w:rsid w:val="00244B99"/>
    <w:rsid w:val="002852E2"/>
    <w:rsid w:val="00291FB8"/>
    <w:rsid w:val="002B1F3E"/>
    <w:rsid w:val="002F12D6"/>
    <w:rsid w:val="003057C0"/>
    <w:rsid w:val="00323590"/>
    <w:rsid w:val="0032366E"/>
    <w:rsid w:val="00354ED8"/>
    <w:rsid w:val="00361F80"/>
    <w:rsid w:val="0037720D"/>
    <w:rsid w:val="003A0393"/>
    <w:rsid w:val="003F23EB"/>
    <w:rsid w:val="00424B47"/>
    <w:rsid w:val="00427555"/>
    <w:rsid w:val="00441CC1"/>
    <w:rsid w:val="00446080"/>
    <w:rsid w:val="00447CD9"/>
    <w:rsid w:val="00471C73"/>
    <w:rsid w:val="0047294C"/>
    <w:rsid w:val="00476A03"/>
    <w:rsid w:val="00476FD9"/>
    <w:rsid w:val="0048705C"/>
    <w:rsid w:val="00494CF2"/>
    <w:rsid w:val="004A60E3"/>
    <w:rsid w:val="004B28C1"/>
    <w:rsid w:val="004B68FE"/>
    <w:rsid w:val="004D6A85"/>
    <w:rsid w:val="004F426C"/>
    <w:rsid w:val="005020D2"/>
    <w:rsid w:val="00506F68"/>
    <w:rsid w:val="00514B9A"/>
    <w:rsid w:val="005300BA"/>
    <w:rsid w:val="005A3059"/>
    <w:rsid w:val="005F0A7E"/>
    <w:rsid w:val="005F273A"/>
    <w:rsid w:val="00600C91"/>
    <w:rsid w:val="00610316"/>
    <w:rsid w:val="006258FD"/>
    <w:rsid w:val="0063784A"/>
    <w:rsid w:val="0065279F"/>
    <w:rsid w:val="00653D59"/>
    <w:rsid w:val="00655E67"/>
    <w:rsid w:val="0069625B"/>
    <w:rsid w:val="006A5AC7"/>
    <w:rsid w:val="006A7651"/>
    <w:rsid w:val="006B15B1"/>
    <w:rsid w:val="006E67B1"/>
    <w:rsid w:val="006E7870"/>
    <w:rsid w:val="00720A26"/>
    <w:rsid w:val="007260EE"/>
    <w:rsid w:val="0073630E"/>
    <w:rsid w:val="007457BE"/>
    <w:rsid w:val="0075181B"/>
    <w:rsid w:val="00754C86"/>
    <w:rsid w:val="0076496E"/>
    <w:rsid w:val="00765F38"/>
    <w:rsid w:val="00774BBB"/>
    <w:rsid w:val="007B0E07"/>
    <w:rsid w:val="007B1F71"/>
    <w:rsid w:val="007B25AB"/>
    <w:rsid w:val="007B3B02"/>
    <w:rsid w:val="007B4902"/>
    <w:rsid w:val="007C5CE0"/>
    <w:rsid w:val="007D5723"/>
    <w:rsid w:val="007D770C"/>
    <w:rsid w:val="007E22C0"/>
    <w:rsid w:val="007E7B65"/>
    <w:rsid w:val="00801FD1"/>
    <w:rsid w:val="00811098"/>
    <w:rsid w:val="00873CF5"/>
    <w:rsid w:val="0089079C"/>
    <w:rsid w:val="0089652A"/>
    <w:rsid w:val="008B075A"/>
    <w:rsid w:val="008B512D"/>
    <w:rsid w:val="008C1453"/>
    <w:rsid w:val="00904F11"/>
    <w:rsid w:val="00917BBD"/>
    <w:rsid w:val="00917C9D"/>
    <w:rsid w:val="00937319"/>
    <w:rsid w:val="00944A7D"/>
    <w:rsid w:val="0095145C"/>
    <w:rsid w:val="00976C3E"/>
    <w:rsid w:val="00987A5D"/>
    <w:rsid w:val="00992481"/>
    <w:rsid w:val="009A28D2"/>
    <w:rsid w:val="009B6156"/>
    <w:rsid w:val="009D2FBB"/>
    <w:rsid w:val="009E0E77"/>
    <w:rsid w:val="009E3EF9"/>
    <w:rsid w:val="00A05E4E"/>
    <w:rsid w:val="00A17B7F"/>
    <w:rsid w:val="00A274A3"/>
    <w:rsid w:val="00A35C3E"/>
    <w:rsid w:val="00A81281"/>
    <w:rsid w:val="00A87502"/>
    <w:rsid w:val="00AC391B"/>
    <w:rsid w:val="00AC4DD1"/>
    <w:rsid w:val="00B271DF"/>
    <w:rsid w:val="00B40ED5"/>
    <w:rsid w:val="00B45F7D"/>
    <w:rsid w:val="00B50543"/>
    <w:rsid w:val="00B72CBD"/>
    <w:rsid w:val="00B73745"/>
    <w:rsid w:val="00B77D83"/>
    <w:rsid w:val="00B90F29"/>
    <w:rsid w:val="00B91622"/>
    <w:rsid w:val="00BC48ED"/>
    <w:rsid w:val="00BD7F27"/>
    <w:rsid w:val="00BE5E6C"/>
    <w:rsid w:val="00C129F4"/>
    <w:rsid w:val="00C377A4"/>
    <w:rsid w:val="00C42D92"/>
    <w:rsid w:val="00C527F8"/>
    <w:rsid w:val="00C57FEF"/>
    <w:rsid w:val="00C63870"/>
    <w:rsid w:val="00C71A28"/>
    <w:rsid w:val="00C73E1A"/>
    <w:rsid w:val="00C91537"/>
    <w:rsid w:val="00C97E53"/>
    <w:rsid w:val="00CA09B4"/>
    <w:rsid w:val="00CB7F8D"/>
    <w:rsid w:val="00CE0197"/>
    <w:rsid w:val="00CF4706"/>
    <w:rsid w:val="00D33010"/>
    <w:rsid w:val="00D33D92"/>
    <w:rsid w:val="00D3670D"/>
    <w:rsid w:val="00D40374"/>
    <w:rsid w:val="00D53342"/>
    <w:rsid w:val="00D619BF"/>
    <w:rsid w:val="00D6749A"/>
    <w:rsid w:val="00D71B5D"/>
    <w:rsid w:val="00D836AE"/>
    <w:rsid w:val="00D85E5A"/>
    <w:rsid w:val="00D86705"/>
    <w:rsid w:val="00DB3BFA"/>
    <w:rsid w:val="00DC7B1B"/>
    <w:rsid w:val="00DD14EB"/>
    <w:rsid w:val="00DD74B9"/>
    <w:rsid w:val="00DE4BF8"/>
    <w:rsid w:val="00DE7D4E"/>
    <w:rsid w:val="00DF5DAF"/>
    <w:rsid w:val="00DF7C2B"/>
    <w:rsid w:val="00E31F1D"/>
    <w:rsid w:val="00E62F9E"/>
    <w:rsid w:val="00E70501"/>
    <w:rsid w:val="00E757AC"/>
    <w:rsid w:val="00E87671"/>
    <w:rsid w:val="00E920BB"/>
    <w:rsid w:val="00E974EB"/>
    <w:rsid w:val="00EB5828"/>
    <w:rsid w:val="00EC5F6A"/>
    <w:rsid w:val="00EF12B6"/>
    <w:rsid w:val="00EF7107"/>
    <w:rsid w:val="00F03BCF"/>
    <w:rsid w:val="00F218AE"/>
    <w:rsid w:val="00F261EC"/>
    <w:rsid w:val="00F26932"/>
    <w:rsid w:val="00F4048D"/>
    <w:rsid w:val="00F53288"/>
    <w:rsid w:val="00F53FB3"/>
    <w:rsid w:val="00F60213"/>
    <w:rsid w:val="00F65E94"/>
    <w:rsid w:val="00F70DF0"/>
    <w:rsid w:val="00F83471"/>
    <w:rsid w:val="00F85CBF"/>
    <w:rsid w:val="00F876F6"/>
    <w:rsid w:val="00F96440"/>
    <w:rsid w:val="00FA174D"/>
    <w:rsid w:val="00FD062D"/>
    <w:rsid w:val="00FD3A9A"/>
    <w:rsid w:val="00FD79CD"/>
    <w:rsid w:val="00FE2556"/>
    <w:rsid w:val="00FF48F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089CBE"/>
  <w15:chartTrackingRefBased/>
  <w15:docId w15:val="{C1CCD574-7934-4EE5-83E2-3765C252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4"/>
      <w:szCs w:val="24"/>
      <w:lang w:val="en-GB" w:eastAsia="en-GB"/>
    </w:rPr>
  </w:style>
  <w:style w:type="paragraph" w:styleId="Heading1">
    <w:name w:val="heading 1"/>
    <w:basedOn w:val="Normal"/>
    <w:link w:val="Heading1Char"/>
    <w:uiPriority w:val="9"/>
    <w:qFormat/>
    <w:rsid w:val="007D5723"/>
    <w:pPr>
      <w:keepNext/>
      <w:spacing w:before="240" w:line="252" w:lineRule="auto"/>
      <w:outlineLvl w:val="0"/>
    </w:pPr>
    <w:rPr>
      <w:rFonts w:ascii="Calibri Light" w:eastAsiaTheme="minorHAnsi" w:hAnsi="Calibri Light" w:cs="Calibri Light"/>
      <w:color w:val="2F5496"/>
      <w:kern w:val="36"/>
      <w:sz w:val="32"/>
      <w:szCs w:val="32"/>
      <w:lang w:val="en-N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C391B"/>
    <w:rPr>
      <w:rFonts w:cs="Tahoma"/>
      <w:sz w:val="16"/>
      <w:szCs w:val="16"/>
    </w:rPr>
  </w:style>
  <w:style w:type="character" w:customStyle="1" w:styleId="BalloonTextChar">
    <w:name w:val="Balloon Text Char"/>
    <w:link w:val="BalloonText"/>
    <w:rsid w:val="00AC391B"/>
    <w:rPr>
      <w:rFonts w:ascii="Tahoma" w:hAnsi="Tahoma" w:cs="Tahoma"/>
      <w:sz w:val="16"/>
      <w:szCs w:val="16"/>
      <w:lang w:val="en-GB" w:eastAsia="en-GB"/>
    </w:rPr>
  </w:style>
  <w:style w:type="table" w:styleId="TableGrid">
    <w:name w:val="Table Grid"/>
    <w:basedOn w:val="TableNormal"/>
    <w:rsid w:val="00E62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72CBD"/>
    <w:pPr>
      <w:tabs>
        <w:tab w:val="center" w:pos="4513"/>
        <w:tab w:val="right" w:pos="9026"/>
      </w:tabs>
    </w:pPr>
  </w:style>
  <w:style w:type="character" w:customStyle="1" w:styleId="HeaderChar">
    <w:name w:val="Header Char"/>
    <w:link w:val="Header"/>
    <w:rsid w:val="00B72CBD"/>
    <w:rPr>
      <w:rFonts w:ascii="Tahoma" w:hAnsi="Tahoma"/>
      <w:sz w:val="24"/>
      <w:szCs w:val="24"/>
      <w:lang w:val="en-GB" w:eastAsia="en-GB"/>
    </w:rPr>
  </w:style>
  <w:style w:type="paragraph" w:styleId="Footer">
    <w:name w:val="footer"/>
    <w:basedOn w:val="Normal"/>
    <w:link w:val="FooterChar"/>
    <w:rsid w:val="00B72CBD"/>
    <w:pPr>
      <w:tabs>
        <w:tab w:val="center" w:pos="4513"/>
        <w:tab w:val="right" w:pos="9026"/>
      </w:tabs>
    </w:pPr>
  </w:style>
  <w:style w:type="character" w:customStyle="1" w:styleId="FooterChar">
    <w:name w:val="Footer Char"/>
    <w:link w:val="Footer"/>
    <w:rsid w:val="00B72CBD"/>
    <w:rPr>
      <w:rFonts w:ascii="Tahoma" w:hAnsi="Tahoma"/>
      <w:sz w:val="24"/>
      <w:szCs w:val="24"/>
      <w:lang w:val="en-GB" w:eastAsia="en-GB"/>
    </w:rPr>
  </w:style>
  <w:style w:type="paragraph" w:styleId="ListParagraph">
    <w:name w:val="List Paragraph"/>
    <w:basedOn w:val="Normal"/>
    <w:uiPriority w:val="34"/>
    <w:qFormat/>
    <w:rsid w:val="00B45F7D"/>
    <w:pPr>
      <w:ind w:left="720"/>
      <w:contextualSpacing/>
    </w:pPr>
  </w:style>
  <w:style w:type="character" w:styleId="CommentReference">
    <w:name w:val="annotation reference"/>
    <w:uiPriority w:val="99"/>
    <w:rsid w:val="0006080F"/>
    <w:rPr>
      <w:sz w:val="16"/>
      <w:szCs w:val="16"/>
    </w:rPr>
  </w:style>
  <w:style w:type="paragraph" w:styleId="CommentText">
    <w:name w:val="annotation text"/>
    <w:basedOn w:val="Normal"/>
    <w:link w:val="CommentTextChar"/>
    <w:uiPriority w:val="99"/>
    <w:rsid w:val="0006080F"/>
    <w:rPr>
      <w:sz w:val="20"/>
      <w:szCs w:val="20"/>
    </w:rPr>
  </w:style>
  <w:style w:type="character" w:customStyle="1" w:styleId="CommentTextChar">
    <w:name w:val="Comment Text Char"/>
    <w:link w:val="CommentText"/>
    <w:uiPriority w:val="99"/>
    <w:rsid w:val="0006080F"/>
    <w:rPr>
      <w:rFonts w:ascii="Tahoma" w:hAnsi="Tahoma"/>
      <w:lang w:val="en-GB" w:eastAsia="en-GB"/>
    </w:rPr>
  </w:style>
  <w:style w:type="paragraph" w:styleId="CommentSubject">
    <w:name w:val="annotation subject"/>
    <w:basedOn w:val="CommentText"/>
    <w:next w:val="CommentText"/>
    <w:link w:val="CommentSubjectChar"/>
    <w:rsid w:val="0006080F"/>
    <w:rPr>
      <w:b/>
      <w:bCs/>
    </w:rPr>
  </w:style>
  <w:style w:type="character" w:customStyle="1" w:styleId="CommentSubjectChar">
    <w:name w:val="Comment Subject Char"/>
    <w:link w:val="CommentSubject"/>
    <w:rsid w:val="0006080F"/>
    <w:rPr>
      <w:rFonts w:ascii="Tahoma" w:hAnsi="Tahoma"/>
      <w:b/>
      <w:bCs/>
      <w:lang w:val="en-GB" w:eastAsia="en-GB"/>
    </w:rPr>
  </w:style>
  <w:style w:type="character" w:styleId="Hyperlink">
    <w:name w:val="Hyperlink"/>
    <w:uiPriority w:val="99"/>
    <w:unhideWhenUsed/>
    <w:rsid w:val="0095145C"/>
    <w:rPr>
      <w:color w:val="0000FF"/>
      <w:u w:val="single"/>
    </w:rPr>
  </w:style>
  <w:style w:type="paragraph" w:styleId="NormalWeb">
    <w:name w:val="Normal (Web)"/>
    <w:basedOn w:val="Normal"/>
    <w:uiPriority w:val="99"/>
    <w:unhideWhenUsed/>
    <w:rsid w:val="00D6749A"/>
    <w:pPr>
      <w:spacing w:before="100" w:beforeAutospacing="1" w:after="100" w:afterAutospacing="1"/>
    </w:pPr>
    <w:rPr>
      <w:rFonts w:ascii="Times New Roman" w:hAnsi="Times New Roman"/>
      <w:lang w:val="en-NZ" w:eastAsia="en-NZ"/>
    </w:rPr>
  </w:style>
  <w:style w:type="character" w:styleId="Emphasis">
    <w:name w:val="Emphasis"/>
    <w:uiPriority w:val="20"/>
    <w:qFormat/>
    <w:rsid w:val="00D6749A"/>
    <w:rPr>
      <w:i/>
      <w:iCs/>
    </w:rPr>
  </w:style>
  <w:style w:type="character" w:styleId="FollowedHyperlink">
    <w:name w:val="FollowedHyperlink"/>
    <w:basedOn w:val="DefaultParagraphFont"/>
    <w:rsid w:val="000C72FE"/>
    <w:rPr>
      <w:color w:val="954F72" w:themeColor="followedHyperlink"/>
      <w:u w:val="single"/>
    </w:rPr>
  </w:style>
  <w:style w:type="character" w:styleId="UnresolvedMention">
    <w:name w:val="Unresolved Mention"/>
    <w:basedOn w:val="DefaultParagraphFont"/>
    <w:uiPriority w:val="99"/>
    <w:semiHidden/>
    <w:unhideWhenUsed/>
    <w:rsid w:val="00C527F8"/>
    <w:rPr>
      <w:color w:val="808080"/>
      <w:shd w:val="clear" w:color="auto" w:fill="E6E6E6"/>
    </w:rPr>
  </w:style>
  <w:style w:type="character" w:customStyle="1" w:styleId="amending-leg">
    <w:name w:val="amending-leg"/>
    <w:basedOn w:val="DefaultParagraphFont"/>
    <w:rsid w:val="0000356E"/>
  </w:style>
  <w:style w:type="character" w:customStyle="1" w:styleId="Heading1Char">
    <w:name w:val="Heading 1 Char"/>
    <w:basedOn w:val="DefaultParagraphFont"/>
    <w:link w:val="Heading1"/>
    <w:uiPriority w:val="9"/>
    <w:rsid w:val="007D5723"/>
    <w:rPr>
      <w:rFonts w:ascii="Calibri Light" w:eastAsiaTheme="minorHAnsi" w:hAnsi="Calibri Light" w:cs="Calibri Light"/>
      <w:color w:val="2F5496"/>
      <w:kern w:val="36"/>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75149">
      <w:bodyDiv w:val="1"/>
      <w:marLeft w:val="0"/>
      <w:marRight w:val="0"/>
      <w:marTop w:val="0"/>
      <w:marBottom w:val="0"/>
      <w:divBdr>
        <w:top w:val="none" w:sz="0" w:space="0" w:color="auto"/>
        <w:left w:val="none" w:sz="0" w:space="0" w:color="auto"/>
        <w:bottom w:val="none" w:sz="0" w:space="0" w:color="auto"/>
        <w:right w:val="none" w:sz="0" w:space="0" w:color="auto"/>
      </w:divBdr>
    </w:div>
    <w:div w:id="255989311">
      <w:bodyDiv w:val="1"/>
      <w:marLeft w:val="0"/>
      <w:marRight w:val="0"/>
      <w:marTop w:val="0"/>
      <w:marBottom w:val="0"/>
      <w:divBdr>
        <w:top w:val="none" w:sz="0" w:space="0" w:color="auto"/>
        <w:left w:val="none" w:sz="0" w:space="0" w:color="auto"/>
        <w:bottom w:val="none" w:sz="0" w:space="0" w:color="auto"/>
        <w:right w:val="none" w:sz="0" w:space="0" w:color="auto"/>
      </w:divBdr>
    </w:div>
    <w:div w:id="257714579">
      <w:bodyDiv w:val="1"/>
      <w:marLeft w:val="0"/>
      <w:marRight w:val="0"/>
      <w:marTop w:val="0"/>
      <w:marBottom w:val="0"/>
      <w:divBdr>
        <w:top w:val="none" w:sz="0" w:space="0" w:color="auto"/>
        <w:left w:val="none" w:sz="0" w:space="0" w:color="auto"/>
        <w:bottom w:val="none" w:sz="0" w:space="0" w:color="auto"/>
        <w:right w:val="none" w:sz="0" w:space="0" w:color="auto"/>
      </w:divBdr>
    </w:div>
    <w:div w:id="268587842">
      <w:bodyDiv w:val="1"/>
      <w:marLeft w:val="0"/>
      <w:marRight w:val="0"/>
      <w:marTop w:val="0"/>
      <w:marBottom w:val="0"/>
      <w:divBdr>
        <w:top w:val="none" w:sz="0" w:space="0" w:color="auto"/>
        <w:left w:val="none" w:sz="0" w:space="0" w:color="auto"/>
        <w:bottom w:val="none" w:sz="0" w:space="0" w:color="auto"/>
        <w:right w:val="none" w:sz="0" w:space="0" w:color="auto"/>
      </w:divBdr>
    </w:div>
    <w:div w:id="561796115">
      <w:bodyDiv w:val="1"/>
      <w:marLeft w:val="0"/>
      <w:marRight w:val="0"/>
      <w:marTop w:val="0"/>
      <w:marBottom w:val="0"/>
      <w:divBdr>
        <w:top w:val="none" w:sz="0" w:space="0" w:color="auto"/>
        <w:left w:val="none" w:sz="0" w:space="0" w:color="auto"/>
        <w:bottom w:val="none" w:sz="0" w:space="0" w:color="auto"/>
        <w:right w:val="none" w:sz="0" w:space="0" w:color="auto"/>
      </w:divBdr>
      <w:divsChild>
        <w:div w:id="1469474470">
          <w:marLeft w:val="0"/>
          <w:marRight w:val="0"/>
          <w:marTop w:val="0"/>
          <w:marBottom w:val="0"/>
          <w:divBdr>
            <w:top w:val="none" w:sz="0" w:space="0" w:color="auto"/>
            <w:left w:val="none" w:sz="0" w:space="0" w:color="auto"/>
            <w:bottom w:val="none" w:sz="0" w:space="0" w:color="auto"/>
            <w:right w:val="none" w:sz="0" w:space="0" w:color="auto"/>
          </w:divBdr>
          <w:divsChild>
            <w:div w:id="44095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42125">
      <w:bodyDiv w:val="1"/>
      <w:marLeft w:val="0"/>
      <w:marRight w:val="0"/>
      <w:marTop w:val="0"/>
      <w:marBottom w:val="0"/>
      <w:divBdr>
        <w:top w:val="none" w:sz="0" w:space="0" w:color="auto"/>
        <w:left w:val="none" w:sz="0" w:space="0" w:color="auto"/>
        <w:bottom w:val="none" w:sz="0" w:space="0" w:color="auto"/>
        <w:right w:val="none" w:sz="0" w:space="0" w:color="auto"/>
      </w:divBdr>
      <w:divsChild>
        <w:div w:id="1179080928">
          <w:marLeft w:val="0"/>
          <w:marRight w:val="0"/>
          <w:marTop w:val="0"/>
          <w:marBottom w:val="0"/>
          <w:divBdr>
            <w:top w:val="none" w:sz="0" w:space="0" w:color="auto"/>
            <w:left w:val="none" w:sz="0" w:space="0" w:color="auto"/>
            <w:bottom w:val="none" w:sz="0" w:space="0" w:color="auto"/>
            <w:right w:val="none" w:sz="0" w:space="0" w:color="auto"/>
          </w:divBdr>
        </w:div>
        <w:div w:id="1386373162">
          <w:marLeft w:val="0"/>
          <w:marRight w:val="0"/>
          <w:marTop w:val="0"/>
          <w:marBottom w:val="0"/>
          <w:divBdr>
            <w:top w:val="none" w:sz="0" w:space="0" w:color="auto"/>
            <w:left w:val="none" w:sz="0" w:space="0" w:color="auto"/>
            <w:bottom w:val="none" w:sz="0" w:space="0" w:color="auto"/>
            <w:right w:val="none" w:sz="0" w:space="0" w:color="auto"/>
          </w:divBdr>
        </w:div>
      </w:divsChild>
    </w:div>
    <w:div w:id="845753234">
      <w:bodyDiv w:val="1"/>
      <w:marLeft w:val="0"/>
      <w:marRight w:val="0"/>
      <w:marTop w:val="0"/>
      <w:marBottom w:val="0"/>
      <w:divBdr>
        <w:top w:val="none" w:sz="0" w:space="0" w:color="auto"/>
        <w:left w:val="none" w:sz="0" w:space="0" w:color="auto"/>
        <w:bottom w:val="none" w:sz="0" w:space="0" w:color="auto"/>
        <w:right w:val="none" w:sz="0" w:space="0" w:color="auto"/>
      </w:divBdr>
    </w:div>
    <w:div w:id="886138870">
      <w:bodyDiv w:val="1"/>
      <w:marLeft w:val="0"/>
      <w:marRight w:val="0"/>
      <w:marTop w:val="0"/>
      <w:marBottom w:val="0"/>
      <w:divBdr>
        <w:top w:val="none" w:sz="0" w:space="0" w:color="auto"/>
        <w:left w:val="none" w:sz="0" w:space="0" w:color="auto"/>
        <w:bottom w:val="none" w:sz="0" w:space="0" w:color="auto"/>
        <w:right w:val="none" w:sz="0" w:space="0" w:color="auto"/>
      </w:divBdr>
    </w:div>
    <w:div w:id="1024095210">
      <w:bodyDiv w:val="1"/>
      <w:marLeft w:val="0"/>
      <w:marRight w:val="0"/>
      <w:marTop w:val="0"/>
      <w:marBottom w:val="0"/>
      <w:divBdr>
        <w:top w:val="none" w:sz="0" w:space="0" w:color="auto"/>
        <w:left w:val="none" w:sz="0" w:space="0" w:color="auto"/>
        <w:bottom w:val="none" w:sz="0" w:space="0" w:color="auto"/>
        <w:right w:val="none" w:sz="0" w:space="0" w:color="auto"/>
      </w:divBdr>
    </w:div>
    <w:div w:id="1081219362">
      <w:bodyDiv w:val="1"/>
      <w:marLeft w:val="0"/>
      <w:marRight w:val="0"/>
      <w:marTop w:val="0"/>
      <w:marBottom w:val="0"/>
      <w:divBdr>
        <w:top w:val="none" w:sz="0" w:space="0" w:color="auto"/>
        <w:left w:val="none" w:sz="0" w:space="0" w:color="auto"/>
        <w:bottom w:val="none" w:sz="0" w:space="0" w:color="auto"/>
        <w:right w:val="none" w:sz="0" w:space="0" w:color="auto"/>
      </w:divBdr>
    </w:div>
    <w:div w:id="1340230816">
      <w:bodyDiv w:val="1"/>
      <w:marLeft w:val="0"/>
      <w:marRight w:val="0"/>
      <w:marTop w:val="0"/>
      <w:marBottom w:val="0"/>
      <w:divBdr>
        <w:top w:val="none" w:sz="0" w:space="0" w:color="auto"/>
        <w:left w:val="none" w:sz="0" w:space="0" w:color="auto"/>
        <w:bottom w:val="none" w:sz="0" w:space="0" w:color="auto"/>
        <w:right w:val="none" w:sz="0" w:space="0" w:color="auto"/>
      </w:divBdr>
      <w:divsChild>
        <w:div w:id="1705865559">
          <w:marLeft w:val="0"/>
          <w:marRight w:val="0"/>
          <w:marTop w:val="0"/>
          <w:marBottom w:val="0"/>
          <w:divBdr>
            <w:top w:val="none" w:sz="0" w:space="0" w:color="auto"/>
            <w:left w:val="none" w:sz="0" w:space="0" w:color="auto"/>
            <w:bottom w:val="none" w:sz="0" w:space="0" w:color="auto"/>
            <w:right w:val="none" w:sz="0" w:space="0" w:color="auto"/>
          </w:divBdr>
          <w:divsChild>
            <w:div w:id="274945546">
              <w:marLeft w:val="0"/>
              <w:marRight w:val="0"/>
              <w:marTop w:val="0"/>
              <w:marBottom w:val="0"/>
              <w:divBdr>
                <w:top w:val="none" w:sz="0" w:space="0" w:color="auto"/>
                <w:left w:val="none" w:sz="0" w:space="0" w:color="auto"/>
                <w:bottom w:val="none" w:sz="0" w:space="0" w:color="auto"/>
                <w:right w:val="none" w:sz="0" w:space="0" w:color="auto"/>
              </w:divBdr>
              <w:divsChild>
                <w:div w:id="40935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93665">
      <w:bodyDiv w:val="1"/>
      <w:marLeft w:val="0"/>
      <w:marRight w:val="0"/>
      <w:marTop w:val="0"/>
      <w:marBottom w:val="0"/>
      <w:divBdr>
        <w:top w:val="none" w:sz="0" w:space="0" w:color="auto"/>
        <w:left w:val="none" w:sz="0" w:space="0" w:color="auto"/>
        <w:bottom w:val="none" w:sz="0" w:space="0" w:color="auto"/>
        <w:right w:val="none" w:sz="0" w:space="0" w:color="auto"/>
      </w:divBdr>
    </w:div>
    <w:div w:id="1732773483">
      <w:bodyDiv w:val="1"/>
      <w:marLeft w:val="0"/>
      <w:marRight w:val="0"/>
      <w:marTop w:val="0"/>
      <w:marBottom w:val="0"/>
      <w:divBdr>
        <w:top w:val="none" w:sz="0" w:space="0" w:color="auto"/>
        <w:left w:val="none" w:sz="0" w:space="0" w:color="auto"/>
        <w:bottom w:val="none" w:sz="0" w:space="0" w:color="auto"/>
        <w:right w:val="none" w:sz="0" w:space="0" w:color="auto"/>
      </w:divBdr>
    </w:div>
    <w:div w:id="1903100142">
      <w:bodyDiv w:val="1"/>
      <w:marLeft w:val="0"/>
      <w:marRight w:val="0"/>
      <w:marTop w:val="0"/>
      <w:marBottom w:val="0"/>
      <w:divBdr>
        <w:top w:val="none" w:sz="0" w:space="0" w:color="auto"/>
        <w:left w:val="none" w:sz="0" w:space="0" w:color="auto"/>
        <w:bottom w:val="none" w:sz="0" w:space="0" w:color="auto"/>
        <w:right w:val="none" w:sz="0" w:space="0" w:color="auto"/>
      </w:divBdr>
    </w:div>
    <w:div w:id="194041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uilding.govt.nz/building-officials/guides-for-building-officials/building-warrants-of-fitnes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uilding.govt.nz/assets/Uploads/managing-buildings/bwof-guidance/bwof-guidanc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aadmin@nzqa.govt.nz?subject=New%20delivery%20site,%20for%20Category%203%20or%204%20TEO" TargetMode="External"/><Relationship Id="rId5" Type="http://schemas.openxmlformats.org/officeDocument/2006/relationships/webSettings" Target="webSettings.xml"/><Relationship Id="rId15" Type="http://schemas.openxmlformats.org/officeDocument/2006/relationships/hyperlink" Target="http://www.building.govt.nz/assets/Uploads/building-code-compliance/g-services-and-facilities/g1-personal-hygiene/asvm/G1-personal-hygiene-2nd-edition-amendment-6.pdf" TargetMode="External"/><Relationship Id="rId10" Type="http://schemas.openxmlformats.org/officeDocument/2006/relationships/hyperlink" Target="https://www.nzqa.govt.nz/providers-partners/approval-accreditation-and-registration/delivery-sites-l1-6-l7/" TargetMode="External"/><Relationship Id="rId4" Type="http://schemas.openxmlformats.org/officeDocument/2006/relationships/settings" Target="settings.xml"/><Relationship Id="rId9" Type="http://schemas.openxmlformats.org/officeDocument/2006/relationships/hyperlink" Target="mailto:qaadmin@nzqa.govt.nz" TargetMode="External"/><Relationship Id="rId14" Type="http://schemas.openxmlformats.org/officeDocument/2006/relationships/hyperlink" Target="https://www.building.govt.nz/building-code-compliance/g-services-and-facilities/g1-personal-hygiene/calculator-for-toilet-pan/calculator-and-limit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D1930-381D-4999-B1A9-792984991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1564</Words>
  <Characters>9865</Characters>
  <Application>Microsoft Office Word</Application>
  <DocSecurity>4</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NZQA</Company>
  <LinksUpToDate>false</LinksUpToDate>
  <CharactersWithSpaces>11407</CharactersWithSpaces>
  <SharedDoc>false</SharedDoc>
  <HLinks>
    <vt:vector size="30" baseType="variant">
      <vt:variant>
        <vt:i4>4522001</vt:i4>
      </vt:variant>
      <vt:variant>
        <vt:i4>9</vt:i4>
      </vt:variant>
      <vt:variant>
        <vt:i4>0</vt:i4>
      </vt:variant>
      <vt:variant>
        <vt:i4>5</vt:i4>
      </vt:variant>
      <vt:variant>
        <vt:lpwstr>http://www.dbh.govt.nz/UserFiles/File/Publications/Building/Compliance-documents/G1-personal-hygiene-2nd-edition-amendment-6.pdf</vt:lpwstr>
      </vt:variant>
      <vt:variant>
        <vt:lpwstr/>
      </vt:variant>
      <vt:variant>
        <vt:i4>2293807</vt:i4>
      </vt:variant>
      <vt:variant>
        <vt:i4>6</vt:i4>
      </vt:variant>
      <vt:variant>
        <vt:i4>0</vt:i4>
      </vt:variant>
      <vt:variant>
        <vt:i4>5</vt:i4>
      </vt:variant>
      <vt:variant>
        <vt:lpwstr>http://www.dbh.govt.nz/UserFiles/File/Publications/Building/Compliance-documents/c-as4-protection-from-fire-amendment-3.pdf</vt:lpwstr>
      </vt:variant>
      <vt:variant>
        <vt:lpwstr/>
      </vt:variant>
      <vt:variant>
        <vt:i4>393216</vt:i4>
      </vt:variant>
      <vt:variant>
        <vt:i4>3</vt:i4>
      </vt:variant>
      <vt:variant>
        <vt:i4>0</vt:i4>
      </vt:variant>
      <vt:variant>
        <vt:i4>5</vt:i4>
      </vt:variant>
      <vt:variant>
        <vt:lpwstr>http://www.nzqa.govt.nz/providers-partners/approval-accreditation-and-registration/programme-approval-and-provider-accreditation/changes-to-programme-approvals/</vt:lpwstr>
      </vt:variant>
      <vt:variant>
        <vt:lpwstr/>
      </vt:variant>
      <vt:variant>
        <vt:i4>3473474</vt:i4>
      </vt:variant>
      <vt:variant>
        <vt:i4>0</vt:i4>
      </vt:variant>
      <vt:variant>
        <vt:i4>0</vt:i4>
      </vt:variant>
      <vt:variant>
        <vt:i4>5</vt:i4>
      </vt:variant>
      <vt:variant>
        <vt:lpwstr>mailto:qaadmin@nzqa.govt.nz</vt:lpwstr>
      </vt:variant>
      <vt:variant>
        <vt:lpwstr/>
      </vt:variant>
      <vt:variant>
        <vt:i4>393216</vt:i4>
      </vt:variant>
      <vt:variant>
        <vt:i4>0</vt:i4>
      </vt:variant>
      <vt:variant>
        <vt:i4>0</vt:i4>
      </vt:variant>
      <vt:variant>
        <vt:i4>5</vt:i4>
      </vt:variant>
      <vt:variant>
        <vt:lpwstr>http://www.nzqa.govt.nz/providers-partners/approval-accreditation-and-registration/programme-approval-and-provider-accreditation/changes-to-programme-approvals/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Mick.Geraghty@nzqa.govt.nz</dc:creator>
  <cp:keywords/>
  <cp:lastModifiedBy>Nuzhat Sohail</cp:lastModifiedBy>
  <cp:revision>2</cp:revision>
  <cp:lastPrinted>2018-10-18T00:45:00Z</cp:lastPrinted>
  <dcterms:created xsi:type="dcterms:W3CDTF">2022-06-27T21:25:00Z</dcterms:created>
  <dcterms:modified xsi:type="dcterms:W3CDTF">2022-06-27T21:25:00Z</dcterms:modified>
</cp:coreProperties>
</file>