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A23833" w14:textId="77777777" w:rsidR="006B1B54" w:rsidRDefault="006B1B54">
      <w:r>
        <w:rPr>
          <w:noProof/>
        </w:rPr>
        <mc:AlternateContent>
          <mc:Choice Requires="wps">
            <w:drawing>
              <wp:anchor distT="0" distB="0" distL="114300" distR="114300" simplePos="0" relativeHeight="251672576" behindDoc="0" locked="0" layoutInCell="1" allowOverlap="1" wp14:anchorId="30718CC4" wp14:editId="0F320D8D">
                <wp:simplePos x="0" y="0"/>
                <wp:positionH relativeFrom="column">
                  <wp:posOffset>2028825</wp:posOffset>
                </wp:positionH>
                <wp:positionV relativeFrom="paragraph">
                  <wp:posOffset>7429499</wp:posOffset>
                </wp:positionV>
                <wp:extent cx="4076700" cy="1838325"/>
                <wp:effectExtent l="0" t="0" r="0" b="0"/>
                <wp:wrapNone/>
                <wp:docPr id="2" name="Text Box 2"/>
                <wp:cNvGraphicFramePr/>
                <a:graphic xmlns:a="http://schemas.openxmlformats.org/drawingml/2006/main">
                  <a:graphicData uri="http://schemas.microsoft.com/office/word/2010/wordprocessingShape">
                    <wps:wsp>
                      <wps:cNvSpPr txBox="1"/>
                      <wps:spPr>
                        <a:xfrm>
                          <a:off x="0" y="0"/>
                          <a:ext cx="4076700" cy="1838325"/>
                        </a:xfrm>
                        <a:prstGeom prst="rect">
                          <a:avLst/>
                        </a:prstGeom>
                        <a:noFill/>
                        <a:ln w="6350">
                          <a:noFill/>
                        </a:ln>
                      </wps:spPr>
                      <wps:txbx>
                        <w:txbxContent>
                          <w:p w14:paraId="12DED43A" w14:textId="39677084" w:rsidR="00E13C90" w:rsidRPr="006B1B54" w:rsidRDefault="00366F2A" w:rsidP="00D94AAB">
                            <w:pPr>
                              <w:spacing w:before="240"/>
                              <w:rPr>
                                <w:color w:val="FFFFFF" w:themeColor="background1"/>
                                <w:sz w:val="52"/>
                                <w:szCs w:val="52"/>
                              </w:rPr>
                            </w:pPr>
                            <w:r>
                              <w:rPr>
                                <w:color w:val="FFFFFF" w:themeColor="background1"/>
                                <w:sz w:val="52"/>
                                <w:szCs w:val="52"/>
                              </w:rPr>
                              <w:t>Consultation</w:t>
                            </w:r>
                            <w:r w:rsidR="00D94AAB">
                              <w:rPr>
                                <w:color w:val="FFFFFF" w:themeColor="background1"/>
                                <w:sz w:val="52"/>
                                <w:szCs w:val="52"/>
                              </w:rPr>
                              <w:t xml:space="preserve"> on draft Principles of Assessment and </w:t>
                            </w:r>
                            <w:proofErr w:type="spellStart"/>
                            <w:r w:rsidR="00D94AAB">
                              <w:rPr>
                                <w:color w:val="FFFFFF" w:themeColor="background1"/>
                                <w:sz w:val="52"/>
                                <w:szCs w:val="52"/>
                              </w:rPr>
                              <w:t>Aromatawai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18CC4" id="_x0000_t202" coordsize="21600,21600" o:spt="202" path="m,l,21600r21600,l21600,xe">
                <v:stroke joinstyle="miter"/>
                <v:path gradientshapeok="t" o:connecttype="rect"/>
              </v:shapetype>
              <v:shape id="Text Box 2" o:spid="_x0000_s1026" type="#_x0000_t202" style="position:absolute;margin-left:159.75pt;margin-top:585pt;width:321pt;height:14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" filled="f" stroked="f" strokeweight=".5pt">
                <v:textbox>
                  <w:txbxContent>
                    <w:p w14:paraId="12DED43A" w14:textId="39677084" w:rsidR="00E13C90" w:rsidRPr="006B1B54" w:rsidRDefault="00366F2A" w:rsidP="00D94AAB">
                      <w:pPr>
                        <w:spacing w:before="240"/>
                        <w:rPr>
                          <w:color w:val="FFFFFF" w:themeColor="background1"/>
                          <w:sz w:val="52"/>
                          <w:szCs w:val="52"/>
                        </w:rPr>
                      </w:pPr>
                      <w:r>
                        <w:rPr>
                          <w:color w:val="FFFFFF" w:themeColor="background1"/>
                          <w:sz w:val="52"/>
                          <w:szCs w:val="52"/>
                        </w:rPr>
                        <w:t>Consultation</w:t>
                      </w:r>
                      <w:r w:rsidR="00D94AAB">
                        <w:rPr>
                          <w:color w:val="FFFFFF" w:themeColor="background1"/>
                          <w:sz w:val="52"/>
                          <w:szCs w:val="52"/>
                        </w:rPr>
                        <w:t xml:space="preserve"> on draft Principles of Assessment and </w:t>
                      </w:r>
                      <w:proofErr w:type="spellStart"/>
                      <w:r w:rsidR="00D94AAB">
                        <w:rPr>
                          <w:color w:val="FFFFFF" w:themeColor="background1"/>
                          <w:sz w:val="52"/>
                          <w:szCs w:val="52"/>
                        </w:rPr>
                        <w:t>Aromatawai</w:t>
                      </w:r>
                      <w:proofErr w:type="spellEnd"/>
                    </w:p>
                  </w:txbxContent>
                </v:textbox>
              </v:shape>
            </w:pict>
          </mc:Fallback>
        </mc:AlternateContent>
      </w:r>
      <w:r>
        <w:rPr>
          <w:noProof/>
        </w:rPr>
        <w:drawing>
          <wp:anchor distT="0" distB="0" distL="114300" distR="114300" simplePos="0" relativeHeight="251671552" behindDoc="0" locked="0" layoutInCell="1" allowOverlap="1" wp14:anchorId="0E3EA59B" wp14:editId="1463D472">
            <wp:simplePos x="0" y="0"/>
            <wp:positionH relativeFrom="column">
              <wp:posOffset>-886460</wp:posOffset>
            </wp:positionH>
            <wp:positionV relativeFrom="page">
              <wp:posOffset>28575</wp:posOffset>
            </wp:positionV>
            <wp:extent cx="7528560" cy="10648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idelines cover - Burnt Red 2018-01-1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8560" cy="106489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652E6A0" w14:textId="77777777" w:rsidR="006B1B54" w:rsidRDefault="006B1B54"/>
    <w:p w14:paraId="456669C2" w14:textId="77777777" w:rsidR="006B1B54" w:rsidRDefault="006B1B54"/>
    <w:p w14:paraId="04F404F5" w14:textId="77777777" w:rsidR="006B1B54" w:rsidRDefault="006B1B54"/>
    <w:p w14:paraId="206ED770" w14:textId="77777777" w:rsidR="006B1B54" w:rsidRDefault="006B1B54"/>
    <w:p w14:paraId="574BB283" w14:textId="77777777" w:rsidR="006B1B54" w:rsidRDefault="006B1B54"/>
    <w:p w14:paraId="0E0C28BB" w14:textId="77777777" w:rsidR="006B1B54" w:rsidRDefault="006B1B54"/>
    <w:p w14:paraId="038338F2" w14:textId="77777777" w:rsidR="006B1B54" w:rsidRDefault="006B1B54"/>
    <w:p w14:paraId="5C2C596E" w14:textId="77777777" w:rsidR="006B1B54" w:rsidRDefault="006B1B54"/>
    <w:p w14:paraId="2C6FAFAC" w14:textId="77777777" w:rsidR="006B1B54" w:rsidRDefault="006B1B54"/>
    <w:p w14:paraId="53B323BD" w14:textId="77777777" w:rsidR="006B1B54" w:rsidRDefault="006B1B54"/>
    <w:p w14:paraId="1A6EE3BA" w14:textId="2B3D1AA5" w:rsidR="006B1B54" w:rsidRPr="0034549D" w:rsidRDefault="00D94AAB" w:rsidP="0034549D">
      <w:pPr>
        <w:jc w:val="center"/>
        <w:rPr>
          <w:b/>
          <w:color w:val="7C2128"/>
          <w:sz w:val="48"/>
          <w:szCs w:val="48"/>
        </w:rPr>
      </w:pPr>
      <w:r w:rsidRPr="00AA5678">
        <w:rPr>
          <w:b/>
          <w:color w:val="7C2128"/>
          <w:sz w:val="48"/>
          <w:szCs w:val="48"/>
        </w:rPr>
        <w:t>April</w:t>
      </w:r>
      <w:r w:rsidR="00780755">
        <w:rPr>
          <w:b/>
          <w:color w:val="7C2128"/>
          <w:sz w:val="48"/>
          <w:szCs w:val="48"/>
        </w:rPr>
        <w:t xml:space="preserve"> </w:t>
      </w:r>
      <w:r w:rsidR="00936A4D">
        <w:rPr>
          <w:b/>
          <w:color w:val="7C2128"/>
          <w:sz w:val="48"/>
          <w:szCs w:val="48"/>
        </w:rPr>
        <w:t>20</w:t>
      </w:r>
      <w:r w:rsidR="00B27311">
        <w:rPr>
          <w:b/>
          <w:color w:val="7C2128"/>
          <w:sz w:val="48"/>
          <w:szCs w:val="48"/>
        </w:rPr>
        <w:t>2</w:t>
      </w:r>
      <w:r w:rsidR="00780755">
        <w:rPr>
          <w:b/>
          <w:color w:val="7C2128"/>
          <w:sz w:val="48"/>
          <w:szCs w:val="48"/>
        </w:rPr>
        <w:t>1</w:t>
      </w:r>
    </w:p>
    <w:p w14:paraId="2B2316C9" w14:textId="77777777" w:rsidR="006B1B54" w:rsidRPr="00584A38" w:rsidRDefault="006B1B54" w:rsidP="006B1B54">
      <w:pPr>
        <w:jc w:val="center"/>
        <w:rPr>
          <w:b/>
          <w:color w:val="7C2128"/>
          <w:sz w:val="48"/>
          <w:szCs w:val="48"/>
        </w:rPr>
      </w:pPr>
    </w:p>
    <w:p w14:paraId="7C2DEA0B" w14:textId="77777777" w:rsidR="006B1B54" w:rsidRPr="00584A38" w:rsidRDefault="006B1B54" w:rsidP="006B1B54">
      <w:pPr>
        <w:jc w:val="center"/>
        <w:rPr>
          <w:b/>
          <w:color w:val="7C2128"/>
          <w:sz w:val="48"/>
          <w:szCs w:val="48"/>
        </w:rPr>
      </w:pPr>
    </w:p>
    <w:p w14:paraId="08789DB6" w14:textId="77777777" w:rsidR="006B1B54" w:rsidRPr="00584A38" w:rsidRDefault="006B1B54" w:rsidP="006B1B54">
      <w:pPr>
        <w:jc w:val="center"/>
        <w:rPr>
          <w:b/>
          <w:color w:val="7C2128"/>
          <w:sz w:val="48"/>
          <w:szCs w:val="48"/>
        </w:rPr>
      </w:pPr>
    </w:p>
    <w:p w14:paraId="16471062" w14:textId="77777777" w:rsidR="006B1B54" w:rsidRPr="00584A38" w:rsidRDefault="006B1B54" w:rsidP="006B1B54">
      <w:pPr>
        <w:jc w:val="center"/>
        <w:rPr>
          <w:b/>
          <w:color w:val="7C2128"/>
          <w:sz w:val="48"/>
          <w:szCs w:val="48"/>
        </w:rPr>
      </w:pPr>
    </w:p>
    <w:p w14:paraId="3F4C3B18" w14:textId="77777777" w:rsidR="006B1B54" w:rsidRPr="00584A38" w:rsidRDefault="006B1B54" w:rsidP="006B1B54">
      <w:pPr>
        <w:jc w:val="center"/>
        <w:rPr>
          <w:b/>
          <w:color w:val="7C2128"/>
          <w:sz w:val="48"/>
          <w:szCs w:val="48"/>
        </w:rPr>
      </w:pPr>
    </w:p>
    <w:p w14:paraId="6A83EA19" w14:textId="77777777" w:rsidR="006B1B54" w:rsidRPr="00584A38" w:rsidRDefault="006B1B54" w:rsidP="006B1B54">
      <w:pPr>
        <w:jc w:val="center"/>
        <w:rPr>
          <w:b/>
          <w:color w:val="7C2128"/>
          <w:sz w:val="48"/>
          <w:szCs w:val="48"/>
        </w:rPr>
      </w:pPr>
      <w:r w:rsidRPr="00584A38">
        <w:rPr>
          <w:b/>
          <w:color w:val="7C2128"/>
          <w:sz w:val="48"/>
          <w:szCs w:val="48"/>
        </w:rPr>
        <w:t>NZQA</w:t>
      </w:r>
    </w:p>
    <w:p w14:paraId="61B8ADE0" w14:textId="77777777" w:rsidR="006B1B54" w:rsidRPr="00584A38" w:rsidRDefault="006B1B54" w:rsidP="006B1B54">
      <w:pPr>
        <w:jc w:val="center"/>
        <w:rPr>
          <w:b/>
          <w:color w:val="7C2128"/>
          <w:sz w:val="48"/>
          <w:szCs w:val="48"/>
        </w:rPr>
      </w:pPr>
      <w:r w:rsidRPr="00584A38">
        <w:rPr>
          <w:b/>
          <w:color w:val="7C2128"/>
          <w:sz w:val="48"/>
          <w:szCs w:val="48"/>
        </w:rPr>
        <w:t>125 The Terrace</w:t>
      </w:r>
    </w:p>
    <w:p w14:paraId="04F360B1" w14:textId="77777777" w:rsidR="006B1B54" w:rsidRPr="00584A38" w:rsidRDefault="006B1B54" w:rsidP="006B1B54">
      <w:pPr>
        <w:jc w:val="center"/>
        <w:rPr>
          <w:b/>
          <w:color w:val="7C2128"/>
          <w:sz w:val="48"/>
          <w:szCs w:val="48"/>
        </w:rPr>
      </w:pPr>
      <w:r w:rsidRPr="00584A38">
        <w:rPr>
          <w:b/>
          <w:color w:val="7C2128"/>
          <w:sz w:val="48"/>
          <w:szCs w:val="48"/>
        </w:rPr>
        <w:t>PO Box 160</w:t>
      </w:r>
    </w:p>
    <w:p w14:paraId="07D11283" w14:textId="77777777" w:rsidR="006B1B54" w:rsidRPr="00584A38" w:rsidRDefault="006B1B54" w:rsidP="006B1B54">
      <w:pPr>
        <w:jc w:val="center"/>
        <w:rPr>
          <w:b/>
          <w:color w:val="7C2128"/>
          <w:sz w:val="48"/>
          <w:szCs w:val="48"/>
        </w:rPr>
      </w:pPr>
      <w:r w:rsidRPr="00584A38">
        <w:rPr>
          <w:b/>
          <w:color w:val="7C2128"/>
          <w:sz w:val="48"/>
          <w:szCs w:val="48"/>
        </w:rPr>
        <w:t>Wellington</w:t>
      </w:r>
    </w:p>
    <w:p w14:paraId="7ABFE582" w14:textId="77777777" w:rsidR="006B1B54" w:rsidRDefault="006B1B54"/>
    <w:p w14:paraId="2ED495BA" w14:textId="77777777" w:rsidR="006B1B54" w:rsidRDefault="006B1B54">
      <w:r>
        <w:br w:type="page"/>
      </w:r>
    </w:p>
    <w:sdt>
      <w:sdtPr>
        <w:rPr>
          <w:rFonts w:eastAsiaTheme="minorHAnsi" w:cstheme="minorBidi"/>
          <w:color w:val="auto"/>
          <w:sz w:val="22"/>
          <w:szCs w:val="22"/>
          <w:lang w:val="en-NZ"/>
        </w:rPr>
        <w:id w:val="-224524842"/>
        <w:docPartObj>
          <w:docPartGallery w:val="Table of Contents"/>
          <w:docPartUnique/>
        </w:docPartObj>
      </w:sdtPr>
      <w:sdtEndPr>
        <w:rPr>
          <w:b/>
          <w:bCs/>
          <w:noProof/>
        </w:rPr>
      </w:sdtEndPr>
      <w:sdtContent>
        <w:p w14:paraId="2C80D0D2" w14:textId="77777777" w:rsidR="006B1B54" w:rsidRDefault="006B1B54" w:rsidP="00467147">
          <w:pPr>
            <w:pStyle w:val="TOCHeading"/>
          </w:pPr>
          <w:r w:rsidRPr="00D245CF">
            <w:rPr>
              <w:rStyle w:val="Heading1Char"/>
            </w:rPr>
            <w:t>Contents</w:t>
          </w:r>
        </w:p>
        <w:p w14:paraId="163DFFB1" w14:textId="146F55CC" w:rsidR="00FE3EA1" w:rsidRDefault="003519F6">
          <w:pPr>
            <w:pStyle w:val="TOC1"/>
            <w:rPr>
              <w:rFonts w:asciiTheme="minorHAnsi" w:eastAsiaTheme="minorEastAsia" w:hAnsiTheme="minorHAnsi"/>
              <w:color w:val="auto"/>
              <w:sz w:val="24"/>
              <w:szCs w:val="24"/>
              <w:lang w:eastAsia="zh-CN"/>
            </w:rPr>
          </w:pPr>
          <w:r>
            <w:fldChar w:fldCharType="begin"/>
          </w:r>
          <w:r>
            <w:instrText xml:space="preserve"> TOC \o "1-1" \h \z \u </w:instrText>
          </w:r>
          <w:r>
            <w:fldChar w:fldCharType="separate"/>
          </w:r>
          <w:hyperlink w:anchor="_Toc69740328" w:history="1">
            <w:r w:rsidR="00FE3EA1" w:rsidRPr="003921FC">
              <w:rPr>
                <w:rStyle w:val="Hyperlink"/>
              </w:rPr>
              <w:t>Hei T</w:t>
            </w:r>
            <w:r w:rsidR="00FE3EA1" w:rsidRPr="003921FC">
              <w:rPr>
                <w:rStyle w:val="Hyperlink"/>
                <w:rFonts w:ascii="Calibri" w:hAnsi="Calibri" w:cs="Calibri"/>
              </w:rPr>
              <w:t xml:space="preserve">īmatanga | </w:t>
            </w:r>
            <w:r w:rsidR="00FE3EA1" w:rsidRPr="003921FC">
              <w:rPr>
                <w:rStyle w:val="Hyperlink"/>
              </w:rPr>
              <w:t>Introduction</w:t>
            </w:r>
            <w:r w:rsidR="00FE3EA1">
              <w:rPr>
                <w:webHidden/>
              </w:rPr>
              <w:tab/>
            </w:r>
            <w:r w:rsidR="00FE3EA1">
              <w:rPr>
                <w:webHidden/>
              </w:rPr>
              <w:fldChar w:fldCharType="begin"/>
            </w:r>
            <w:r w:rsidR="00FE3EA1">
              <w:rPr>
                <w:webHidden/>
              </w:rPr>
              <w:instrText xml:space="preserve"> PAGEREF _Toc69740328 \h </w:instrText>
            </w:r>
            <w:r w:rsidR="00FE3EA1">
              <w:rPr>
                <w:webHidden/>
              </w:rPr>
            </w:r>
            <w:r w:rsidR="00FE3EA1">
              <w:rPr>
                <w:webHidden/>
              </w:rPr>
              <w:fldChar w:fldCharType="separate"/>
            </w:r>
            <w:r w:rsidR="00FE3EA1">
              <w:rPr>
                <w:webHidden/>
              </w:rPr>
              <w:t>4</w:t>
            </w:r>
            <w:r w:rsidR="00FE3EA1">
              <w:rPr>
                <w:webHidden/>
              </w:rPr>
              <w:fldChar w:fldCharType="end"/>
            </w:r>
          </w:hyperlink>
        </w:p>
        <w:p w14:paraId="6386E684" w14:textId="603969F8" w:rsidR="00FE3EA1" w:rsidRDefault="00AB021B">
          <w:pPr>
            <w:pStyle w:val="TOC1"/>
            <w:rPr>
              <w:rFonts w:asciiTheme="minorHAnsi" w:eastAsiaTheme="minorEastAsia" w:hAnsiTheme="minorHAnsi"/>
              <w:color w:val="auto"/>
              <w:sz w:val="24"/>
              <w:szCs w:val="24"/>
              <w:lang w:eastAsia="zh-CN"/>
            </w:rPr>
          </w:pPr>
          <w:hyperlink w:anchor="_Toc69740329" w:history="1">
            <w:r w:rsidR="00FE3EA1" w:rsidRPr="003921FC">
              <w:rPr>
                <w:rStyle w:val="Hyperlink"/>
              </w:rPr>
              <w:t>Te k</w:t>
            </w:r>
            <w:r w:rsidR="00FE3EA1" w:rsidRPr="003921FC">
              <w:rPr>
                <w:rStyle w:val="Hyperlink"/>
                <w:rFonts w:ascii="Calibri" w:hAnsi="Calibri" w:cs="Calibri"/>
              </w:rPr>
              <w:t>ō</w:t>
            </w:r>
            <w:r w:rsidR="00FE3EA1" w:rsidRPr="003921FC">
              <w:rPr>
                <w:rStyle w:val="Hyperlink"/>
              </w:rPr>
              <w:t>rero t</w:t>
            </w:r>
            <w:r w:rsidR="00FE3EA1" w:rsidRPr="003921FC">
              <w:rPr>
                <w:rStyle w:val="Hyperlink"/>
                <w:rFonts w:ascii="Calibri" w:hAnsi="Calibri" w:cs="Calibri"/>
              </w:rPr>
              <w:t>ā</w:t>
            </w:r>
            <w:r w:rsidR="00FE3EA1" w:rsidRPr="003921FC">
              <w:rPr>
                <w:rStyle w:val="Hyperlink"/>
              </w:rPr>
              <w:t>huhu | Background</w:t>
            </w:r>
            <w:r w:rsidR="00FE3EA1">
              <w:rPr>
                <w:webHidden/>
              </w:rPr>
              <w:tab/>
            </w:r>
            <w:r w:rsidR="00FE3EA1">
              <w:rPr>
                <w:webHidden/>
              </w:rPr>
              <w:fldChar w:fldCharType="begin"/>
            </w:r>
            <w:r w:rsidR="00FE3EA1">
              <w:rPr>
                <w:webHidden/>
              </w:rPr>
              <w:instrText xml:space="preserve"> PAGEREF _Toc69740329 \h </w:instrText>
            </w:r>
            <w:r w:rsidR="00FE3EA1">
              <w:rPr>
                <w:webHidden/>
              </w:rPr>
            </w:r>
            <w:r w:rsidR="00FE3EA1">
              <w:rPr>
                <w:webHidden/>
              </w:rPr>
              <w:fldChar w:fldCharType="separate"/>
            </w:r>
            <w:r w:rsidR="00FE3EA1">
              <w:rPr>
                <w:webHidden/>
              </w:rPr>
              <w:t>4</w:t>
            </w:r>
            <w:r w:rsidR="00FE3EA1">
              <w:rPr>
                <w:webHidden/>
              </w:rPr>
              <w:fldChar w:fldCharType="end"/>
            </w:r>
          </w:hyperlink>
        </w:p>
        <w:p w14:paraId="49463F27" w14:textId="7CD68A90" w:rsidR="00FE3EA1" w:rsidRDefault="00AB021B">
          <w:pPr>
            <w:pStyle w:val="TOC1"/>
            <w:rPr>
              <w:rFonts w:asciiTheme="minorHAnsi" w:eastAsiaTheme="minorEastAsia" w:hAnsiTheme="minorHAnsi"/>
              <w:color w:val="auto"/>
              <w:sz w:val="24"/>
              <w:szCs w:val="24"/>
              <w:lang w:eastAsia="zh-CN"/>
            </w:rPr>
          </w:pPr>
          <w:hyperlink w:anchor="_Toc69740330" w:history="1">
            <w:r w:rsidR="00FE3EA1" w:rsidRPr="003921FC">
              <w:rPr>
                <w:rStyle w:val="Hyperlink"/>
              </w:rPr>
              <w:t>Te take | Rationale</w:t>
            </w:r>
            <w:r w:rsidR="00FE3EA1">
              <w:rPr>
                <w:webHidden/>
              </w:rPr>
              <w:tab/>
            </w:r>
            <w:r w:rsidR="00FE3EA1">
              <w:rPr>
                <w:webHidden/>
              </w:rPr>
              <w:fldChar w:fldCharType="begin"/>
            </w:r>
            <w:r w:rsidR="00FE3EA1">
              <w:rPr>
                <w:webHidden/>
              </w:rPr>
              <w:instrText xml:space="preserve"> PAGEREF _Toc69740330 \h </w:instrText>
            </w:r>
            <w:r w:rsidR="00FE3EA1">
              <w:rPr>
                <w:webHidden/>
              </w:rPr>
            </w:r>
            <w:r w:rsidR="00FE3EA1">
              <w:rPr>
                <w:webHidden/>
              </w:rPr>
              <w:fldChar w:fldCharType="separate"/>
            </w:r>
            <w:r w:rsidR="00FE3EA1">
              <w:rPr>
                <w:webHidden/>
              </w:rPr>
              <w:t>4</w:t>
            </w:r>
            <w:r w:rsidR="00FE3EA1">
              <w:rPr>
                <w:webHidden/>
              </w:rPr>
              <w:fldChar w:fldCharType="end"/>
            </w:r>
          </w:hyperlink>
        </w:p>
        <w:p w14:paraId="26F195E8" w14:textId="72741D00" w:rsidR="00FE3EA1" w:rsidRDefault="00AB021B">
          <w:pPr>
            <w:pStyle w:val="TOC1"/>
            <w:rPr>
              <w:rFonts w:asciiTheme="minorHAnsi" w:eastAsiaTheme="minorEastAsia" w:hAnsiTheme="minorHAnsi"/>
              <w:color w:val="auto"/>
              <w:sz w:val="24"/>
              <w:szCs w:val="24"/>
              <w:lang w:eastAsia="zh-CN"/>
            </w:rPr>
          </w:pPr>
          <w:hyperlink w:anchor="_Toc69740331" w:history="1">
            <w:r w:rsidR="00FE3EA1" w:rsidRPr="003921FC">
              <w:rPr>
                <w:rStyle w:val="Hyperlink"/>
              </w:rPr>
              <w:t xml:space="preserve">Assessment and </w:t>
            </w:r>
            <w:r w:rsidR="00CB6F6C">
              <w:rPr>
                <w:rStyle w:val="Hyperlink"/>
              </w:rPr>
              <w:t>a</w:t>
            </w:r>
            <w:r w:rsidR="00FE3EA1" w:rsidRPr="003921FC">
              <w:rPr>
                <w:rStyle w:val="Hyperlink"/>
              </w:rPr>
              <w:t>romatawai</w:t>
            </w:r>
            <w:r w:rsidR="00FE3EA1">
              <w:rPr>
                <w:webHidden/>
              </w:rPr>
              <w:tab/>
            </w:r>
            <w:r w:rsidR="00FE3EA1">
              <w:rPr>
                <w:webHidden/>
              </w:rPr>
              <w:fldChar w:fldCharType="begin"/>
            </w:r>
            <w:r w:rsidR="00FE3EA1">
              <w:rPr>
                <w:webHidden/>
              </w:rPr>
              <w:instrText xml:space="preserve"> PAGEREF _Toc69740331 \h </w:instrText>
            </w:r>
            <w:r w:rsidR="00FE3EA1">
              <w:rPr>
                <w:webHidden/>
              </w:rPr>
            </w:r>
            <w:r w:rsidR="00FE3EA1">
              <w:rPr>
                <w:webHidden/>
              </w:rPr>
              <w:fldChar w:fldCharType="separate"/>
            </w:r>
            <w:r w:rsidR="00FE3EA1">
              <w:rPr>
                <w:webHidden/>
              </w:rPr>
              <w:t>4</w:t>
            </w:r>
            <w:r w:rsidR="00FE3EA1">
              <w:rPr>
                <w:webHidden/>
              </w:rPr>
              <w:fldChar w:fldCharType="end"/>
            </w:r>
          </w:hyperlink>
        </w:p>
        <w:p w14:paraId="1D10BDD9" w14:textId="74853990" w:rsidR="00FE3EA1" w:rsidRDefault="00AB021B">
          <w:pPr>
            <w:pStyle w:val="TOC1"/>
            <w:rPr>
              <w:rFonts w:asciiTheme="minorHAnsi" w:eastAsiaTheme="minorEastAsia" w:hAnsiTheme="minorHAnsi"/>
              <w:color w:val="auto"/>
              <w:sz w:val="24"/>
              <w:szCs w:val="24"/>
              <w:lang w:eastAsia="zh-CN"/>
            </w:rPr>
          </w:pPr>
          <w:hyperlink w:anchor="_Toc69740332" w:history="1">
            <w:r w:rsidR="00FE3EA1" w:rsidRPr="003921FC">
              <w:rPr>
                <w:rStyle w:val="Hyperlink"/>
              </w:rPr>
              <w:t>Hei whakahoki k</w:t>
            </w:r>
            <w:r w:rsidR="00FE3EA1" w:rsidRPr="003921FC">
              <w:rPr>
                <w:rStyle w:val="Hyperlink"/>
                <w:rFonts w:ascii="Calibri" w:hAnsi="Calibri" w:cs="Calibri"/>
              </w:rPr>
              <w:t>ō</w:t>
            </w:r>
            <w:r w:rsidR="00FE3EA1" w:rsidRPr="003921FC">
              <w:rPr>
                <w:rStyle w:val="Hyperlink"/>
              </w:rPr>
              <w:t>rero mai | Request for feedback</w:t>
            </w:r>
            <w:r w:rsidR="00FE3EA1">
              <w:rPr>
                <w:webHidden/>
              </w:rPr>
              <w:tab/>
            </w:r>
            <w:r w:rsidR="00FE3EA1">
              <w:rPr>
                <w:webHidden/>
              </w:rPr>
              <w:fldChar w:fldCharType="begin"/>
            </w:r>
            <w:r w:rsidR="00FE3EA1">
              <w:rPr>
                <w:webHidden/>
              </w:rPr>
              <w:instrText xml:space="preserve"> PAGEREF _Toc69740332 \h </w:instrText>
            </w:r>
            <w:r w:rsidR="00FE3EA1">
              <w:rPr>
                <w:webHidden/>
              </w:rPr>
            </w:r>
            <w:r w:rsidR="00FE3EA1">
              <w:rPr>
                <w:webHidden/>
              </w:rPr>
              <w:fldChar w:fldCharType="separate"/>
            </w:r>
            <w:r w:rsidR="00FE3EA1">
              <w:rPr>
                <w:webHidden/>
              </w:rPr>
              <w:t>5</w:t>
            </w:r>
            <w:r w:rsidR="00FE3EA1">
              <w:rPr>
                <w:webHidden/>
              </w:rPr>
              <w:fldChar w:fldCharType="end"/>
            </w:r>
          </w:hyperlink>
        </w:p>
        <w:p w14:paraId="264FFC22" w14:textId="1293EBCC" w:rsidR="00FE3EA1" w:rsidRDefault="00AB021B">
          <w:pPr>
            <w:pStyle w:val="TOC1"/>
            <w:rPr>
              <w:rFonts w:asciiTheme="minorHAnsi" w:eastAsiaTheme="minorEastAsia" w:hAnsiTheme="minorHAnsi"/>
              <w:color w:val="auto"/>
              <w:sz w:val="24"/>
              <w:szCs w:val="24"/>
              <w:lang w:eastAsia="zh-CN"/>
            </w:rPr>
          </w:pPr>
          <w:hyperlink w:anchor="_Toc69740333" w:history="1">
            <w:r w:rsidR="00FE3EA1" w:rsidRPr="003921FC">
              <w:rPr>
                <w:rStyle w:val="Hyperlink"/>
              </w:rPr>
              <w:t>How you can respond to the proposals in this document</w:t>
            </w:r>
            <w:r w:rsidR="00FE3EA1">
              <w:rPr>
                <w:webHidden/>
              </w:rPr>
              <w:tab/>
            </w:r>
            <w:r w:rsidR="00FE3EA1">
              <w:rPr>
                <w:webHidden/>
              </w:rPr>
              <w:fldChar w:fldCharType="begin"/>
            </w:r>
            <w:r w:rsidR="00FE3EA1">
              <w:rPr>
                <w:webHidden/>
              </w:rPr>
              <w:instrText xml:space="preserve"> PAGEREF _Toc69740333 \h </w:instrText>
            </w:r>
            <w:r w:rsidR="00FE3EA1">
              <w:rPr>
                <w:webHidden/>
              </w:rPr>
            </w:r>
            <w:r w:rsidR="00FE3EA1">
              <w:rPr>
                <w:webHidden/>
              </w:rPr>
              <w:fldChar w:fldCharType="separate"/>
            </w:r>
            <w:r w:rsidR="00FE3EA1">
              <w:rPr>
                <w:webHidden/>
              </w:rPr>
              <w:t>5</w:t>
            </w:r>
            <w:r w:rsidR="00FE3EA1">
              <w:rPr>
                <w:webHidden/>
              </w:rPr>
              <w:fldChar w:fldCharType="end"/>
            </w:r>
          </w:hyperlink>
        </w:p>
        <w:p w14:paraId="65887712" w14:textId="11F5FFAD" w:rsidR="00FE3EA1" w:rsidRDefault="00AB021B">
          <w:pPr>
            <w:pStyle w:val="TOC1"/>
            <w:rPr>
              <w:rFonts w:asciiTheme="minorHAnsi" w:eastAsiaTheme="minorEastAsia" w:hAnsiTheme="minorHAnsi"/>
              <w:color w:val="auto"/>
              <w:sz w:val="24"/>
              <w:szCs w:val="24"/>
              <w:lang w:eastAsia="zh-CN"/>
            </w:rPr>
          </w:pPr>
          <w:hyperlink w:anchor="_Toc69740334" w:history="1">
            <w:r w:rsidR="00FE3EA1" w:rsidRPr="003921FC">
              <w:rPr>
                <w:rStyle w:val="Hyperlink"/>
              </w:rPr>
              <w:t>Appendix 1 – Draft principles</w:t>
            </w:r>
            <w:r w:rsidR="00FE3EA1">
              <w:rPr>
                <w:webHidden/>
              </w:rPr>
              <w:tab/>
            </w:r>
            <w:r w:rsidR="00FE3EA1">
              <w:rPr>
                <w:webHidden/>
              </w:rPr>
              <w:fldChar w:fldCharType="begin"/>
            </w:r>
            <w:r w:rsidR="00FE3EA1">
              <w:rPr>
                <w:webHidden/>
              </w:rPr>
              <w:instrText xml:space="preserve"> PAGEREF _Toc69740334 \h </w:instrText>
            </w:r>
            <w:r w:rsidR="00FE3EA1">
              <w:rPr>
                <w:webHidden/>
              </w:rPr>
            </w:r>
            <w:r w:rsidR="00FE3EA1">
              <w:rPr>
                <w:webHidden/>
              </w:rPr>
              <w:fldChar w:fldCharType="separate"/>
            </w:r>
            <w:r w:rsidR="00FE3EA1">
              <w:rPr>
                <w:webHidden/>
              </w:rPr>
              <w:t>6</w:t>
            </w:r>
            <w:r w:rsidR="00FE3EA1">
              <w:rPr>
                <w:webHidden/>
              </w:rPr>
              <w:fldChar w:fldCharType="end"/>
            </w:r>
          </w:hyperlink>
        </w:p>
        <w:p w14:paraId="3F4CDBC2" w14:textId="3F0DBFE3" w:rsidR="00FE3EA1" w:rsidRDefault="00AB021B">
          <w:pPr>
            <w:pStyle w:val="TOC1"/>
            <w:rPr>
              <w:rFonts w:asciiTheme="minorHAnsi" w:eastAsiaTheme="minorEastAsia" w:hAnsiTheme="minorHAnsi"/>
              <w:color w:val="auto"/>
              <w:sz w:val="24"/>
              <w:szCs w:val="24"/>
              <w:lang w:eastAsia="zh-CN"/>
            </w:rPr>
          </w:pPr>
          <w:hyperlink w:anchor="_Toc69740335" w:history="1">
            <w:r w:rsidR="00FE3EA1" w:rsidRPr="003921FC">
              <w:rPr>
                <w:rStyle w:val="Hyperlink"/>
              </w:rPr>
              <w:t>Appendix 2 - Survey</w:t>
            </w:r>
            <w:r w:rsidR="00FE3EA1">
              <w:rPr>
                <w:webHidden/>
              </w:rPr>
              <w:tab/>
            </w:r>
            <w:r w:rsidR="00FE3EA1">
              <w:rPr>
                <w:webHidden/>
              </w:rPr>
              <w:fldChar w:fldCharType="begin"/>
            </w:r>
            <w:r w:rsidR="00FE3EA1">
              <w:rPr>
                <w:webHidden/>
              </w:rPr>
              <w:instrText xml:space="preserve"> PAGEREF _Toc69740335 \h </w:instrText>
            </w:r>
            <w:r w:rsidR="00FE3EA1">
              <w:rPr>
                <w:webHidden/>
              </w:rPr>
            </w:r>
            <w:r w:rsidR="00FE3EA1">
              <w:rPr>
                <w:webHidden/>
              </w:rPr>
              <w:fldChar w:fldCharType="separate"/>
            </w:r>
            <w:r w:rsidR="00FE3EA1">
              <w:rPr>
                <w:webHidden/>
              </w:rPr>
              <w:t>17</w:t>
            </w:r>
            <w:r w:rsidR="00FE3EA1">
              <w:rPr>
                <w:webHidden/>
              </w:rPr>
              <w:fldChar w:fldCharType="end"/>
            </w:r>
          </w:hyperlink>
        </w:p>
        <w:p w14:paraId="479D3D76" w14:textId="029782BD" w:rsidR="006B1B54" w:rsidRDefault="003519F6">
          <w:r>
            <w:rPr>
              <w:color w:val="7C2128"/>
            </w:rPr>
            <w:fldChar w:fldCharType="end"/>
          </w:r>
        </w:p>
      </w:sdtContent>
    </w:sdt>
    <w:p w14:paraId="764BB3E0" w14:textId="77777777" w:rsidR="0002066C" w:rsidRPr="00F06CF5" w:rsidRDefault="0002066C" w:rsidP="0002066C">
      <w:pPr>
        <w:tabs>
          <w:tab w:val="right" w:pos="9026"/>
        </w:tabs>
        <w:jc w:val="right"/>
      </w:pPr>
    </w:p>
    <w:p w14:paraId="51409AAD" w14:textId="77777777" w:rsidR="0069548E" w:rsidRPr="00F06CF5" w:rsidRDefault="0069548E" w:rsidP="0002066C">
      <w:pPr>
        <w:tabs>
          <w:tab w:val="right" w:pos="9026"/>
        </w:tabs>
      </w:pPr>
      <w:r w:rsidRPr="00F06CF5">
        <w:br w:type="page"/>
      </w:r>
    </w:p>
    <w:p w14:paraId="367AB3E4" w14:textId="75B3A9D4" w:rsidR="00663DD2" w:rsidRPr="006B1B54" w:rsidRDefault="00D94AAB" w:rsidP="00467147">
      <w:pPr>
        <w:pStyle w:val="Heading1"/>
      </w:pPr>
      <w:bookmarkStart w:id="0" w:name="_Toc69740328"/>
      <w:r>
        <w:lastRenderedPageBreak/>
        <w:t xml:space="preserve">Hei </w:t>
      </w:r>
      <w:proofErr w:type="spellStart"/>
      <w:r>
        <w:t>T</w:t>
      </w:r>
      <w:r>
        <w:rPr>
          <w:rFonts w:ascii="Calibri" w:hAnsi="Calibri" w:cs="Calibri"/>
        </w:rPr>
        <w:t>īmatanga</w:t>
      </w:r>
      <w:proofErr w:type="spellEnd"/>
      <w:r>
        <w:rPr>
          <w:rFonts w:ascii="Calibri" w:hAnsi="Calibri" w:cs="Calibri"/>
        </w:rPr>
        <w:t xml:space="preserve"> | </w:t>
      </w:r>
      <w:r w:rsidR="00A04B1E" w:rsidRPr="006B1B54">
        <w:t>Introduction</w:t>
      </w:r>
      <w:bookmarkEnd w:id="0"/>
      <w:r w:rsidR="00A04B1E" w:rsidRPr="006B1B54">
        <w:t xml:space="preserve"> </w:t>
      </w:r>
    </w:p>
    <w:p w14:paraId="0A21DE40" w14:textId="77777777" w:rsidR="00D94AAB" w:rsidRPr="005B4CF0" w:rsidRDefault="00D94AAB" w:rsidP="00D94AAB">
      <w:pPr>
        <w:jc w:val="center"/>
        <w:rPr>
          <w:b/>
          <w:bCs/>
          <w:i/>
          <w:iCs/>
        </w:rPr>
      </w:pPr>
      <w:bookmarkStart w:id="1" w:name="_Toc524709616"/>
      <w:bookmarkStart w:id="2" w:name="_Toc526258020"/>
      <w:r w:rsidRPr="005B4CF0">
        <w:rPr>
          <w:b/>
          <w:bCs/>
          <w:i/>
          <w:iCs/>
        </w:rPr>
        <w:t xml:space="preserve">Te manu ka kai i te </w:t>
      </w:r>
      <w:proofErr w:type="spellStart"/>
      <w:r w:rsidRPr="005B4CF0">
        <w:rPr>
          <w:b/>
          <w:bCs/>
          <w:i/>
          <w:iCs/>
        </w:rPr>
        <w:t>miro</w:t>
      </w:r>
      <w:proofErr w:type="spellEnd"/>
      <w:r w:rsidRPr="005B4CF0">
        <w:rPr>
          <w:b/>
          <w:bCs/>
          <w:i/>
          <w:iCs/>
        </w:rPr>
        <w:t>, nōna te ngahere</w:t>
      </w:r>
    </w:p>
    <w:p w14:paraId="5057FB24" w14:textId="77777777" w:rsidR="00D94AAB" w:rsidRPr="005B4CF0" w:rsidRDefault="00D94AAB" w:rsidP="00D94AAB">
      <w:pPr>
        <w:jc w:val="center"/>
        <w:rPr>
          <w:b/>
          <w:bCs/>
          <w:i/>
          <w:iCs/>
        </w:rPr>
      </w:pPr>
      <w:r w:rsidRPr="005B4CF0">
        <w:rPr>
          <w:b/>
          <w:bCs/>
          <w:i/>
          <w:iCs/>
        </w:rPr>
        <w:t>Te manu ka kai i te mātauranga, nōna te ao</w:t>
      </w:r>
    </w:p>
    <w:p w14:paraId="5A4A6F44" w14:textId="77777777" w:rsidR="00D94AAB" w:rsidRDefault="00D94AAB" w:rsidP="00D94AAB"/>
    <w:p w14:paraId="749B5FB6" w14:textId="77777777" w:rsidR="00D94AAB" w:rsidRDefault="00D94AAB" w:rsidP="00D94AAB">
      <w:r w:rsidRPr="00603BD1">
        <w:t xml:space="preserve">NZQA </w:t>
      </w:r>
      <w:r>
        <w:t>is refreshing the</w:t>
      </w:r>
      <w:r w:rsidRPr="00603BD1">
        <w:t xml:space="preserve"> assessment statement and principles that articulate, for all secondary and tertiary providers and assessors, NZQA’s position on high quality assessment.</w:t>
      </w:r>
    </w:p>
    <w:p w14:paraId="07B3CB6C" w14:textId="77777777" w:rsidR="00D94AAB" w:rsidRDefault="00D94AAB" w:rsidP="00D94AAB">
      <w:r w:rsidRPr="00A76882">
        <w:t xml:space="preserve">NZQA is engaging with the education sector on </w:t>
      </w:r>
      <w:r>
        <w:t xml:space="preserve">these Principles of Assessment and </w:t>
      </w:r>
      <w:proofErr w:type="spellStart"/>
      <w:r>
        <w:t>Aromatawai</w:t>
      </w:r>
      <w:proofErr w:type="spellEnd"/>
      <w:r w:rsidRPr="00A76882">
        <w:t>.</w:t>
      </w:r>
    </w:p>
    <w:p w14:paraId="178F9CEB" w14:textId="77777777" w:rsidR="00D94AAB" w:rsidRDefault="00D94AAB" w:rsidP="00D94AAB">
      <w:r>
        <w:t>I</w:t>
      </w:r>
      <w:r w:rsidRPr="00B87EA1">
        <w:t>nput from you</w:t>
      </w:r>
      <w:r>
        <w:t xml:space="preserve"> and </w:t>
      </w:r>
      <w:r w:rsidRPr="00B87EA1">
        <w:t xml:space="preserve">your organisation will be invaluable </w:t>
      </w:r>
      <w:r>
        <w:t>to</w:t>
      </w:r>
      <w:r w:rsidRPr="00B87EA1">
        <w:t xml:space="preserve"> completing </w:t>
      </w:r>
      <w:r>
        <w:t>this</w:t>
      </w:r>
      <w:r w:rsidRPr="00B87EA1">
        <w:t xml:space="preserve"> </w:t>
      </w:r>
      <w:r>
        <w:t>work.</w:t>
      </w:r>
    </w:p>
    <w:p w14:paraId="7B839D10" w14:textId="77777777" w:rsidR="00D94AAB" w:rsidRPr="00B87EA1" w:rsidRDefault="00D94AAB" w:rsidP="00D94AAB">
      <w:r w:rsidRPr="00B87EA1">
        <w:t>Th</w:t>
      </w:r>
      <w:r>
        <w:t>e development of these principles is</w:t>
      </w:r>
      <w:r w:rsidRPr="00B87EA1">
        <w:t xml:space="preserve"> the first phase</w:t>
      </w:r>
      <w:r>
        <w:t xml:space="preserve"> of a larger project to support quality assessment practice:</w:t>
      </w:r>
    </w:p>
    <w:p w14:paraId="032D69C6" w14:textId="77777777" w:rsidR="00D94AAB" w:rsidRPr="00B87EA1" w:rsidRDefault="00D94AAB" w:rsidP="00D94AAB">
      <w:pPr>
        <w:spacing w:before="40" w:after="40"/>
      </w:pPr>
      <w:r>
        <w:t>Phase One:</w:t>
      </w:r>
      <w:r>
        <w:tab/>
      </w:r>
      <w:r>
        <w:tab/>
        <w:t>draft assessment principles</w:t>
      </w:r>
    </w:p>
    <w:p w14:paraId="003F8742" w14:textId="77777777" w:rsidR="00D94AAB" w:rsidRPr="00484F6B" w:rsidRDefault="00D94AAB" w:rsidP="00D94AAB">
      <w:pPr>
        <w:spacing w:before="40" w:after="40"/>
      </w:pPr>
      <w:r w:rsidRPr="00B87EA1">
        <w:t>Phase Two:</w:t>
      </w:r>
      <w:r w:rsidRPr="00B87EA1">
        <w:tab/>
      </w:r>
      <w:r w:rsidRPr="00B87EA1">
        <w:tab/>
        <w:t>develop guidance documents</w:t>
      </w:r>
      <w:r>
        <w:tab/>
      </w:r>
      <w:r>
        <w:tab/>
      </w:r>
      <w:r w:rsidRPr="00484F6B">
        <w:t>By February 2022</w:t>
      </w:r>
    </w:p>
    <w:p w14:paraId="2034968B" w14:textId="5F0C5943" w:rsidR="00D94AAB" w:rsidRDefault="00D94AAB" w:rsidP="00D94AAB">
      <w:pPr>
        <w:pBdr>
          <w:bottom w:val="single" w:sz="6" w:space="1" w:color="auto"/>
        </w:pBdr>
        <w:spacing w:before="40" w:after="40"/>
      </w:pPr>
      <w:r w:rsidRPr="00484F6B">
        <w:t>Phase Three:</w:t>
      </w:r>
      <w:r w:rsidRPr="00484F6B">
        <w:tab/>
      </w:r>
      <w:r w:rsidRPr="00484F6B">
        <w:tab/>
        <w:t>develop contextualised resources.</w:t>
      </w:r>
      <w:r w:rsidRPr="00484F6B">
        <w:tab/>
        <w:t xml:space="preserve">By </w:t>
      </w:r>
      <w:r w:rsidR="002D7AFF" w:rsidRPr="00484F6B">
        <w:t>J</w:t>
      </w:r>
      <w:r w:rsidRPr="00484F6B">
        <w:t>uly 2022</w:t>
      </w:r>
    </w:p>
    <w:p w14:paraId="7F2049D7" w14:textId="16F1D4D2" w:rsidR="00D94AAB" w:rsidRDefault="00D94AAB" w:rsidP="00D94AAB">
      <w:pPr>
        <w:pBdr>
          <w:bottom w:val="single" w:sz="6" w:space="1" w:color="auto"/>
        </w:pBdr>
        <w:spacing w:before="40" w:after="40"/>
      </w:pPr>
    </w:p>
    <w:p w14:paraId="567E2D5E" w14:textId="77777777" w:rsidR="00D94AAB" w:rsidRDefault="00D94AAB" w:rsidP="00D94AAB">
      <w:pPr>
        <w:pBdr>
          <w:bottom w:val="single" w:sz="6" w:space="1" w:color="auto"/>
        </w:pBdr>
        <w:spacing w:before="40" w:after="40"/>
      </w:pPr>
    </w:p>
    <w:p w14:paraId="65F4CCEA" w14:textId="77777777" w:rsidR="00D94AAB" w:rsidRPr="00E051F0" w:rsidRDefault="00D94AAB" w:rsidP="00467147">
      <w:pPr>
        <w:pStyle w:val="Heading1"/>
      </w:pPr>
      <w:bookmarkStart w:id="3" w:name="_Toc69740329"/>
      <w:r w:rsidRPr="00E051F0">
        <w:t>Te k</w:t>
      </w:r>
      <w:r w:rsidRPr="00E051F0">
        <w:rPr>
          <w:rFonts w:ascii="Calibri" w:hAnsi="Calibri" w:cs="Calibri"/>
        </w:rPr>
        <w:t>ō</w:t>
      </w:r>
      <w:r w:rsidRPr="00E051F0">
        <w:t xml:space="preserve">rero </w:t>
      </w:r>
      <w:proofErr w:type="spellStart"/>
      <w:r w:rsidRPr="00E051F0">
        <w:t>t</w:t>
      </w:r>
      <w:r w:rsidRPr="00E051F0">
        <w:rPr>
          <w:rFonts w:ascii="Calibri" w:hAnsi="Calibri" w:cs="Calibri"/>
        </w:rPr>
        <w:t>ā</w:t>
      </w:r>
      <w:r w:rsidRPr="00E051F0">
        <w:t>huhu</w:t>
      </w:r>
      <w:proofErr w:type="spellEnd"/>
      <w:r w:rsidRPr="00E051F0">
        <w:t xml:space="preserve"> | Background</w:t>
      </w:r>
      <w:bookmarkEnd w:id="3"/>
    </w:p>
    <w:p w14:paraId="7B6614B5" w14:textId="77777777" w:rsidR="00D94AAB" w:rsidRPr="00724FA0" w:rsidRDefault="00D94AAB" w:rsidP="00D94AAB">
      <w:r w:rsidRPr="00724FA0">
        <w:t>There is a high demand for guidance about quality assessment practice. NZQA is increasingly being asked to articulate and exemplify to providers what good and/or innovative assessment practice looks like</w:t>
      </w:r>
      <w:r>
        <w:t xml:space="preserve">. </w:t>
      </w:r>
      <w:r w:rsidRPr="00724FA0">
        <w:t xml:space="preserve"> </w:t>
      </w:r>
    </w:p>
    <w:p w14:paraId="16354C95" w14:textId="23EAAA92" w:rsidR="00D94AAB" w:rsidRDefault="00D94AAB" w:rsidP="00D94AAB">
      <w:r w:rsidRPr="00724FA0">
        <w:t xml:space="preserve">NZQA’s assessment position is currently articulated in the publication </w:t>
      </w:r>
      <w:r w:rsidRPr="00724FA0">
        <w:rPr>
          <w:i/>
          <w:iCs/>
        </w:rPr>
        <w:t>Learning and Assessment: A guide to assessment for the National Qualifications Framework</w:t>
      </w:r>
      <w:r w:rsidRPr="00724FA0">
        <w:t xml:space="preserve">. </w:t>
      </w:r>
      <w:r w:rsidRPr="00724FA0">
        <w:rPr>
          <w:i/>
          <w:iCs/>
        </w:rPr>
        <w:t>Learning and Assessment</w:t>
      </w:r>
      <w:r w:rsidRPr="00724FA0">
        <w:t xml:space="preserve"> was first published by NZQA in 1996. The</w:t>
      </w:r>
      <w:r>
        <w:t xml:space="preserve"> most recent edition was published in</w:t>
      </w:r>
      <w:r w:rsidRPr="00724FA0">
        <w:t xml:space="preserve"> 2001 </w:t>
      </w:r>
      <w:r>
        <w:t xml:space="preserve">and </w:t>
      </w:r>
      <w:r w:rsidRPr="00724FA0">
        <w:t>retains the text of the original</w:t>
      </w:r>
      <w:r w:rsidR="00F271F9">
        <w:t>.</w:t>
      </w:r>
      <w:r w:rsidRPr="00724FA0">
        <w:t xml:space="preserve"> </w:t>
      </w:r>
      <w:r w:rsidR="00F271F9">
        <w:t>It</w:t>
      </w:r>
      <w:r w:rsidR="00F271F9" w:rsidRPr="00724FA0">
        <w:t xml:space="preserve"> </w:t>
      </w:r>
      <w:r w:rsidRPr="00724FA0">
        <w:t xml:space="preserve">no longer reflects </w:t>
      </w:r>
      <w:r>
        <w:t>the</w:t>
      </w:r>
      <w:r w:rsidRPr="00724FA0">
        <w:t xml:space="preserve"> </w:t>
      </w:r>
      <w:r>
        <w:t>NZQF</w:t>
      </w:r>
      <w:r w:rsidRPr="00724FA0">
        <w:t xml:space="preserve"> or the pervasiveness of digital media in education and training. There is no reference to Te Ao Māori or the knowledge and perspectives of Pacific peoples.</w:t>
      </w:r>
    </w:p>
    <w:p w14:paraId="70CC287A" w14:textId="77777777" w:rsidR="00D94AAB" w:rsidRDefault="00D94AAB" w:rsidP="00D94AAB"/>
    <w:p w14:paraId="2788BB39" w14:textId="77777777" w:rsidR="00D94AAB" w:rsidRPr="00B87EA1" w:rsidRDefault="00D94AAB" w:rsidP="00467147">
      <w:pPr>
        <w:pStyle w:val="Heading1"/>
      </w:pPr>
      <w:bookmarkStart w:id="4" w:name="_Toc69740330"/>
      <w:r w:rsidRPr="005220B5">
        <w:t xml:space="preserve">Te take </w:t>
      </w:r>
      <w:r>
        <w:t xml:space="preserve">| </w:t>
      </w:r>
      <w:r w:rsidRPr="005220B5">
        <w:t>Rationale</w:t>
      </w:r>
      <w:bookmarkEnd w:id="4"/>
      <w:r w:rsidRPr="00B87EA1">
        <w:t xml:space="preserve"> </w:t>
      </w:r>
    </w:p>
    <w:p w14:paraId="43834203" w14:textId="77777777" w:rsidR="00D94AAB" w:rsidRDefault="00D94AAB" w:rsidP="00D94AAB">
      <w:r w:rsidRPr="009C2AE4">
        <w:t>NZQA’s vision is for learners to ‘Qualify for the future world: Kia noho takatū ki tō āmua ao’.</w:t>
      </w:r>
    </w:p>
    <w:p w14:paraId="1D8851CC" w14:textId="24710255" w:rsidR="00D94AAB" w:rsidRDefault="00D94AAB" w:rsidP="00D94AAB">
      <w:r>
        <w:t xml:space="preserve">These </w:t>
      </w:r>
      <w:r w:rsidR="00A51035">
        <w:t>P</w:t>
      </w:r>
      <w:r>
        <w:t xml:space="preserve">rinciples of </w:t>
      </w:r>
      <w:r w:rsidR="00A51035">
        <w:t>A</w:t>
      </w:r>
      <w:r>
        <w:t xml:space="preserve">ssessment and </w:t>
      </w:r>
      <w:proofErr w:type="spellStart"/>
      <w:r w:rsidR="00A51035">
        <w:t>A</w:t>
      </w:r>
      <w:r>
        <w:t>romatawai</w:t>
      </w:r>
      <w:proofErr w:type="spellEnd"/>
      <w:r>
        <w:t xml:space="preserve"> are designed to </w:t>
      </w:r>
      <w:r w:rsidRPr="00A76882">
        <w:t>reflect</w:t>
      </w:r>
      <w:r>
        <w:t xml:space="preserve"> New Zealand’s</w:t>
      </w:r>
      <w:r w:rsidRPr="00A76882">
        <w:t xml:space="preserve"> changing qualification landscape</w:t>
      </w:r>
      <w:r>
        <w:t xml:space="preserve">. The draft principles respond to </w:t>
      </w:r>
      <w:r w:rsidRPr="009C2AE4">
        <w:t xml:space="preserve">the impact of digital technologies on assessment practices; </w:t>
      </w:r>
      <w:r>
        <w:t xml:space="preserve">the </w:t>
      </w:r>
      <w:r w:rsidRPr="009C2AE4">
        <w:t xml:space="preserve">power of cultural and local learning contexts; </w:t>
      </w:r>
      <w:r w:rsidRPr="00A76882">
        <w:t>emerging findings of research</w:t>
      </w:r>
      <w:r>
        <w:t xml:space="preserve">; and </w:t>
      </w:r>
      <w:r w:rsidRPr="009C2AE4">
        <w:t>the implications of the partnership of Crown and Iwi in Aotearoa for assessment and qualifications outcomes.</w:t>
      </w:r>
    </w:p>
    <w:p w14:paraId="11B6B762" w14:textId="1334F2CA" w:rsidR="00D94AAB" w:rsidRDefault="00D94AAB" w:rsidP="00D94AAB">
      <w:pPr>
        <w:pBdr>
          <w:bottom w:val="single" w:sz="6" w:space="1" w:color="auto"/>
        </w:pBdr>
      </w:pPr>
      <w:r>
        <w:t xml:space="preserve">The </w:t>
      </w:r>
      <w:r w:rsidR="00A51035">
        <w:t>Principles of A</w:t>
      </w:r>
      <w:r>
        <w:t xml:space="preserve">ssessment and </w:t>
      </w:r>
      <w:proofErr w:type="spellStart"/>
      <w:r w:rsidR="00A51035">
        <w:t>A</w:t>
      </w:r>
      <w:r>
        <w:t>romatawai</w:t>
      </w:r>
      <w:proofErr w:type="spellEnd"/>
      <w:r>
        <w:t xml:space="preserve"> </w:t>
      </w:r>
      <w:r w:rsidRPr="00A76882">
        <w:t>will</w:t>
      </w:r>
      <w:r>
        <w:t>,</w:t>
      </w:r>
      <w:r w:rsidRPr="00A76882">
        <w:t xml:space="preserve"> with supporting materials, act as an overarching guide for </w:t>
      </w:r>
      <w:r>
        <w:t>quality assessment</w:t>
      </w:r>
      <w:r w:rsidRPr="00A76882">
        <w:t>.</w:t>
      </w:r>
    </w:p>
    <w:p w14:paraId="40087298" w14:textId="77777777" w:rsidR="00D94AAB" w:rsidRDefault="00D94AAB" w:rsidP="00D94AAB">
      <w:pPr>
        <w:pBdr>
          <w:bottom w:val="single" w:sz="6" w:space="1" w:color="auto"/>
        </w:pBdr>
      </w:pPr>
    </w:p>
    <w:p w14:paraId="1BB0BAA3" w14:textId="0B1C72DD" w:rsidR="00D94AAB" w:rsidRDefault="00D94AAB" w:rsidP="00D94AAB">
      <w:pPr>
        <w:spacing w:before="40" w:after="40"/>
      </w:pPr>
    </w:p>
    <w:p w14:paraId="5D6F2C8D" w14:textId="0D0CF3C5" w:rsidR="00D94AAB" w:rsidRDefault="00D94AAB" w:rsidP="00D94AAB">
      <w:pPr>
        <w:spacing w:before="40" w:after="40"/>
      </w:pPr>
    </w:p>
    <w:p w14:paraId="583F253F" w14:textId="77777777" w:rsidR="00D94AAB" w:rsidRDefault="00D94AAB" w:rsidP="00467147">
      <w:pPr>
        <w:pStyle w:val="Heading1"/>
      </w:pPr>
      <w:bookmarkStart w:id="5" w:name="_Toc69740331"/>
      <w:r w:rsidRPr="008D3C8F">
        <w:t>A</w:t>
      </w:r>
      <w:r>
        <w:t xml:space="preserve">ssessment and </w:t>
      </w:r>
      <w:proofErr w:type="spellStart"/>
      <w:r>
        <w:t>A</w:t>
      </w:r>
      <w:r w:rsidRPr="008D3C8F">
        <w:t>romatawai</w:t>
      </w:r>
      <w:bookmarkEnd w:id="5"/>
      <w:proofErr w:type="spellEnd"/>
    </w:p>
    <w:p w14:paraId="0984C5FF" w14:textId="77777777" w:rsidR="00D94AAB" w:rsidRPr="001E219E" w:rsidRDefault="00D94AAB" w:rsidP="00D94AAB">
      <w:pPr>
        <w:pBdr>
          <w:bottom w:val="single" w:sz="6" w:space="1" w:color="auto"/>
        </w:pBdr>
      </w:pPr>
      <w:r w:rsidRPr="001E219E">
        <w:t xml:space="preserve">The Principles of Assessment and </w:t>
      </w:r>
      <w:proofErr w:type="spellStart"/>
      <w:r w:rsidRPr="001E219E">
        <w:t>Aromatawai</w:t>
      </w:r>
      <w:proofErr w:type="spellEnd"/>
      <w:r w:rsidRPr="001E219E">
        <w:rPr>
          <w:b/>
          <w:bCs/>
        </w:rPr>
        <w:t xml:space="preserve"> </w:t>
      </w:r>
      <w:r w:rsidRPr="001E219E">
        <w:t xml:space="preserve">are underpinned by the six dynamic and interconnected kaupapa that are at the heart of </w:t>
      </w:r>
      <w:hyperlink r:id="rId9" w:history="1">
        <w:r w:rsidRPr="001E219E">
          <w:rPr>
            <w:rStyle w:val="Hyperlink"/>
          </w:rPr>
          <w:t>Te Hono o Te Kahurangi</w:t>
        </w:r>
      </w:hyperlink>
      <w:r w:rsidRPr="001E219E">
        <w:t xml:space="preserve">, a whare </w:t>
      </w:r>
      <w:proofErr w:type="spellStart"/>
      <w:r w:rsidRPr="001E219E">
        <w:t>ako</w:t>
      </w:r>
      <w:proofErr w:type="spellEnd"/>
      <w:r w:rsidRPr="001E219E">
        <w:t xml:space="preserve"> framework used by NZQA to carry out the quality assurance of mātauranga Māori.</w:t>
      </w:r>
    </w:p>
    <w:p w14:paraId="45AC6E86" w14:textId="77777777" w:rsidR="00D94AAB" w:rsidRDefault="00D94AAB" w:rsidP="00D94AAB">
      <w:pPr>
        <w:pBdr>
          <w:bottom w:val="single" w:sz="6" w:space="1" w:color="auto"/>
        </w:pBdr>
      </w:pPr>
      <w:r w:rsidRPr="008D3C8F">
        <w:lastRenderedPageBreak/>
        <w:t xml:space="preserve">It is envisaged that the values and features of </w:t>
      </w:r>
      <w:proofErr w:type="spellStart"/>
      <w:r w:rsidRPr="008D3C8F">
        <w:t>aromatawai</w:t>
      </w:r>
      <w:proofErr w:type="spellEnd"/>
      <w:r w:rsidRPr="008D3C8F">
        <w:t xml:space="preserve"> will enrich</w:t>
      </w:r>
      <w:r>
        <w:t xml:space="preserve"> and </w:t>
      </w:r>
      <w:r w:rsidRPr="008D3C8F">
        <w:t>inform assessment design</w:t>
      </w:r>
      <w:r>
        <w:t xml:space="preserve"> and</w:t>
      </w:r>
      <w:r w:rsidRPr="008D3C8F">
        <w:t xml:space="preserve"> be appropriate for all </w:t>
      </w:r>
      <w:proofErr w:type="spellStart"/>
      <w:r w:rsidRPr="008D3C8F">
        <w:t>ākonga</w:t>
      </w:r>
      <w:proofErr w:type="spellEnd"/>
      <w:r>
        <w:t xml:space="preserve"> (</w:t>
      </w:r>
      <w:r w:rsidRPr="008D3C8F">
        <w:t>learners</w:t>
      </w:r>
      <w:r>
        <w:t>)</w:t>
      </w:r>
      <w:r w:rsidRPr="008D3C8F">
        <w:t>.</w:t>
      </w:r>
    </w:p>
    <w:p w14:paraId="0318EEF0" w14:textId="77777777" w:rsidR="00D94AAB" w:rsidRDefault="00D94AAB" w:rsidP="00D94AAB">
      <w:pPr>
        <w:pBdr>
          <w:bottom w:val="single" w:sz="6" w:space="1" w:color="auto"/>
        </w:pBdr>
      </w:pPr>
    </w:p>
    <w:p w14:paraId="6E932202" w14:textId="77777777" w:rsidR="00D94AAB" w:rsidRPr="000B752A" w:rsidRDefault="00D94AAB" w:rsidP="00467147">
      <w:pPr>
        <w:pStyle w:val="Heading1"/>
      </w:pPr>
      <w:bookmarkStart w:id="6" w:name="_Toc69740332"/>
      <w:r>
        <w:t>H</w:t>
      </w:r>
      <w:r w:rsidRPr="006227D9">
        <w:t xml:space="preserve">ei </w:t>
      </w:r>
      <w:proofErr w:type="spellStart"/>
      <w:r w:rsidRPr="006227D9">
        <w:t>whakahoki</w:t>
      </w:r>
      <w:proofErr w:type="spellEnd"/>
      <w:r w:rsidRPr="006227D9">
        <w:t xml:space="preserve"> k</w:t>
      </w:r>
      <w:r w:rsidRPr="00D94AAB">
        <w:rPr>
          <w:rFonts w:ascii="Calibri" w:hAnsi="Calibri" w:cs="Calibri"/>
        </w:rPr>
        <w:t>ō</w:t>
      </w:r>
      <w:r w:rsidRPr="006227D9">
        <w:t xml:space="preserve">rero </w:t>
      </w:r>
      <w:proofErr w:type="spellStart"/>
      <w:r w:rsidRPr="006227D9">
        <w:t>mai</w:t>
      </w:r>
      <w:proofErr w:type="spellEnd"/>
      <w:r>
        <w:t xml:space="preserve"> | Request for feedback</w:t>
      </w:r>
      <w:bookmarkEnd w:id="6"/>
    </w:p>
    <w:p w14:paraId="1D8CA91B" w14:textId="77777777" w:rsidR="00D94AAB" w:rsidRDefault="00D94AAB" w:rsidP="00D94AAB">
      <w:r w:rsidRPr="008D16C7">
        <w:t xml:space="preserve">Please read the </w:t>
      </w:r>
      <w:r>
        <w:t xml:space="preserve">draft Principles of Assessment and </w:t>
      </w:r>
      <w:proofErr w:type="spellStart"/>
      <w:r>
        <w:t>Aromatawai</w:t>
      </w:r>
      <w:proofErr w:type="spellEnd"/>
      <w:r>
        <w:t xml:space="preserve"> in Appendix</w:t>
      </w:r>
      <w:r w:rsidRPr="008D16C7">
        <w:t xml:space="preserve"> </w:t>
      </w:r>
      <w:r>
        <w:t xml:space="preserve">1 </w:t>
      </w:r>
      <w:r w:rsidRPr="008D16C7">
        <w:t xml:space="preserve">and </w:t>
      </w:r>
      <w:r>
        <w:t>complete the feedback survey in Appendix 2.</w:t>
      </w:r>
      <w:r w:rsidRPr="008D16C7">
        <w:t xml:space="preserve"> </w:t>
      </w:r>
    </w:p>
    <w:p w14:paraId="38403D76" w14:textId="77777777" w:rsidR="00D94AAB" w:rsidRDefault="00D94AAB" w:rsidP="00D94AAB">
      <w:r>
        <w:t xml:space="preserve">Following consideration of stakeholder feedback, </w:t>
      </w:r>
      <w:r w:rsidRPr="00302A7F">
        <w:t>NZQA will</w:t>
      </w:r>
      <w:r>
        <w:t xml:space="preserve"> seek approval from its Board to publish the principles</w:t>
      </w:r>
      <w:r w:rsidRPr="00302A7F">
        <w:t>.</w:t>
      </w:r>
    </w:p>
    <w:p w14:paraId="1382AABE" w14:textId="59440474" w:rsidR="00D94AAB" w:rsidRDefault="00D94AAB" w:rsidP="00D94AAB">
      <w:pPr>
        <w:rPr>
          <w:rStyle w:val="Hyperlink"/>
        </w:rPr>
      </w:pPr>
      <w:r>
        <w:t xml:space="preserve">If you have any questions, need more information or would like a face-to-face meeting, please contact us </w:t>
      </w:r>
      <w:r w:rsidRPr="000A0776">
        <w:t xml:space="preserve">at </w:t>
      </w:r>
      <w:hyperlink r:id="rId10" w:history="1">
        <w:r w:rsidR="00F268FE" w:rsidRPr="004A3D25">
          <w:rPr>
            <w:rStyle w:val="Hyperlink"/>
            <w:rFonts w:eastAsia="Calibri"/>
          </w:rPr>
          <w:t>assessmentandaromatawai@nzqa.govt.nz</w:t>
        </w:r>
      </w:hyperlink>
    </w:p>
    <w:p w14:paraId="16DCEA75" w14:textId="4B5E7CC3" w:rsidR="00D94AAB" w:rsidRDefault="00D94AAB" w:rsidP="00D94AAB">
      <w:r w:rsidRPr="00E051F0">
        <w:t xml:space="preserve">Submissions close </w:t>
      </w:r>
      <w:r w:rsidRPr="00113F41">
        <w:rPr>
          <w:b/>
          <w:bCs/>
        </w:rPr>
        <w:t xml:space="preserve">Friday </w:t>
      </w:r>
      <w:r w:rsidR="00110661" w:rsidRPr="00110661">
        <w:rPr>
          <w:b/>
          <w:bCs/>
        </w:rPr>
        <w:t xml:space="preserve">28 </w:t>
      </w:r>
      <w:r w:rsidRPr="00110661">
        <w:rPr>
          <w:b/>
          <w:bCs/>
        </w:rPr>
        <w:t>May</w:t>
      </w:r>
      <w:r w:rsidRPr="00113F41">
        <w:rPr>
          <w:b/>
          <w:bCs/>
        </w:rPr>
        <w:t xml:space="preserve"> 2021</w:t>
      </w:r>
      <w:r w:rsidRPr="00E051F0">
        <w:t>.</w:t>
      </w:r>
    </w:p>
    <w:p w14:paraId="44F0782D" w14:textId="77777777" w:rsidR="00D94AAB" w:rsidRDefault="00D94AAB" w:rsidP="00D94AAB">
      <w:pPr>
        <w:spacing w:before="40" w:after="40"/>
      </w:pPr>
    </w:p>
    <w:p w14:paraId="358A3CF6" w14:textId="3E0A8CDD" w:rsidR="008411F9" w:rsidRPr="006B1B54" w:rsidRDefault="008411F9" w:rsidP="00467147">
      <w:pPr>
        <w:pStyle w:val="Heading1"/>
      </w:pPr>
      <w:bookmarkStart w:id="7" w:name="_Toc526257418"/>
      <w:bookmarkStart w:id="8" w:name="_Toc69740333"/>
      <w:bookmarkEnd w:id="1"/>
      <w:bookmarkEnd w:id="2"/>
      <w:r w:rsidRPr="006B1B54">
        <w:t>How you can respond to the proposals in this document</w:t>
      </w:r>
      <w:bookmarkEnd w:id="7"/>
      <w:bookmarkEnd w:id="8"/>
    </w:p>
    <w:p w14:paraId="30C59385" w14:textId="3622F121" w:rsidR="00017D24" w:rsidRPr="00484F6B" w:rsidRDefault="008411F9" w:rsidP="00017D24">
      <w:r>
        <w:t xml:space="preserve">You can provide your views on the proposals in this document </w:t>
      </w:r>
      <w:r w:rsidR="00484F6B">
        <w:t xml:space="preserve">by emailing the </w:t>
      </w:r>
      <w:r w:rsidRPr="00DE06A9">
        <w:t>survey</w:t>
      </w:r>
      <w:r>
        <w:t xml:space="preserve"> </w:t>
      </w:r>
      <w:r w:rsidR="00484F6B">
        <w:t xml:space="preserve">form </w:t>
      </w:r>
      <w:r w:rsidR="00BF5F11">
        <w:t>in Appendix 2</w:t>
      </w:r>
      <w:r w:rsidR="00484F6B">
        <w:t xml:space="preserve"> to </w:t>
      </w:r>
      <w:hyperlink r:id="rId11" w:history="1">
        <w:r w:rsidR="00484F6B" w:rsidRPr="00F774B5">
          <w:rPr>
            <w:rStyle w:val="Hyperlink"/>
          </w:rPr>
          <w:t>assessmentandaromatawai@nzqa.govt.nz</w:t>
        </w:r>
      </w:hyperlink>
      <w:r w:rsidR="00484F6B">
        <w:t xml:space="preserve"> by </w:t>
      </w:r>
      <w:r w:rsidR="00484F6B" w:rsidRPr="00110661">
        <w:t>Friday</w:t>
      </w:r>
      <w:r w:rsidR="00017D24" w:rsidRPr="00110661">
        <w:t xml:space="preserve"> </w:t>
      </w:r>
      <w:r w:rsidR="00110661" w:rsidRPr="00110661">
        <w:rPr>
          <w:b/>
          <w:bCs/>
        </w:rPr>
        <w:t xml:space="preserve">28 </w:t>
      </w:r>
      <w:r w:rsidR="00017D24" w:rsidRPr="00110661">
        <w:rPr>
          <w:b/>
          <w:bCs/>
        </w:rPr>
        <w:t>May</w:t>
      </w:r>
      <w:r w:rsidR="00017D24" w:rsidRPr="00484F6B">
        <w:rPr>
          <w:b/>
          <w:bCs/>
        </w:rPr>
        <w:t xml:space="preserve"> 2021</w:t>
      </w:r>
      <w:r w:rsidR="00484F6B">
        <w:t>.</w:t>
      </w:r>
    </w:p>
    <w:p w14:paraId="388DE0A7" w14:textId="35EEF752" w:rsidR="008411F9" w:rsidRDefault="008411F9" w:rsidP="008411F9">
      <w:r>
        <w:t xml:space="preserve">If you have any questions, need more information or would like to provide your feedback in another form, please contact us on the above email address. </w:t>
      </w:r>
    </w:p>
    <w:p w14:paraId="2B92DBEF" w14:textId="4201B2FB" w:rsidR="00366F2A" w:rsidRDefault="00366F2A">
      <w:pPr>
        <w:spacing w:before="0" w:after="160" w:line="259" w:lineRule="auto"/>
      </w:pPr>
      <w:r>
        <w:br w:type="page"/>
      </w:r>
    </w:p>
    <w:p w14:paraId="68ECB669" w14:textId="77777777" w:rsidR="00E75CA3" w:rsidRDefault="00E75CA3">
      <w:pPr>
        <w:spacing w:before="0" w:after="160" w:line="259" w:lineRule="auto"/>
        <w:sectPr w:rsidR="00E75CA3" w:rsidSect="00300FC2">
          <w:footerReference w:type="default" r:id="rId12"/>
          <w:pgSz w:w="11906" w:h="16838"/>
          <w:pgMar w:top="1440" w:right="1440" w:bottom="1440" w:left="1440" w:header="709" w:footer="709" w:gutter="0"/>
          <w:cols w:space="708"/>
          <w:docGrid w:linePitch="360"/>
        </w:sectPr>
      </w:pPr>
    </w:p>
    <w:p w14:paraId="3488D455" w14:textId="44045813" w:rsidR="00AE6745" w:rsidRPr="00AE6745" w:rsidRDefault="00FD64B2" w:rsidP="00AE6745">
      <w:pPr>
        <w:pStyle w:val="Heading1"/>
      </w:pPr>
      <w:bookmarkStart w:id="9" w:name="_Toc69740334"/>
      <w:r>
        <w:rPr>
          <w:noProof/>
        </w:rPr>
        <w:lastRenderedPageBreak/>
        <w:drawing>
          <wp:anchor distT="0" distB="0" distL="114300" distR="114300" simplePos="0" relativeHeight="251726848" behindDoc="0" locked="0" layoutInCell="1" allowOverlap="1" wp14:anchorId="59AEDDE6" wp14:editId="57D8A837">
            <wp:simplePos x="0" y="0"/>
            <wp:positionH relativeFrom="column">
              <wp:posOffset>46567</wp:posOffset>
            </wp:positionH>
            <wp:positionV relativeFrom="paragraph">
              <wp:posOffset>-499110</wp:posOffset>
            </wp:positionV>
            <wp:extent cx="2861733" cy="239849"/>
            <wp:effectExtent l="0" t="0" r="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1733" cy="239849"/>
                    </a:xfrm>
                    <a:prstGeom prst="rect">
                      <a:avLst/>
                    </a:prstGeom>
                  </pic:spPr>
                </pic:pic>
              </a:graphicData>
            </a:graphic>
            <wp14:sizeRelH relativeFrom="margin">
              <wp14:pctWidth>0</wp14:pctWidth>
            </wp14:sizeRelH>
            <wp14:sizeRelV relativeFrom="margin">
              <wp14:pctHeight>0</wp14:pctHeight>
            </wp14:sizeRelV>
          </wp:anchor>
        </w:drawing>
      </w:r>
      <w:r w:rsidRPr="00BB4D8D">
        <w:rPr>
          <w:noProof/>
        </w:rPr>
        <w:drawing>
          <wp:anchor distT="0" distB="0" distL="114300" distR="114300" simplePos="0" relativeHeight="251724800" behindDoc="0" locked="0" layoutInCell="1" allowOverlap="1" wp14:anchorId="7045498E" wp14:editId="67F29284">
            <wp:simplePos x="0" y="0"/>
            <wp:positionH relativeFrom="page">
              <wp:posOffset>-24765</wp:posOffset>
            </wp:positionH>
            <wp:positionV relativeFrom="paragraph">
              <wp:posOffset>-932815</wp:posOffset>
            </wp:positionV>
            <wp:extent cx="7560945" cy="10894598"/>
            <wp:effectExtent l="0" t="0" r="1905" b="2540"/>
            <wp:wrapNone/>
            <wp:docPr id="52" name="Picture 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l="953" t="2019" r="693"/>
                    <a:stretch/>
                  </pic:blipFill>
                  <pic:spPr bwMode="auto">
                    <a:xfrm>
                      <a:off x="0" y="0"/>
                      <a:ext cx="7560945" cy="10894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6745" w:rsidRPr="00AE6745">
        <w:t xml:space="preserve">Appendix </w:t>
      </w:r>
      <w:r w:rsidR="00AE6745">
        <w:t>1</w:t>
      </w:r>
      <w:r w:rsidR="00AE6745" w:rsidRPr="00AE6745">
        <w:t xml:space="preserve"> </w:t>
      </w:r>
      <w:r w:rsidR="00AE6745">
        <w:t>–</w:t>
      </w:r>
      <w:r w:rsidR="00AE6745" w:rsidRPr="00AE6745">
        <w:t xml:space="preserve"> </w:t>
      </w:r>
      <w:r w:rsidR="00AE6745">
        <w:t xml:space="preserve">Draft </w:t>
      </w:r>
      <w:r>
        <w:t>p</w:t>
      </w:r>
      <w:r w:rsidR="00AE6745">
        <w:t>rinciples</w:t>
      </w:r>
      <w:bookmarkEnd w:id="9"/>
    </w:p>
    <w:p w14:paraId="12E07A6A" w14:textId="338BFAE1" w:rsidR="00467147" w:rsidRDefault="00467147" w:rsidP="00467147"/>
    <w:p w14:paraId="48A7D651" w14:textId="5B1B0D82" w:rsidR="00580A47" w:rsidRDefault="00580A47" w:rsidP="00467147"/>
    <w:p w14:paraId="488C2538" w14:textId="11E832CB" w:rsidR="00580A47" w:rsidRDefault="00580A47" w:rsidP="00467147"/>
    <w:p w14:paraId="20B876FE" w14:textId="3E213E8C" w:rsidR="00580A47" w:rsidRDefault="00580A47" w:rsidP="00467147"/>
    <w:p w14:paraId="6F84D429" w14:textId="0E847FDB" w:rsidR="00580A47" w:rsidRDefault="00580A47" w:rsidP="00467147"/>
    <w:p w14:paraId="130404D5" w14:textId="35EF7BA2" w:rsidR="00580A47" w:rsidRDefault="00580A47" w:rsidP="00467147"/>
    <w:p w14:paraId="7E92A374" w14:textId="74A97739" w:rsidR="00580A47" w:rsidRDefault="00580A47" w:rsidP="00467147"/>
    <w:p w14:paraId="638C7EB6" w14:textId="1C3A2B0F" w:rsidR="00580A47" w:rsidRDefault="00580A47" w:rsidP="00467147">
      <w:pPr>
        <w:sectPr w:rsidR="00580A47" w:rsidSect="00467147">
          <w:footerReference w:type="default" r:id="rId15"/>
          <w:type w:val="continuous"/>
          <w:pgSz w:w="11906" w:h="16838"/>
          <w:pgMar w:top="1440" w:right="1440" w:bottom="1440" w:left="1440" w:header="708" w:footer="708" w:gutter="0"/>
          <w:cols w:space="708"/>
          <w:docGrid w:linePitch="360"/>
        </w:sectPr>
      </w:pPr>
    </w:p>
    <w:p w14:paraId="406C3A27" w14:textId="2E699B5E" w:rsidR="00580A47" w:rsidRDefault="00580A47" w:rsidP="00467147"/>
    <w:p w14:paraId="7A00C788" w14:textId="77A4A978" w:rsidR="00580A47" w:rsidRDefault="00580A47" w:rsidP="00467147"/>
    <w:p w14:paraId="40FDF0BF" w14:textId="77777777" w:rsidR="00580A47" w:rsidRDefault="00580A47" w:rsidP="00467147"/>
    <w:p w14:paraId="334640E4" w14:textId="77777777" w:rsidR="00580A47" w:rsidRDefault="00580A47" w:rsidP="00467147"/>
    <w:p w14:paraId="512D747B" w14:textId="77777777" w:rsidR="00580A47" w:rsidRDefault="00580A47" w:rsidP="00467147"/>
    <w:p w14:paraId="702C11BD" w14:textId="77777777" w:rsidR="00580A47" w:rsidRDefault="00580A47" w:rsidP="00467147"/>
    <w:p w14:paraId="6432C23C" w14:textId="77777777" w:rsidR="00580A47" w:rsidRDefault="00580A47" w:rsidP="00467147"/>
    <w:p w14:paraId="185C8EFA" w14:textId="77777777" w:rsidR="00580A47" w:rsidRDefault="00580A47" w:rsidP="00467147"/>
    <w:p w14:paraId="5850BB49" w14:textId="77777777" w:rsidR="00580A47" w:rsidRDefault="00580A47" w:rsidP="00467147"/>
    <w:p w14:paraId="737455D6" w14:textId="77777777" w:rsidR="00580A47" w:rsidRDefault="00580A47" w:rsidP="00467147"/>
    <w:p w14:paraId="20395390" w14:textId="77777777" w:rsidR="00580A47" w:rsidRDefault="00580A47" w:rsidP="00467147"/>
    <w:p w14:paraId="196F2D30" w14:textId="77777777" w:rsidR="00580A47" w:rsidRDefault="00580A47" w:rsidP="00467147"/>
    <w:p w14:paraId="0551E559" w14:textId="77777777" w:rsidR="00580A47" w:rsidRDefault="00580A47" w:rsidP="00467147"/>
    <w:p w14:paraId="4DBF9B1B" w14:textId="77777777" w:rsidR="00580A47" w:rsidRDefault="00580A47" w:rsidP="00467147"/>
    <w:p w14:paraId="18ECED0E" w14:textId="77777777" w:rsidR="00580A47" w:rsidRDefault="00580A47" w:rsidP="00467147"/>
    <w:p w14:paraId="751990D5" w14:textId="77777777" w:rsidR="00580A47" w:rsidRDefault="00580A47" w:rsidP="00467147"/>
    <w:p w14:paraId="61B0A33A" w14:textId="77777777" w:rsidR="00580A47" w:rsidRDefault="00580A47" w:rsidP="00467147"/>
    <w:p w14:paraId="60B63496" w14:textId="77777777" w:rsidR="00580A47" w:rsidRDefault="00580A47" w:rsidP="00467147"/>
    <w:p w14:paraId="779D06BC" w14:textId="77777777" w:rsidR="00580A47" w:rsidRDefault="00580A47" w:rsidP="00467147"/>
    <w:p w14:paraId="64D0CF37" w14:textId="77777777" w:rsidR="00580A47" w:rsidRDefault="00580A47" w:rsidP="00467147"/>
    <w:p w14:paraId="565B3C92" w14:textId="77777777" w:rsidR="00580A47" w:rsidRDefault="00580A47" w:rsidP="00467147"/>
    <w:p w14:paraId="0C8409D6" w14:textId="77777777" w:rsidR="00580A47" w:rsidRDefault="00580A47" w:rsidP="00467147"/>
    <w:p w14:paraId="233A8B4A" w14:textId="77777777" w:rsidR="00580A47" w:rsidRDefault="00580A47" w:rsidP="00467147"/>
    <w:p w14:paraId="1148807C" w14:textId="77777777" w:rsidR="00580A47" w:rsidRDefault="00580A47" w:rsidP="00467147"/>
    <w:p w14:paraId="346399CA" w14:textId="77777777" w:rsidR="00580A47" w:rsidRDefault="00580A47" w:rsidP="00467147"/>
    <w:p w14:paraId="30FAA675" w14:textId="77777777" w:rsidR="00580A47" w:rsidRDefault="00580A47" w:rsidP="00467147"/>
    <w:p w14:paraId="53436F0E" w14:textId="77777777" w:rsidR="00580A47" w:rsidRDefault="00580A47" w:rsidP="00467147"/>
    <w:p w14:paraId="2083B160" w14:textId="77777777" w:rsidR="00580A47" w:rsidRDefault="00580A47" w:rsidP="00467147"/>
    <w:p w14:paraId="14B90ED5" w14:textId="77777777" w:rsidR="00580A47" w:rsidRDefault="00580A47" w:rsidP="00467147"/>
    <w:p w14:paraId="1FE5F791" w14:textId="34D2C414" w:rsidR="00467147" w:rsidRDefault="00467147" w:rsidP="00467147">
      <w:r w:rsidRPr="004F4BEC">
        <w:rPr>
          <w:noProof/>
        </w:rPr>
        <w:lastRenderedPageBreak/>
        <mc:AlternateContent>
          <mc:Choice Requires="wps">
            <w:drawing>
              <wp:anchor distT="0" distB="0" distL="114300" distR="114300" simplePos="0" relativeHeight="251676672" behindDoc="0" locked="0" layoutInCell="1" allowOverlap="1" wp14:anchorId="738FEBF8" wp14:editId="27FF4C47">
                <wp:simplePos x="0" y="0"/>
                <wp:positionH relativeFrom="margin">
                  <wp:align>left</wp:align>
                </wp:positionH>
                <wp:positionV relativeFrom="paragraph">
                  <wp:posOffset>4663</wp:posOffset>
                </wp:positionV>
                <wp:extent cx="5026053" cy="830997"/>
                <wp:effectExtent l="0" t="0" r="0" b="0"/>
                <wp:wrapNone/>
                <wp:docPr id="3" name="Title 2">
                  <a:extLst xmlns:a="http://schemas.openxmlformats.org/drawingml/2006/main">
                    <a:ext uri="{FF2B5EF4-FFF2-40B4-BE49-F238E27FC236}">
                      <a16:creationId xmlns:a16="http://schemas.microsoft.com/office/drawing/2014/main" id="{369BB97B-1875-364D-907C-3BBD8F2C22D6}"/>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026053" cy="830997"/>
                        </a:xfrm>
                        <a:prstGeom prst="rect">
                          <a:avLst/>
                        </a:prstGeom>
                      </wps:spPr>
                      <wps:txbx>
                        <w:txbxContent>
                          <w:p w14:paraId="0A9F61C3" w14:textId="77777777" w:rsidR="00467147" w:rsidRPr="00B3717D" w:rsidRDefault="00467147" w:rsidP="00467147">
                            <w:pPr>
                              <w:rPr>
                                <w:sz w:val="18"/>
                                <w:szCs w:val="18"/>
                              </w:rPr>
                            </w:pPr>
                            <w:r w:rsidRPr="00B3717D">
                              <w:rPr>
                                <w:rFonts w:ascii="Arial" w:eastAsiaTheme="majorEastAsia" w:hAnsi="Arial" w:cs="Arial"/>
                                <w:b/>
                                <w:bCs/>
                                <w:color w:val="33454E"/>
                                <w:sz w:val="56"/>
                                <w:szCs w:val="56"/>
                                <w:lang w:val="en-US"/>
                              </w:rPr>
                              <w:t>Introduction</w:t>
                            </w:r>
                          </w:p>
                        </w:txbxContent>
                      </wps:txbx>
                      <wps:bodyPr wrap="square" lIns="0" tIns="0" rIns="0" bIns="0">
                        <a:spAutoFit/>
                      </wps:bodyPr>
                    </wps:wsp>
                  </a:graphicData>
                </a:graphic>
                <wp14:sizeRelH relativeFrom="margin">
                  <wp14:pctWidth>0</wp14:pctWidth>
                </wp14:sizeRelH>
              </wp:anchor>
            </w:drawing>
          </mc:Choice>
          <mc:Fallback>
            <w:pict>
              <v:rect w14:anchorId="738FEBF8" id="Title 2" o:spid="_x0000_s1027" style="position:absolute;margin-left:0;margin-top:.35pt;width:395.75pt;height:65.45pt;z-index:2516766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" filled="f" stroked="f">
                <o:lock v:ext="edit" grouping="t"/>
                <v:textbox style="mso-fit-shape-to-text:t" inset="0,0,0,0">
                  <w:txbxContent>
                    <w:p w14:paraId="0A9F61C3" w14:textId="77777777" w:rsidR="00467147" w:rsidRPr="00B3717D" w:rsidRDefault="00467147" w:rsidP="00467147">
                      <w:pPr>
                        <w:rPr>
                          <w:sz w:val="18"/>
                          <w:szCs w:val="18"/>
                        </w:rPr>
                      </w:pPr>
                      <w:r w:rsidRPr="00B3717D">
                        <w:rPr>
                          <w:rFonts w:ascii="Arial" w:eastAsiaTheme="majorEastAsia" w:hAnsi="Arial" w:cs="Arial"/>
                          <w:b/>
                          <w:bCs/>
                          <w:color w:val="33454E"/>
                          <w:sz w:val="56"/>
                          <w:szCs w:val="56"/>
                          <w:lang w:val="en-US"/>
                        </w:rPr>
                        <w:t>Introduction</w:t>
                      </w:r>
                    </w:p>
                  </w:txbxContent>
                </v:textbox>
                <w10:wrap anchorx="margin"/>
              </v:rect>
            </w:pict>
          </mc:Fallback>
        </mc:AlternateContent>
      </w:r>
      <w:r w:rsidRPr="004F4BEC">
        <w:t xml:space="preserve">  </w:t>
      </w:r>
    </w:p>
    <w:p w14:paraId="54573B49" w14:textId="21B59863" w:rsidR="00467147" w:rsidRDefault="00467147" w:rsidP="00467147">
      <w:r>
        <w:rPr>
          <w:noProof/>
        </w:rPr>
        <mc:AlternateContent>
          <mc:Choice Requires="wps">
            <w:drawing>
              <wp:anchor distT="0" distB="0" distL="114300" distR="114300" simplePos="0" relativeHeight="251677696" behindDoc="0" locked="0" layoutInCell="1" allowOverlap="1" wp14:anchorId="3C09C89A" wp14:editId="19858332">
                <wp:simplePos x="0" y="0"/>
                <wp:positionH relativeFrom="margin">
                  <wp:align>right</wp:align>
                </wp:positionH>
                <wp:positionV relativeFrom="paragraph">
                  <wp:posOffset>256682</wp:posOffset>
                </wp:positionV>
                <wp:extent cx="5779116" cy="1405719"/>
                <wp:effectExtent l="0" t="0" r="0" b="0"/>
                <wp:wrapNone/>
                <wp:docPr id="5" name="TextBox 4">
                  <a:extLst xmlns:a="http://schemas.openxmlformats.org/drawingml/2006/main">
                    <a:ext uri="{FF2B5EF4-FFF2-40B4-BE49-F238E27FC236}">
                      <a16:creationId xmlns:a16="http://schemas.microsoft.com/office/drawing/2014/main" id="{32232350-7F37-4652-9BC2-BFAA579FD45A}"/>
                    </a:ext>
                  </a:extLst>
                </wp:docPr>
                <wp:cNvGraphicFramePr/>
                <a:graphic xmlns:a="http://schemas.openxmlformats.org/drawingml/2006/main">
                  <a:graphicData uri="http://schemas.microsoft.com/office/word/2010/wordprocessingShape">
                    <wps:wsp>
                      <wps:cNvSpPr txBox="1"/>
                      <wps:spPr>
                        <a:xfrm>
                          <a:off x="0" y="0"/>
                          <a:ext cx="5779116" cy="1405719"/>
                        </a:xfrm>
                        <a:prstGeom prst="rect">
                          <a:avLst/>
                        </a:prstGeom>
                        <a:noFill/>
                      </wps:spPr>
                      <wps:txbx>
                        <w:txbxContent>
                          <w:p w14:paraId="14F904A2" w14:textId="77777777" w:rsidR="00467147" w:rsidRPr="004C7CF6" w:rsidRDefault="00467147" w:rsidP="00467147">
                            <w:pPr>
                              <w:rPr>
                                <w:color w:val="538135" w:themeColor="accent6" w:themeShade="BF"/>
                                <w:sz w:val="18"/>
                                <w:szCs w:val="18"/>
                              </w:rPr>
                            </w:pPr>
                            <w:proofErr w:type="spellStart"/>
                            <w:r w:rsidRPr="004C7CF6">
                              <w:rPr>
                                <w:rFonts w:ascii="Arial" w:eastAsia="+mn-ea" w:hAnsi="Arial" w:cs="Arial"/>
                                <w:i/>
                                <w:iCs/>
                                <w:color w:val="538135" w:themeColor="accent6" w:themeShade="BF"/>
                                <w:kern w:val="24"/>
                                <w:sz w:val="18"/>
                                <w:szCs w:val="18"/>
                              </w:rPr>
                              <w:t>Tēnei</w:t>
                            </w:r>
                            <w:proofErr w:type="spellEnd"/>
                            <w:r w:rsidRPr="004C7CF6">
                              <w:rPr>
                                <w:rFonts w:ascii="Arial" w:eastAsia="+mn-ea" w:hAnsi="Arial" w:cs="Arial"/>
                                <w:i/>
                                <w:iCs/>
                                <w:color w:val="538135" w:themeColor="accent6" w:themeShade="BF"/>
                                <w:kern w:val="24"/>
                                <w:sz w:val="18"/>
                                <w:szCs w:val="18"/>
                              </w:rPr>
                              <w:t xml:space="preserve"> au, </w:t>
                            </w:r>
                            <w:proofErr w:type="spellStart"/>
                            <w:r w:rsidRPr="004C7CF6">
                              <w:rPr>
                                <w:rFonts w:ascii="Arial" w:eastAsia="+mn-ea" w:hAnsi="Arial" w:cs="Arial"/>
                                <w:i/>
                                <w:iCs/>
                                <w:color w:val="538135" w:themeColor="accent6" w:themeShade="BF"/>
                                <w:kern w:val="24"/>
                                <w:sz w:val="18"/>
                                <w:szCs w:val="18"/>
                              </w:rPr>
                              <w:t>tēnei</w:t>
                            </w:r>
                            <w:proofErr w:type="spellEnd"/>
                            <w:r w:rsidRPr="004C7CF6">
                              <w:rPr>
                                <w:rFonts w:ascii="Arial" w:eastAsia="+mn-ea" w:hAnsi="Arial" w:cs="Arial"/>
                                <w:i/>
                                <w:iCs/>
                                <w:color w:val="538135" w:themeColor="accent6" w:themeShade="BF"/>
                                <w:kern w:val="24"/>
                                <w:sz w:val="18"/>
                                <w:szCs w:val="18"/>
                              </w:rPr>
                              <w:t xml:space="preserve"> au, te </w:t>
                            </w:r>
                            <w:proofErr w:type="spellStart"/>
                            <w:r w:rsidRPr="004C7CF6">
                              <w:rPr>
                                <w:rFonts w:ascii="Arial" w:eastAsia="+mn-ea" w:hAnsi="Arial" w:cs="Arial"/>
                                <w:i/>
                                <w:iCs/>
                                <w:color w:val="538135" w:themeColor="accent6" w:themeShade="BF"/>
                                <w:kern w:val="24"/>
                                <w:sz w:val="18"/>
                                <w:szCs w:val="18"/>
                              </w:rPr>
                              <w:t>hōkai</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nei</w:t>
                            </w:r>
                            <w:proofErr w:type="spellEnd"/>
                            <w:r w:rsidRPr="004C7CF6">
                              <w:rPr>
                                <w:rFonts w:ascii="Arial" w:eastAsia="+mn-ea" w:hAnsi="Arial" w:cs="Arial"/>
                                <w:i/>
                                <w:iCs/>
                                <w:color w:val="538135" w:themeColor="accent6" w:themeShade="BF"/>
                                <w:kern w:val="24"/>
                                <w:sz w:val="18"/>
                                <w:szCs w:val="18"/>
                              </w:rPr>
                              <w:t xml:space="preserve"> o </w:t>
                            </w:r>
                            <w:proofErr w:type="spellStart"/>
                            <w:r w:rsidRPr="004C7CF6">
                              <w:rPr>
                                <w:rFonts w:ascii="Arial" w:eastAsia="+mn-ea" w:hAnsi="Arial" w:cs="Arial"/>
                                <w:i/>
                                <w:iCs/>
                                <w:color w:val="538135" w:themeColor="accent6" w:themeShade="BF"/>
                                <w:kern w:val="24"/>
                                <w:sz w:val="18"/>
                                <w:szCs w:val="18"/>
                              </w:rPr>
                              <w:t>taku</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tapuwae</w:t>
                            </w:r>
                            <w:proofErr w:type="spellEnd"/>
                            <w:r w:rsidRPr="004C7CF6">
                              <w:rPr>
                                <w:rFonts w:ascii="Arial" w:eastAsia="+mn-ea" w:hAnsi="Arial" w:cs="Arial"/>
                                <w:i/>
                                <w:iCs/>
                                <w:color w:val="538135" w:themeColor="accent6" w:themeShade="BF"/>
                                <w:kern w:val="24"/>
                                <w:sz w:val="18"/>
                                <w:szCs w:val="18"/>
                              </w:rPr>
                              <w:t xml:space="preserve">, ko te </w:t>
                            </w:r>
                            <w:proofErr w:type="spellStart"/>
                            <w:r w:rsidRPr="004C7CF6">
                              <w:rPr>
                                <w:rFonts w:ascii="Arial" w:eastAsia="+mn-ea" w:hAnsi="Arial" w:cs="Arial"/>
                                <w:i/>
                                <w:iCs/>
                                <w:color w:val="538135" w:themeColor="accent6" w:themeShade="BF"/>
                                <w:kern w:val="24"/>
                                <w:sz w:val="18"/>
                                <w:szCs w:val="18"/>
                              </w:rPr>
                              <w:t>hōkai-nuku</w:t>
                            </w:r>
                            <w:proofErr w:type="spellEnd"/>
                            <w:r w:rsidRPr="004C7CF6">
                              <w:rPr>
                                <w:rFonts w:ascii="Arial" w:eastAsia="+mn-ea" w:hAnsi="Arial" w:cs="Arial"/>
                                <w:i/>
                                <w:iCs/>
                                <w:color w:val="538135" w:themeColor="accent6" w:themeShade="BF"/>
                                <w:kern w:val="24"/>
                                <w:sz w:val="18"/>
                                <w:szCs w:val="18"/>
                              </w:rPr>
                              <w:t xml:space="preserve">, ko te </w:t>
                            </w:r>
                            <w:proofErr w:type="spellStart"/>
                            <w:r w:rsidRPr="004C7CF6">
                              <w:rPr>
                                <w:rFonts w:ascii="Arial" w:eastAsia="+mn-ea" w:hAnsi="Arial" w:cs="Arial"/>
                                <w:i/>
                                <w:iCs/>
                                <w:color w:val="538135" w:themeColor="accent6" w:themeShade="BF"/>
                                <w:kern w:val="24"/>
                                <w:sz w:val="18"/>
                                <w:szCs w:val="18"/>
                              </w:rPr>
                              <w:t>hōkai-rangi</w:t>
                            </w:r>
                            <w:proofErr w:type="spellEnd"/>
                            <w:r w:rsidRPr="004C7CF6">
                              <w:rPr>
                                <w:rFonts w:ascii="Arial" w:eastAsia="+mn-ea" w:hAnsi="Arial" w:cs="Arial"/>
                                <w:i/>
                                <w:iCs/>
                                <w:color w:val="538135" w:themeColor="accent6" w:themeShade="BF"/>
                                <w:kern w:val="24"/>
                                <w:sz w:val="18"/>
                                <w:szCs w:val="18"/>
                              </w:rPr>
                              <w:t xml:space="preserve">, ko te </w:t>
                            </w:r>
                            <w:proofErr w:type="spellStart"/>
                            <w:r w:rsidRPr="004C7CF6">
                              <w:rPr>
                                <w:rFonts w:ascii="Arial" w:eastAsia="+mn-ea" w:hAnsi="Arial" w:cs="Arial"/>
                                <w:i/>
                                <w:iCs/>
                                <w:color w:val="538135" w:themeColor="accent6" w:themeShade="BF"/>
                                <w:kern w:val="24"/>
                                <w:sz w:val="18"/>
                                <w:szCs w:val="18"/>
                              </w:rPr>
                              <w:t>hōkai</w:t>
                            </w:r>
                            <w:proofErr w:type="spellEnd"/>
                            <w:r w:rsidRPr="004C7CF6">
                              <w:rPr>
                                <w:rFonts w:ascii="Arial" w:eastAsia="+mn-ea" w:hAnsi="Arial" w:cs="Arial"/>
                                <w:i/>
                                <w:iCs/>
                                <w:color w:val="538135" w:themeColor="accent6" w:themeShade="BF"/>
                                <w:kern w:val="24"/>
                                <w:sz w:val="18"/>
                                <w:szCs w:val="18"/>
                              </w:rPr>
                              <w:t xml:space="preserve"> o to </w:t>
                            </w:r>
                            <w:proofErr w:type="spellStart"/>
                            <w:r w:rsidRPr="004C7CF6">
                              <w:rPr>
                                <w:rFonts w:ascii="Arial" w:eastAsia="+mn-ea" w:hAnsi="Arial" w:cs="Arial"/>
                                <w:i/>
                                <w:iCs/>
                                <w:color w:val="538135" w:themeColor="accent6" w:themeShade="BF"/>
                                <w:kern w:val="24"/>
                                <w:sz w:val="18"/>
                                <w:szCs w:val="18"/>
                              </w:rPr>
                              <w:t>tipuna</w:t>
                            </w:r>
                            <w:proofErr w:type="spellEnd"/>
                            <w:r w:rsidRPr="004C7CF6">
                              <w:rPr>
                                <w:rFonts w:ascii="Arial" w:eastAsia="+mn-ea" w:hAnsi="Arial" w:cs="Arial"/>
                                <w:i/>
                                <w:iCs/>
                                <w:color w:val="538135" w:themeColor="accent6" w:themeShade="BF"/>
                                <w:kern w:val="24"/>
                                <w:sz w:val="18"/>
                                <w:szCs w:val="18"/>
                              </w:rPr>
                              <w:t xml:space="preserve"> a </w:t>
                            </w:r>
                            <w:proofErr w:type="spellStart"/>
                            <w:r w:rsidRPr="004C7CF6">
                              <w:rPr>
                                <w:rFonts w:ascii="Arial" w:eastAsia="+mn-ea" w:hAnsi="Arial" w:cs="Arial"/>
                                <w:i/>
                                <w:iCs/>
                                <w:color w:val="538135" w:themeColor="accent6" w:themeShade="BF"/>
                                <w:kern w:val="24"/>
                                <w:sz w:val="18"/>
                                <w:szCs w:val="18"/>
                              </w:rPr>
                              <w:t>Tāne</w:t>
                            </w:r>
                            <w:proofErr w:type="spellEnd"/>
                            <w:r w:rsidRPr="004C7CF6">
                              <w:rPr>
                                <w:rFonts w:ascii="Arial" w:eastAsia="+mn-ea" w:hAnsi="Arial" w:cs="Arial"/>
                                <w:i/>
                                <w:iCs/>
                                <w:color w:val="538135" w:themeColor="accent6" w:themeShade="BF"/>
                                <w:kern w:val="24"/>
                                <w:sz w:val="18"/>
                                <w:szCs w:val="18"/>
                              </w:rPr>
                              <w:t>-</w:t>
                            </w:r>
                            <w:proofErr w:type="spellStart"/>
                            <w:r w:rsidRPr="004C7CF6">
                              <w:rPr>
                                <w:rFonts w:ascii="Arial" w:eastAsia="+mn-ea" w:hAnsi="Arial" w:cs="Arial"/>
                                <w:i/>
                                <w:iCs/>
                                <w:color w:val="538135" w:themeColor="accent6" w:themeShade="BF"/>
                                <w:kern w:val="24"/>
                                <w:sz w:val="18"/>
                                <w:szCs w:val="18"/>
                              </w:rPr>
                              <w:t>nui</w:t>
                            </w:r>
                            <w:proofErr w:type="spellEnd"/>
                            <w:r w:rsidRPr="004C7CF6">
                              <w:rPr>
                                <w:rFonts w:ascii="Arial" w:eastAsia="+mn-ea" w:hAnsi="Arial" w:cs="Arial"/>
                                <w:i/>
                                <w:iCs/>
                                <w:color w:val="538135" w:themeColor="accent6" w:themeShade="BF"/>
                                <w:kern w:val="24"/>
                                <w:sz w:val="18"/>
                                <w:szCs w:val="18"/>
                              </w:rPr>
                              <w:t>-ā-</w:t>
                            </w:r>
                            <w:proofErr w:type="spellStart"/>
                            <w:r w:rsidRPr="004C7CF6">
                              <w:rPr>
                                <w:rFonts w:ascii="Arial" w:eastAsia="+mn-ea" w:hAnsi="Arial" w:cs="Arial"/>
                                <w:i/>
                                <w:iCs/>
                                <w:color w:val="538135" w:themeColor="accent6" w:themeShade="BF"/>
                                <w:kern w:val="24"/>
                                <w:sz w:val="18"/>
                                <w:szCs w:val="18"/>
                              </w:rPr>
                              <w:t>rangi</w:t>
                            </w:r>
                            <w:proofErr w:type="spellEnd"/>
                            <w:r w:rsidRPr="004C7CF6">
                              <w:rPr>
                                <w:rFonts w:ascii="Arial" w:eastAsia="+mn-ea" w:hAnsi="Arial" w:cs="Arial"/>
                                <w:i/>
                                <w:iCs/>
                                <w:color w:val="538135" w:themeColor="accent6" w:themeShade="BF"/>
                                <w:kern w:val="24"/>
                                <w:sz w:val="18"/>
                                <w:szCs w:val="18"/>
                              </w:rPr>
                              <w:t xml:space="preserve">.  I </w:t>
                            </w:r>
                            <w:proofErr w:type="spellStart"/>
                            <w:r w:rsidRPr="004C7CF6">
                              <w:rPr>
                                <w:rFonts w:ascii="Arial" w:eastAsia="+mn-ea" w:hAnsi="Arial" w:cs="Arial"/>
                                <w:i/>
                                <w:iCs/>
                                <w:color w:val="538135" w:themeColor="accent6" w:themeShade="BF"/>
                                <w:kern w:val="24"/>
                                <w:sz w:val="18"/>
                                <w:szCs w:val="18"/>
                              </w:rPr>
                              <w:t>pikitia</w:t>
                            </w:r>
                            <w:proofErr w:type="spellEnd"/>
                            <w:r w:rsidRPr="004C7CF6">
                              <w:rPr>
                                <w:rFonts w:ascii="Arial" w:eastAsia="+mn-ea" w:hAnsi="Arial" w:cs="Arial"/>
                                <w:i/>
                                <w:iCs/>
                                <w:color w:val="538135" w:themeColor="accent6" w:themeShade="BF"/>
                                <w:kern w:val="24"/>
                                <w:sz w:val="18"/>
                                <w:szCs w:val="18"/>
                              </w:rPr>
                              <w:t xml:space="preserve"> ai </w:t>
                            </w:r>
                            <w:proofErr w:type="spellStart"/>
                            <w:r w:rsidRPr="004C7CF6">
                              <w:rPr>
                                <w:rFonts w:ascii="Arial" w:eastAsia="+mn-ea" w:hAnsi="Arial" w:cs="Arial"/>
                                <w:i/>
                                <w:iCs/>
                                <w:color w:val="538135" w:themeColor="accent6" w:themeShade="BF"/>
                                <w:kern w:val="24"/>
                                <w:sz w:val="18"/>
                                <w:szCs w:val="18"/>
                              </w:rPr>
                              <w:t>ngā</w:t>
                            </w:r>
                            <w:proofErr w:type="spellEnd"/>
                            <w:r w:rsidRPr="004C7CF6">
                              <w:rPr>
                                <w:rFonts w:ascii="Arial" w:eastAsia="+mn-ea" w:hAnsi="Arial" w:cs="Arial"/>
                                <w:i/>
                                <w:iCs/>
                                <w:color w:val="538135" w:themeColor="accent6" w:themeShade="BF"/>
                                <w:kern w:val="24"/>
                                <w:sz w:val="18"/>
                                <w:szCs w:val="18"/>
                              </w:rPr>
                              <w:t xml:space="preserve"> Rangi-</w:t>
                            </w:r>
                            <w:proofErr w:type="spellStart"/>
                            <w:r w:rsidRPr="004C7CF6">
                              <w:rPr>
                                <w:rFonts w:ascii="Arial" w:eastAsia="+mn-ea" w:hAnsi="Arial" w:cs="Arial"/>
                                <w:i/>
                                <w:iCs/>
                                <w:color w:val="538135" w:themeColor="accent6" w:themeShade="BF"/>
                                <w:kern w:val="24"/>
                                <w:sz w:val="18"/>
                                <w:szCs w:val="18"/>
                              </w:rPr>
                              <w:t>tuhaha</w:t>
                            </w:r>
                            <w:proofErr w:type="spellEnd"/>
                            <w:r w:rsidRPr="004C7CF6">
                              <w:rPr>
                                <w:rFonts w:ascii="Arial" w:eastAsia="+mn-ea" w:hAnsi="Arial" w:cs="Arial"/>
                                <w:i/>
                                <w:iCs/>
                                <w:color w:val="538135" w:themeColor="accent6" w:themeShade="BF"/>
                                <w:kern w:val="24"/>
                                <w:sz w:val="18"/>
                                <w:szCs w:val="18"/>
                              </w:rPr>
                              <w:t xml:space="preserve"> i </w:t>
                            </w:r>
                            <w:proofErr w:type="spellStart"/>
                            <w:r w:rsidRPr="004C7CF6">
                              <w:rPr>
                                <w:rFonts w:ascii="Arial" w:eastAsia="+mn-ea" w:hAnsi="Arial" w:cs="Arial"/>
                                <w:i/>
                                <w:iCs/>
                                <w:color w:val="538135" w:themeColor="accent6" w:themeShade="BF"/>
                                <w:kern w:val="24"/>
                                <w:sz w:val="18"/>
                                <w:szCs w:val="18"/>
                              </w:rPr>
                              <w:t>Tihi</w:t>
                            </w:r>
                            <w:proofErr w:type="spellEnd"/>
                            <w:r w:rsidRPr="004C7CF6">
                              <w:rPr>
                                <w:rFonts w:ascii="Arial" w:eastAsia="+mn-ea" w:hAnsi="Arial" w:cs="Arial"/>
                                <w:i/>
                                <w:iCs/>
                                <w:color w:val="538135" w:themeColor="accent6" w:themeShade="BF"/>
                                <w:kern w:val="24"/>
                                <w:sz w:val="18"/>
                                <w:szCs w:val="18"/>
                              </w:rPr>
                              <w:t>-o-</w:t>
                            </w:r>
                            <w:proofErr w:type="spellStart"/>
                            <w:r w:rsidRPr="004C7CF6">
                              <w:rPr>
                                <w:rFonts w:ascii="Arial" w:eastAsia="+mn-ea" w:hAnsi="Arial" w:cs="Arial"/>
                                <w:i/>
                                <w:iCs/>
                                <w:color w:val="538135" w:themeColor="accent6" w:themeShade="BF"/>
                                <w:kern w:val="24"/>
                                <w:sz w:val="18"/>
                                <w:szCs w:val="18"/>
                              </w:rPr>
                              <w:t>manono</w:t>
                            </w:r>
                            <w:proofErr w:type="spellEnd"/>
                            <w:r w:rsidRPr="004C7CF6">
                              <w:rPr>
                                <w:rFonts w:ascii="Arial" w:eastAsia="+mn-ea" w:hAnsi="Arial" w:cs="Arial"/>
                                <w:i/>
                                <w:iCs/>
                                <w:color w:val="538135" w:themeColor="accent6" w:themeShade="BF"/>
                                <w:kern w:val="24"/>
                                <w:sz w:val="18"/>
                                <w:szCs w:val="18"/>
                              </w:rPr>
                              <w:t xml:space="preserve">, i </w:t>
                            </w:r>
                            <w:proofErr w:type="spellStart"/>
                            <w:r w:rsidRPr="004C7CF6">
                              <w:rPr>
                                <w:rFonts w:ascii="Arial" w:eastAsia="+mn-ea" w:hAnsi="Arial" w:cs="Arial"/>
                                <w:i/>
                                <w:iCs/>
                                <w:color w:val="538135" w:themeColor="accent6" w:themeShade="BF"/>
                                <w:kern w:val="24"/>
                                <w:sz w:val="18"/>
                                <w:szCs w:val="18"/>
                              </w:rPr>
                              <w:t>rokohina</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atu</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rā</w:t>
                            </w:r>
                            <w:proofErr w:type="spellEnd"/>
                            <w:r w:rsidRPr="004C7CF6">
                              <w:rPr>
                                <w:rFonts w:ascii="Arial" w:eastAsia="+mn-ea" w:hAnsi="Arial" w:cs="Arial"/>
                                <w:i/>
                                <w:iCs/>
                                <w:color w:val="538135" w:themeColor="accent6" w:themeShade="BF"/>
                                <w:kern w:val="24"/>
                                <w:sz w:val="18"/>
                                <w:szCs w:val="18"/>
                              </w:rPr>
                              <w:t xml:space="preserve"> ko Io-Matua-Kore </w:t>
                            </w:r>
                            <w:proofErr w:type="spellStart"/>
                            <w:r w:rsidRPr="004C7CF6">
                              <w:rPr>
                                <w:rFonts w:ascii="Arial" w:eastAsia="+mn-ea" w:hAnsi="Arial" w:cs="Arial"/>
                                <w:i/>
                                <w:iCs/>
                                <w:color w:val="538135" w:themeColor="accent6" w:themeShade="BF"/>
                                <w:kern w:val="24"/>
                                <w:sz w:val="18"/>
                                <w:szCs w:val="18"/>
                              </w:rPr>
                              <w:t>anake</w:t>
                            </w:r>
                            <w:proofErr w:type="spellEnd"/>
                            <w:r w:rsidRPr="004C7CF6">
                              <w:rPr>
                                <w:rFonts w:ascii="Arial" w:eastAsia="+mn-ea" w:hAnsi="Arial" w:cs="Arial"/>
                                <w:i/>
                                <w:iCs/>
                                <w:color w:val="538135" w:themeColor="accent6" w:themeShade="BF"/>
                                <w:kern w:val="24"/>
                                <w:sz w:val="18"/>
                                <w:szCs w:val="18"/>
                              </w:rPr>
                              <w:t xml:space="preserve">. I </w:t>
                            </w:r>
                            <w:proofErr w:type="spellStart"/>
                            <w:r w:rsidRPr="004C7CF6">
                              <w:rPr>
                                <w:rFonts w:ascii="Arial" w:eastAsia="+mn-ea" w:hAnsi="Arial" w:cs="Arial"/>
                                <w:i/>
                                <w:iCs/>
                                <w:color w:val="538135" w:themeColor="accent6" w:themeShade="BF"/>
                                <w:kern w:val="24"/>
                                <w:sz w:val="18"/>
                                <w:szCs w:val="18"/>
                              </w:rPr>
                              <w:t>riro</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iho</w:t>
                            </w:r>
                            <w:proofErr w:type="spellEnd"/>
                            <w:r w:rsidRPr="004C7CF6">
                              <w:rPr>
                                <w:rFonts w:ascii="Arial" w:eastAsia="+mn-ea" w:hAnsi="Arial" w:cs="Arial"/>
                                <w:i/>
                                <w:iCs/>
                                <w:color w:val="538135" w:themeColor="accent6" w:themeShade="BF"/>
                                <w:kern w:val="24"/>
                                <w:sz w:val="18"/>
                                <w:szCs w:val="18"/>
                              </w:rPr>
                              <w:t xml:space="preserve"> ai </w:t>
                            </w:r>
                            <w:proofErr w:type="spellStart"/>
                            <w:r w:rsidRPr="004C7CF6">
                              <w:rPr>
                                <w:rFonts w:ascii="Arial" w:eastAsia="+mn-ea" w:hAnsi="Arial" w:cs="Arial"/>
                                <w:i/>
                                <w:iCs/>
                                <w:color w:val="538135" w:themeColor="accent6" w:themeShade="BF"/>
                                <w:kern w:val="24"/>
                                <w:sz w:val="18"/>
                                <w:szCs w:val="18"/>
                              </w:rPr>
                              <w:t>ngā</w:t>
                            </w:r>
                            <w:proofErr w:type="spellEnd"/>
                            <w:r w:rsidRPr="004C7CF6">
                              <w:rPr>
                                <w:rFonts w:ascii="Arial" w:eastAsia="+mn-ea" w:hAnsi="Arial" w:cs="Arial"/>
                                <w:i/>
                                <w:iCs/>
                                <w:color w:val="538135" w:themeColor="accent6" w:themeShade="BF"/>
                                <w:kern w:val="24"/>
                                <w:sz w:val="18"/>
                                <w:szCs w:val="18"/>
                              </w:rPr>
                              <w:t xml:space="preserve"> Kete o te Wānanga, ko te Kete </w:t>
                            </w:r>
                            <w:proofErr w:type="spellStart"/>
                            <w:r w:rsidRPr="004C7CF6">
                              <w:rPr>
                                <w:rFonts w:ascii="Arial" w:eastAsia="+mn-ea" w:hAnsi="Arial" w:cs="Arial"/>
                                <w:i/>
                                <w:iCs/>
                                <w:color w:val="538135" w:themeColor="accent6" w:themeShade="BF"/>
                                <w:kern w:val="24"/>
                                <w:sz w:val="18"/>
                                <w:szCs w:val="18"/>
                              </w:rPr>
                              <w:t>Tuauri</w:t>
                            </w:r>
                            <w:proofErr w:type="spellEnd"/>
                            <w:r w:rsidRPr="004C7CF6">
                              <w:rPr>
                                <w:rFonts w:ascii="Arial" w:eastAsia="+mn-ea" w:hAnsi="Arial" w:cs="Arial"/>
                                <w:i/>
                                <w:iCs/>
                                <w:color w:val="538135" w:themeColor="accent6" w:themeShade="BF"/>
                                <w:kern w:val="24"/>
                                <w:sz w:val="18"/>
                                <w:szCs w:val="18"/>
                              </w:rPr>
                              <w:t xml:space="preserve">, ko te Kete </w:t>
                            </w:r>
                            <w:proofErr w:type="spellStart"/>
                            <w:r w:rsidRPr="004C7CF6">
                              <w:rPr>
                                <w:rFonts w:ascii="Arial" w:eastAsia="+mn-ea" w:hAnsi="Arial" w:cs="Arial"/>
                                <w:i/>
                                <w:iCs/>
                                <w:color w:val="538135" w:themeColor="accent6" w:themeShade="BF"/>
                                <w:kern w:val="24"/>
                                <w:sz w:val="18"/>
                                <w:szCs w:val="18"/>
                              </w:rPr>
                              <w:t>Tuatea</w:t>
                            </w:r>
                            <w:proofErr w:type="spellEnd"/>
                            <w:r w:rsidRPr="004C7CF6">
                              <w:rPr>
                                <w:rFonts w:ascii="Arial" w:eastAsia="+mn-ea" w:hAnsi="Arial" w:cs="Arial"/>
                                <w:i/>
                                <w:iCs/>
                                <w:color w:val="538135" w:themeColor="accent6" w:themeShade="BF"/>
                                <w:kern w:val="24"/>
                                <w:sz w:val="18"/>
                                <w:szCs w:val="18"/>
                              </w:rPr>
                              <w:t xml:space="preserve">, ko te Kete </w:t>
                            </w:r>
                            <w:proofErr w:type="spellStart"/>
                            <w:r w:rsidRPr="004C7CF6">
                              <w:rPr>
                                <w:rFonts w:ascii="Arial" w:eastAsia="+mn-ea" w:hAnsi="Arial" w:cs="Arial"/>
                                <w:i/>
                                <w:iCs/>
                                <w:color w:val="538135" w:themeColor="accent6" w:themeShade="BF"/>
                                <w:kern w:val="24"/>
                                <w:sz w:val="18"/>
                                <w:szCs w:val="18"/>
                              </w:rPr>
                              <w:t>Aronui</w:t>
                            </w:r>
                            <w:proofErr w:type="spellEnd"/>
                            <w:r w:rsidRPr="004C7CF6">
                              <w:rPr>
                                <w:rFonts w:ascii="Arial" w:eastAsia="+mn-ea" w:hAnsi="Arial" w:cs="Arial"/>
                                <w:i/>
                                <w:iCs/>
                                <w:color w:val="538135" w:themeColor="accent6" w:themeShade="BF"/>
                                <w:kern w:val="24"/>
                                <w:sz w:val="18"/>
                                <w:szCs w:val="18"/>
                              </w:rPr>
                              <w:t xml:space="preserve">.  Ka </w:t>
                            </w:r>
                            <w:proofErr w:type="spellStart"/>
                            <w:r w:rsidRPr="004C7CF6">
                              <w:rPr>
                                <w:rFonts w:ascii="Arial" w:eastAsia="+mn-ea" w:hAnsi="Arial" w:cs="Arial"/>
                                <w:i/>
                                <w:iCs/>
                                <w:color w:val="538135" w:themeColor="accent6" w:themeShade="BF"/>
                                <w:kern w:val="24"/>
                                <w:sz w:val="18"/>
                                <w:szCs w:val="18"/>
                              </w:rPr>
                              <w:t>tiritiria</w:t>
                            </w:r>
                            <w:proofErr w:type="spellEnd"/>
                            <w:r w:rsidRPr="004C7CF6">
                              <w:rPr>
                                <w:rFonts w:ascii="Arial" w:eastAsia="+mn-ea" w:hAnsi="Arial" w:cs="Arial"/>
                                <w:i/>
                                <w:iCs/>
                                <w:color w:val="538135" w:themeColor="accent6" w:themeShade="BF"/>
                                <w:kern w:val="24"/>
                                <w:sz w:val="18"/>
                                <w:szCs w:val="18"/>
                              </w:rPr>
                              <w:t xml:space="preserve">, ka </w:t>
                            </w:r>
                            <w:proofErr w:type="spellStart"/>
                            <w:r w:rsidRPr="004C7CF6">
                              <w:rPr>
                                <w:rFonts w:ascii="Arial" w:eastAsia="+mn-ea" w:hAnsi="Arial" w:cs="Arial"/>
                                <w:i/>
                                <w:iCs/>
                                <w:color w:val="538135" w:themeColor="accent6" w:themeShade="BF"/>
                                <w:kern w:val="24"/>
                                <w:sz w:val="18"/>
                                <w:szCs w:val="18"/>
                              </w:rPr>
                              <w:t>poupoua</w:t>
                            </w:r>
                            <w:proofErr w:type="spellEnd"/>
                            <w:r w:rsidRPr="004C7CF6">
                              <w:rPr>
                                <w:rFonts w:ascii="Arial" w:eastAsia="+mn-ea" w:hAnsi="Arial" w:cs="Arial"/>
                                <w:i/>
                                <w:iCs/>
                                <w:color w:val="538135" w:themeColor="accent6" w:themeShade="BF"/>
                                <w:kern w:val="24"/>
                                <w:sz w:val="18"/>
                                <w:szCs w:val="18"/>
                              </w:rPr>
                              <w:t xml:space="preserve"> ki a </w:t>
                            </w:r>
                            <w:proofErr w:type="spellStart"/>
                            <w:r w:rsidRPr="004C7CF6">
                              <w:rPr>
                                <w:rFonts w:ascii="Arial" w:eastAsia="+mn-ea" w:hAnsi="Arial" w:cs="Arial"/>
                                <w:i/>
                                <w:iCs/>
                                <w:color w:val="538135" w:themeColor="accent6" w:themeShade="BF"/>
                                <w:kern w:val="24"/>
                                <w:sz w:val="18"/>
                                <w:szCs w:val="18"/>
                              </w:rPr>
                              <w:t>Papatuanuku</w:t>
                            </w:r>
                            <w:proofErr w:type="spellEnd"/>
                            <w:r w:rsidRPr="004C7CF6">
                              <w:rPr>
                                <w:rFonts w:ascii="Arial" w:eastAsia="+mn-ea" w:hAnsi="Arial" w:cs="Arial"/>
                                <w:i/>
                                <w:iCs/>
                                <w:color w:val="538135" w:themeColor="accent6" w:themeShade="BF"/>
                                <w:kern w:val="24"/>
                                <w:sz w:val="18"/>
                                <w:szCs w:val="18"/>
                              </w:rPr>
                              <w:t>. Ka puta te Ira-</w:t>
                            </w:r>
                            <w:proofErr w:type="spellStart"/>
                            <w:r w:rsidRPr="004C7CF6">
                              <w:rPr>
                                <w:rFonts w:ascii="Arial" w:eastAsia="+mn-ea" w:hAnsi="Arial" w:cs="Arial"/>
                                <w:i/>
                                <w:iCs/>
                                <w:color w:val="538135" w:themeColor="accent6" w:themeShade="BF"/>
                                <w:kern w:val="24"/>
                                <w:sz w:val="18"/>
                                <w:szCs w:val="18"/>
                              </w:rPr>
                              <w:t>tangata</w:t>
                            </w:r>
                            <w:proofErr w:type="spellEnd"/>
                            <w:r w:rsidRPr="004C7CF6">
                              <w:rPr>
                                <w:rFonts w:ascii="Arial" w:eastAsia="+mn-ea" w:hAnsi="Arial" w:cs="Arial"/>
                                <w:i/>
                                <w:iCs/>
                                <w:color w:val="538135" w:themeColor="accent6" w:themeShade="BF"/>
                                <w:kern w:val="24"/>
                                <w:sz w:val="18"/>
                                <w:szCs w:val="18"/>
                              </w:rPr>
                              <w:t xml:space="preserve">, ki te </w:t>
                            </w:r>
                            <w:proofErr w:type="spellStart"/>
                            <w:r w:rsidRPr="004C7CF6">
                              <w:rPr>
                                <w:rFonts w:ascii="Arial" w:eastAsia="+mn-ea" w:hAnsi="Arial" w:cs="Arial"/>
                                <w:i/>
                                <w:iCs/>
                                <w:color w:val="538135" w:themeColor="accent6" w:themeShade="BF"/>
                                <w:kern w:val="24"/>
                                <w:sz w:val="18"/>
                                <w:szCs w:val="18"/>
                              </w:rPr>
                              <w:t>whai</w:t>
                            </w:r>
                            <w:proofErr w:type="spellEnd"/>
                            <w:r w:rsidRPr="004C7CF6">
                              <w:rPr>
                                <w:rFonts w:ascii="Arial" w:eastAsia="+mn-ea" w:hAnsi="Arial" w:cs="Arial"/>
                                <w:i/>
                                <w:iCs/>
                                <w:color w:val="538135" w:themeColor="accent6" w:themeShade="BF"/>
                                <w:kern w:val="24"/>
                                <w:sz w:val="18"/>
                                <w:szCs w:val="18"/>
                              </w:rPr>
                              <w:t>-ao, ki te Ao-</w:t>
                            </w:r>
                            <w:proofErr w:type="spellStart"/>
                            <w:r w:rsidRPr="004C7CF6">
                              <w:rPr>
                                <w:rFonts w:ascii="Arial" w:eastAsia="+mn-ea" w:hAnsi="Arial" w:cs="Arial"/>
                                <w:i/>
                                <w:iCs/>
                                <w:color w:val="538135" w:themeColor="accent6" w:themeShade="BF"/>
                                <w:kern w:val="24"/>
                                <w:sz w:val="18"/>
                                <w:szCs w:val="18"/>
                              </w:rPr>
                              <w:t>mārama</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Tihei</w:t>
                            </w:r>
                            <w:proofErr w:type="spellEnd"/>
                            <w:r w:rsidRPr="004C7CF6">
                              <w:rPr>
                                <w:rFonts w:ascii="Arial" w:eastAsia="+mn-ea" w:hAnsi="Arial" w:cs="Arial"/>
                                <w:i/>
                                <w:iCs/>
                                <w:color w:val="538135" w:themeColor="accent6" w:themeShade="BF"/>
                                <w:kern w:val="24"/>
                                <w:sz w:val="18"/>
                                <w:szCs w:val="18"/>
                              </w:rPr>
                              <w:t xml:space="preserve"> mauri ora!</w:t>
                            </w:r>
                          </w:p>
                          <w:p w14:paraId="30337453" w14:textId="77777777" w:rsidR="00467147" w:rsidRPr="004C7CF6" w:rsidRDefault="00467147" w:rsidP="00467147">
                            <w:pPr>
                              <w:rPr>
                                <w:color w:val="538135" w:themeColor="accent6" w:themeShade="BF"/>
                                <w:sz w:val="16"/>
                                <w:szCs w:val="16"/>
                              </w:rPr>
                            </w:pPr>
                            <w:r w:rsidRPr="004C7CF6">
                              <w:rPr>
                                <w:rFonts w:ascii="Arial" w:eastAsia="+mn-ea" w:hAnsi="Arial" w:cs="Arial"/>
                                <w:i/>
                                <w:iCs/>
                                <w:color w:val="538135" w:themeColor="accent6" w:themeShade="BF"/>
                                <w:kern w:val="24"/>
                                <w:sz w:val="16"/>
                                <w:szCs w:val="16"/>
                              </w:rPr>
                              <w:t xml:space="preserve">Here am I, here am I, here am I swiftly moving by, the power of my </w:t>
                            </w:r>
                            <w:proofErr w:type="spellStart"/>
                            <w:r w:rsidRPr="004C7CF6">
                              <w:rPr>
                                <w:rFonts w:ascii="Arial" w:eastAsia="+mn-ea" w:hAnsi="Arial" w:cs="Arial"/>
                                <w:i/>
                                <w:iCs/>
                                <w:color w:val="538135" w:themeColor="accent6" w:themeShade="BF"/>
                                <w:kern w:val="24"/>
                                <w:sz w:val="16"/>
                                <w:szCs w:val="16"/>
                              </w:rPr>
                              <w:t>karakia</w:t>
                            </w:r>
                            <w:proofErr w:type="spellEnd"/>
                            <w:r w:rsidRPr="004C7CF6">
                              <w:rPr>
                                <w:rFonts w:ascii="Arial" w:eastAsia="+mn-ea" w:hAnsi="Arial" w:cs="Arial"/>
                                <w:i/>
                                <w:iCs/>
                                <w:color w:val="538135" w:themeColor="accent6" w:themeShade="BF"/>
                                <w:kern w:val="24"/>
                                <w:sz w:val="16"/>
                                <w:szCs w:val="16"/>
                              </w:rPr>
                              <w:t xml:space="preserve"> for swift movement. Swiftly moving over the earth. Swiftly moving through the heavens, the swift movement of your ancestor, Tane-</w:t>
                            </w:r>
                            <w:proofErr w:type="spellStart"/>
                            <w:r w:rsidRPr="004C7CF6">
                              <w:rPr>
                                <w:rFonts w:ascii="Arial" w:eastAsia="+mn-ea" w:hAnsi="Arial" w:cs="Arial"/>
                                <w:i/>
                                <w:iCs/>
                                <w:color w:val="538135" w:themeColor="accent6" w:themeShade="BF"/>
                                <w:kern w:val="24"/>
                                <w:sz w:val="16"/>
                                <w:szCs w:val="16"/>
                              </w:rPr>
                              <w:t>nui</w:t>
                            </w:r>
                            <w:proofErr w:type="spellEnd"/>
                            <w:r w:rsidRPr="004C7CF6">
                              <w:rPr>
                                <w:rFonts w:ascii="Arial" w:eastAsia="+mn-ea" w:hAnsi="Arial" w:cs="Arial"/>
                                <w:i/>
                                <w:iCs/>
                                <w:color w:val="538135" w:themeColor="accent6" w:themeShade="BF"/>
                                <w:kern w:val="24"/>
                                <w:sz w:val="16"/>
                                <w:szCs w:val="16"/>
                              </w:rPr>
                              <w:t>-a-</w:t>
                            </w:r>
                            <w:proofErr w:type="spellStart"/>
                            <w:r w:rsidRPr="004C7CF6">
                              <w:rPr>
                                <w:rFonts w:ascii="Arial" w:eastAsia="+mn-ea" w:hAnsi="Arial" w:cs="Arial"/>
                                <w:i/>
                                <w:iCs/>
                                <w:color w:val="538135" w:themeColor="accent6" w:themeShade="BF"/>
                                <w:kern w:val="24"/>
                                <w:sz w:val="16"/>
                                <w:szCs w:val="16"/>
                              </w:rPr>
                              <w:t>rangi</w:t>
                            </w:r>
                            <w:proofErr w:type="spellEnd"/>
                            <w:r w:rsidRPr="004C7CF6">
                              <w:rPr>
                                <w:rFonts w:ascii="Arial" w:eastAsia="+mn-ea" w:hAnsi="Arial" w:cs="Arial"/>
                                <w:i/>
                                <w:iCs/>
                                <w:color w:val="538135" w:themeColor="accent6" w:themeShade="BF"/>
                                <w:kern w:val="24"/>
                                <w:sz w:val="16"/>
                                <w:szCs w:val="16"/>
                              </w:rPr>
                              <w:t xml:space="preserve">, who climbed up, to the isolated realms, to the summit of </w:t>
                            </w:r>
                            <w:proofErr w:type="spellStart"/>
                            <w:r w:rsidRPr="004C7CF6">
                              <w:rPr>
                                <w:rFonts w:ascii="Arial" w:eastAsia="+mn-ea" w:hAnsi="Arial" w:cs="Arial"/>
                                <w:i/>
                                <w:iCs/>
                                <w:color w:val="538135" w:themeColor="accent6" w:themeShade="BF"/>
                                <w:kern w:val="24"/>
                                <w:sz w:val="16"/>
                                <w:szCs w:val="16"/>
                              </w:rPr>
                              <w:t>Manono</w:t>
                            </w:r>
                            <w:proofErr w:type="spellEnd"/>
                            <w:r w:rsidRPr="004C7CF6">
                              <w:rPr>
                                <w:rFonts w:ascii="Arial" w:eastAsia="+mn-ea" w:hAnsi="Arial" w:cs="Arial"/>
                                <w:i/>
                                <w:iCs/>
                                <w:color w:val="538135" w:themeColor="accent6" w:themeShade="BF"/>
                                <w:kern w:val="24"/>
                                <w:sz w:val="16"/>
                                <w:szCs w:val="16"/>
                              </w:rPr>
                              <w:t xml:space="preserve">, and there found, Io-the-Parentless alone. He brought back down the Baskets of Knowledge, the Basket called </w:t>
                            </w:r>
                            <w:proofErr w:type="spellStart"/>
                            <w:r w:rsidRPr="004C7CF6">
                              <w:rPr>
                                <w:rFonts w:ascii="Arial" w:eastAsia="+mn-ea" w:hAnsi="Arial" w:cs="Arial"/>
                                <w:i/>
                                <w:iCs/>
                                <w:color w:val="538135" w:themeColor="accent6" w:themeShade="BF"/>
                                <w:kern w:val="24"/>
                                <w:sz w:val="16"/>
                                <w:szCs w:val="16"/>
                              </w:rPr>
                              <w:t>Tuauri</w:t>
                            </w:r>
                            <w:proofErr w:type="spellEnd"/>
                            <w:r w:rsidRPr="004C7CF6">
                              <w:rPr>
                                <w:rFonts w:ascii="Arial" w:eastAsia="+mn-ea" w:hAnsi="Arial" w:cs="Arial"/>
                                <w:i/>
                                <w:iCs/>
                                <w:color w:val="538135" w:themeColor="accent6" w:themeShade="BF"/>
                                <w:kern w:val="24"/>
                                <w:sz w:val="16"/>
                                <w:szCs w:val="16"/>
                              </w:rPr>
                              <w:t xml:space="preserve">, the Basket called </w:t>
                            </w:r>
                            <w:proofErr w:type="spellStart"/>
                            <w:r w:rsidRPr="004C7CF6">
                              <w:rPr>
                                <w:rFonts w:ascii="Arial" w:eastAsia="+mn-ea" w:hAnsi="Arial" w:cs="Arial"/>
                                <w:i/>
                                <w:iCs/>
                                <w:color w:val="538135" w:themeColor="accent6" w:themeShade="BF"/>
                                <w:kern w:val="24"/>
                                <w:sz w:val="16"/>
                                <w:szCs w:val="16"/>
                              </w:rPr>
                              <w:t>Tuatea</w:t>
                            </w:r>
                            <w:proofErr w:type="spellEnd"/>
                            <w:r w:rsidRPr="004C7CF6">
                              <w:rPr>
                                <w:rFonts w:ascii="Arial" w:eastAsia="+mn-ea" w:hAnsi="Arial" w:cs="Arial"/>
                                <w:i/>
                                <w:iCs/>
                                <w:color w:val="538135" w:themeColor="accent6" w:themeShade="BF"/>
                                <w:kern w:val="24"/>
                                <w:sz w:val="16"/>
                                <w:szCs w:val="16"/>
                              </w:rPr>
                              <w:t xml:space="preserve">, the Basket called </w:t>
                            </w:r>
                            <w:proofErr w:type="spellStart"/>
                            <w:r w:rsidRPr="004C7CF6">
                              <w:rPr>
                                <w:rFonts w:ascii="Arial" w:eastAsia="+mn-ea" w:hAnsi="Arial" w:cs="Arial"/>
                                <w:i/>
                                <w:iCs/>
                                <w:color w:val="538135" w:themeColor="accent6" w:themeShade="BF"/>
                                <w:kern w:val="24"/>
                                <w:sz w:val="16"/>
                                <w:szCs w:val="16"/>
                              </w:rPr>
                              <w:t>Aronui</w:t>
                            </w:r>
                            <w:proofErr w:type="spellEnd"/>
                            <w:r w:rsidRPr="004C7CF6">
                              <w:rPr>
                                <w:rFonts w:ascii="Arial" w:eastAsia="+mn-ea" w:hAnsi="Arial" w:cs="Arial"/>
                                <w:i/>
                                <w:iCs/>
                                <w:color w:val="538135" w:themeColor="accent6" w:themeShade="BF"/>
                                <w:kern w:val="24"/>
                                <w:sz w:val="16"/>
                                <w:szCs w:val="16"/>
                              </w:rPr>
                              <w:t>. Portioned out, planted in Mother Earth, the life principle of humankind, comes forth into the dawn, into the world of light. I sneeze, there is life!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C09C89A" id="TextBox 4" o:spid="_x0000_s1028" type="#_x0000_t202" style="position:absolute;margin-left:403.85pt;margin-top:20.2pt;width:455.05pt;height:110.7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" filled="f" stroked="f">
                <v:textbox>
                  <w:txbxContent>
                    <w:p w14:paraId="14F904A2" w14:textId="77777777" w:rsidR="00467147" w:rsidRPr="004C7CF6" w:rsidRDefault="00467147" w:rsidP="00467147">
                      <w:pPr>
                        <w:rPr>
                          <w:color w:val="538135" w:themeColor="accent6" w:themeShade="BF"/>
                          <w:sz w:val="18"/>
                          <w:szCs w:val="18"/>
                        </w:rPr>
                      </w:pPr>
                      <w:proofErr w:type="spellStart"/>
                      <w:r w:rsidRPr="004C7CF6">
                        <w:rPr>
                          <w:rFonts w:ascii="Arial" w:eastAsia="+mn-ea" w:hAnsi="Arial" w:cs="Arial"/>
                          <w:i/>
                          <w:iCs/>
                          <w:color w:val="538135" w:themeColor="accent6" w:themeShade="BF"/>
                          <w:kern w:val="24"/>
                          <w:sz w:val="18"/>
                          <w:szCs w:val="18"/>
                        </w:rPr>
                        <w:t>Tēnei</w:t>
                      </w:r>
                      <w:proofErr w:type="spellEnd"/>
                      <w:r w:rsidRPr="004C7CF6">
                        <w:rPr>
                          <w:rFonts w:ascii="Arial" w:eastAsia="+mn-ea" w:hAnsi="Arial" w:cs="Arial"/>
                          <w:i/>
                          <w:iCs/>
                          <w:color w:val="538135" w:themeColor="accent6" w:themeShade="BF"/>
                          <w:kern w:val="24"/>
                          <w:sz w:val="18"/>
                          <w:szCs w:val="18"/>
                        </w:rPr>
                        <w:t xml:space="preserve"> au, </w:t>
                      </w:r>
                      <w:proofErr w:type="spellStart"/>
                      <w:r w:rsidRPr="004C7CF6">
                        <w:rPr>
                          <w:rFonts w:ascii="Arial" w:eastAsia="+mn-ea" w:hAnsi="Arial" w:cs="Arial"/>
                          <w:i/>
                          <w:iCs/>
                          <w:color w:val="538135" w:themeColor="accent6" w:themeShade="BF"/>
                          <w:kern w:val="24"/>
                          <w:sz w:val="18"/>
                          <w:szCs w:val="18"/>
                        </w:rPr>
                        <w:t>tēnei</w:t>
                      </w:r>
                      <w:proofErr w:type="spellEnd"/>
                      <w:r w:rsidRPr="004C7CF6">
                        <w:rPr>
                          <w:rFonts w:ascii="Arial" w:eastAsia="+mn-ea" w:hAnsi="Arial" w:cs="Arial"/>
                          <w:i/>
                          <w:iCs/>
                          <w:color w:val="538135" w:themeColor="accent6" w:themeShade="BF"/>
                          <w:kern w:val="24"/>
                          <w:sz w:val="18"/>
                          <w:szCs w:val="18"/>
                        </w:rPr>
                        <w:t xml:space="preserve"> au, </w:t>
                      </w:r>
                      <w:proofErr w:type="spellStart"/>
                      <w:r w:rsidRPr="004C7CF6">
                        <w:rPr>
                          <w:rFonts w:ascii="Arial" w:eastAsia="+mn-ea" w:hAnsi="Arial" w:cs="Arial"/>
                          <w:i/>
                          <w:iCs/>
                          <w:color w:val="538135" w:themeColor="accent6" w:themeShade="BF"/>
                          <w:kern w:val="24"/>
                          <w:sz w:val="18"/>
                          <w:szCs w:val="18"/>
                        </w:rPr>
                        <w:t>te</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hōkai</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nei</w:t>
                      </w:r>
                      <w:proofErr w:type="spellEnd"/>
                      <w:r w:rsidRPr="004C7CF6">
                        <w:rPr>
                          <w:rFonts w:ascii="Arial" w:eastAsia="+mn-ea" w:hAnsi="Arial" w:cs="Arial"/>
                          <w:i/>
                          <w:iCs/>
                          <w:color w:val="538135" w:themeColor="accent6" w:themeShade="BF"/>
                          <w:kern w:val="24"/>
                          <w:sz w:val="18"/>
                          <w:szCs w:val="18"/>
                        </w:rPr>
                        <w:t xml:space="preserve"> o </w:t>
                      </w:r>
                      <w:proofErr w:type="spellStart"/>
                      <w:r w:rsidRPr="004C7CF6">
                        <w:rPr>
                          <w:rFonts w:ascii="Arial" w:eastAsia="+mn-ea" w:hAnsi="Arial" w:cs="Arial"/>
                          <w:i/>
                          <w:iCs/>
                          <w:color w:val="538135" w:themeColor="accent6" w:themeShade="BF"/>
                          <w:kern w:val="24"/>
                          <w:sz w:val="18"/>
                          <w:szCs w:val="18"/>
                        </w:rPr>
                        <w:t>taku</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tapuwae</w:t>
                      </w:r>
                      <w:proofErr w:type="spellEnd"/>
                      <w:r w:rsidRPr="004C7CF6">
                        <w:rPr>
                          <w:rFonts w:ascii="Arial" w:eastAsia="+mn-ea" w:hAnsi="Arial" w:cs="Arial"/>
                          <w:i/>
                          <w:iCs/>
                          <w:color w:val="538135" w:themeColor="accent6" w:themeShade="BF"/>
                          <w:kern w:val="24"/>
                          <w:sz w:val="18"/>
                          <w:szCs w:val="18"/>
                        </w:rPr>
                        <w:t xml:space="preserve">, ko </w:t>
                      </w:r>
                      <w:proofErr w:type="spellStart"/>
                      <w:r w:rsidRPr="004C7CF6">
                        <w:rPr>
                          <w:rFonts w:ascii="Arial" w:eastAsia="+mn-ea" w:hAnsi="Arial" w:cs="Arial"/>
                          <w:i/>
                          <w:iCs/>
                          <w:color w:val="538135" w:themeColor="accent6" w:themeShade="BF"/>
                          <w:kern w:val="24"/>
                          <w:sz w:val="18"/>
                          <w:szCs w:val="18"/>
                        </w:rPr>
                        <w:t>te</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hōkai-nuku</w:t>
                      </w:r>
                      <w:proofErr w:type="spellEnd"/>
                      <w:r w:rsidRPr="004C7CF6">
                        <w:rPr>
                          <w:rFonts w:ascii="Arial" w:eastAsia="+mn-ea" w:hAnsi="Arial" w:cs="Arial"/>
                          <w:i/>
                          <w:iCs/>
                          <w:color w:val="538135" w:themeColor="accent6" w:themeShade="BF"/>
                          <w:kern w:val="24"/>
                          <w:sz w:val="18"/>
                          <w:szCs w:val="18"/>
                        </w:rPr>
                        <w:t xml:space="preserve">, ko </w:t>
                      </w:r>
                      <w:proofErr w:type="spellStart"/>
                      <w:r w:rsidRPr="004C7CF6">
                        <w:rPr>
                          <w:rFonts w:ascii="Arial" w:eastAsia="+mn-ea" w:hAnsi="Arial" w:cs="Arial"/>
                          <w:i/>
                          <w:iCs/>
                          <w:color w:val="538135" w:themeColor="accent6" w:themeShade="BF"/>
                          <w:kern w:val="24"/>
                          <w:sz w:val="18"/>
                          <w:szCs w:val="18"/>
                        </w:rPr>
                        <w:t>te</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hōkai-rangi</w:t>
                      </w:r>
                      <w:proofErr w:type="spellEnd"/>
                      <w:r w:rsidRPr="004C7CF6">
                        <w:rPr>
                          <w:rFonts w:ascii="Arial" w:eastAsia="+mn-ea" w:hAnsi="Arial" w:cs="Arial"/>
                          <w:i/>
                          <w:iCs/>
                          <w:color w:val="538135" w:themeColor="accent6" w:themeShade="BF"/>
                          <w:kern w:val="24"/>
                          <w:sz w:val="18"/>
                          <w:szCs w:val="18"/>
                        </w:rPr>
                        <w:t xml:space="preserve">, ko </w:t>
                      </w:r>
                      <w:proofErr w:type="spellStart"/>
                      <w:r w:rsidRPr="004C7CF6">
                        <w:rPr>
                          <w:rFonts w:ascii="Arial" w:eastAsia="+mn-ea" w:hAnsi="Arial" w:cs="Arial"/>
                          <w:i/>
                          <w:iCs/>
                          <w:color w:val="538135" w:themeColor="accent6" w:themeShade="BF"/>
                          <w:kern w:val="24"/>
                          <w:sz w:val="18"/>
                          <w:szCs w:val="18"/>
                        </w:rPr>
                        <w:t>te</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hōkai</w:t>
                      </w:r>
                      <w:proofErr w:type="spellEnd"/>
                      <w:r w:rsidRPr="004C7CF6">
                        <w:rPr>
                          <w:rFonts w:ascii="Arial" w:eastAsia="+mn-ea" w:hAnsi="Arial" w:cs="Arial"/>
                          <w:i/>
                          <w:iCs/>
                          <w:color w:val="538135" w:themeColor="accent6" w:themeShade="BF"/>
                          <w:kern w:val="24"/>
                          <w:sz w:val="18"/>
                          <w:szCs w:val="18"/>
                        </w:rPr>
                        <w:t xml:space="preserve"> o to </w:t>
                      </w:r>
                      <w:proofErr w:type="spellStart"/>
                      <w:r w:rsidRPr="004C7CF6">
                        <w:rPr>
                          <w:rFonts w:ascii="Arial" w:eastAsia="+mn-ea" w:hAnsi="Arial" w:cs="Arial"/>
                          <w:i/>
                          <w:iCs/>
                          <w:color w:val="538135" w:themeColor="accent6" w:themeShade="BF"/>
                          <w:kern w:val="24"/>
                          <w:sz w:val="18"/>
                          <w:szCs w:val="18"/>
                        </w:rPr>
                        <w:t>tipuna</w:t>
                      </w:r>
                      <w:proofErr w:type="spellEnd"/>
                      <w:r w:rsidRPr="004C7CF6">
                        <w:rPr>
                          <w:rFonts w:ascii="Arial" w:eastAsia="+mn-ea" w:hAnsi="Arial" w:cs="Arial"/>
                          <w:i/>
                          <w:iCs/>
                          <w:color w:val="538135" w:themeColor="accent6" w:themeShade="BF"/>
                          <w:kern w:val="24"/>
                          <w:sz w:val="18"/>
                          <w:szCs w:val="18"/>
                        </w:rPr>
                        <w:t xml:space="preserve"> a </w:t>
                      </w:r>
                      <w:proofErr w:type="spellStart"/>
                      <w:r w:rsidRPr="004C7CF6">
                        <w:rPr>
                          <w:rFonts w:ascii="Arial" w:eastAsia="+mn-ea" w:hAnsi="Arial" w:cs="Arial"/>
                          <w:i/>
                          <w:iCs/>
                          <w:color w:val="538135" w:themeColor="accent6" w:themeShade="BF"/>
                          <w:kern w:val="24"/>
                          <w:sz w:val="18"/>
                          <w:szCs w:val="18"/>
                        </w:rPr>
                        <w:t>Tāne</w:t>
                      </w:r>
                      <w:proofErr w:type="spellEnd"/>
                      <w:r w:rsidRPr="004C7CF6">
                        <w:rPr>
                          <w:rFonts w:ascii="Arial" w:eastAsia="+mn-ea" w:hAnsi="Arial" w:cs="Arial"/>
                          <w:i/>
                          <w:iCs/>
                          <w:color w:val="538135" w:themeColor="accent6" w:themeShade="BF"/>
                          <w:kern w:val="24"/>
                          <w:sz w:val="18"/>
                          <w:szCs w:val="18"/>
                        </w:rPr>
                        <w:t>-</w:t>
                      </w:r>
                      <w:proofErr w:type="spellStart"/>
                      <w:r w:rsidRPr="004C7CF6">
                        <w:rPr>
                          <w:rFonts w:ascii="Arial" w:eastAsia="+mn-ea" w:hAnsi="Arial" w:cs="Arial"/>
                          <w:i/>
                          <w:iCs/>
                          <w:color w:val="538135" w:themeColor="accent6" w:themeShade="BF"/>
                          <w:kern w:val="24"/>
                          <w:sz w:val="18"/>
                          <w:szCs w:val="18"/>
                        </w:rPr>
                        <w:t>nui</w:t>
                      </w:r>
                      <w:proofErr w:type="spellEnd"/>
                      <w:r w:rsidRPr="004C7CF6">
                        <w:rPr>
                          <w:rFonts w:ascii="Arial" w:eastAsia="+mn-ea" w:hAnsi="Arial" w:cs="Arial"/>
                          <w:i/>
                          <w:iCs/>
                          <w:color w:val="538135" w:themeColor="accent6" w:themeShade="BF"/>
                          <w:kern w:val="24"/>
                          <w:sz w:val="18"/>
                          <w:szCs w:val="18"/>
                        </w:rPr>
                        <w:t>-ā-</w:t>
                      </w:r>
                      <w:proofErr w:type="spellStart"/>
                      <w:r w:rsidRPr="004C7CF6">
                        <w:rPr>
                          <w:rFonts w:ascii="Arial" w:eastAsia="+mn-ea" w:hAnsi="Arial" w:cs="Arial"/>
                          <w:i/>
                          <w:iCs/>
                          <w:color w:val="538135" w:themeColor="accent6" w:themeShade="BF"/>
                          <w:kern w:val="24"/>
                          <w:sz w:val="18"/>
                          <w:szCs w:val="18"/>
                        </w:rPr>
                        <w:t>rangi</w:t>
                      </w:r>
                      <w:proofErr w:type="spellEnd"/>
                      <w:r w:rsidRPr="004C7CF6">
                        <w:rPr>
                          <w:rFonts w:ascii="Arial" w:eastAsia="+mn-ea" w:hAnsi="Arial" w:cs="Arial"/>
                          <w:i/>
                          <w:iCs/>
                          <w:color w:val="538135" w:themeColor="accent6" w:themeShade="BF"/>
                          <w:kern w:val="24"/>
                          <w:sz w:val="18"/>
                          <w:szCs w:val="18"/>
                        </w:rPr>
                        <w:t xml:space="preserve">.  I </w:t>
                      </w:r>
                      <w:proofErr w:type="spellStart"/>
                      <w:r w:rsidRPr="004C7CF6">
                        <w:rPr>
                          <w:rFonts w:ascii="Arial" w:eastAsia="+mn-ea" w:hAnsi="Arial" w:cs="Arial"/>
                          <w:i/>
                          <w:iCs/>
                          <w:color w:val="538135" w:themeColor="accent6" w:themeShade="BF"/>
                          <w:kern w:val="24"/>
                          <w:sz w:val="18"/>
                          <w:szCs w:val="18"/>
                        </w:rPr>
                        <w:t>pikitia</w:t>
                      </w:r>
                      <w:proofErr w:type="spellEnd"/>
                      <w:r w:rsidRPr="004C7CF6">
                        <w:rPr>
                          <w:rFonts w:ascii="Arial" w:eastAsia="+mn-ea" w:hAnsi="Arial" w:cs="Arial"/>
                          <w:i/>
                          <w:iCs/>
                          <w:color w:val="538135" w:themeColor="accent6" w:themeShade="BF"/>
                          <w:kern w:val="24"/>
                          <w:sz w:val="18"/>
                          <w:szCs w:val="18"/>
                        </w:rPr>
                        <w:t xml:space="preserve"> ai </w:t>
                      </w:r>
                      <w:proofErr w:type="spellStart"/>
                      <w:r w:rsidRPr="004C7CF6">
                        <w:rPr>
                          <w:rFonts w:ascii="Arial" w:eastAsia="+mn-ea" w:hAnsi="Arial" w:cs="Arial"/>
                          <w:i/>
                          <w:iCs/>
                          <w:color w:val="538135" w:themeColor="accent6" w:themeShade="BF"/>
                          <w:kern w:val="24"/>
                          <w:sz w:val="18"/>
                          <w:szCs w:val="18"/>
                        </w:rPr>
                        <w:t>ngā</w:t>
                      </w:r>
                      <w:proofErr w:type="spellEnd"/>
                      <w:r w:rsidRPr="004C7CF6">
                        <w:rPr>
                          <w:rFonts w:ascii="Arial" w:eastAsia="+mn-ea" w:hAnsi="Arial" w:cs="Arial"/>
                          <w:i/>
                          <w:iCs/>
                          <w:color w:val="538135" w:themeColor="accent6" w:themeShade="BF"/>
                          <w:kern w:val="24"/>
                          <w:sz w:val="18"/>
                          <w:szCs w:val="18"/>
                        </w:rPr>
                        <w:t xml:space="preserve"> Rangi-</w:t>
                      </w:r>
                      <w:proofErr w:type="spellStart"/>
                      <w:r w:rsidRPr="004C7CF6">
                        <w:rPr>
                          <w:rFonts w:ascii="Arial" w:eastAsia="+mn-ea" w:hAnsi="Arial" w:cs="Arial"/>
                          <w:i/>
                          <w:iCs/>
                          <w:color w:val="538135" w:themeColor="accent6" w:themeShade="BF"/>
                          <w:kern w:val="24"/>
                          <w:sz w:val="18"/>
                          <w:szCs w:val="18"/>
                        </w:rPr>
                        <w:t>tuhaha</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i</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Tihi</w:t>
                      </w:r>
                      <w:proofErr w:type="spellEnd"/>
                      <w:r w:rsidRPr="004C7CF6">
                        <w:rPr>
                          <w:rFonts w:ascii="Arial" w:eastAsia="+mn-ea" w:hAnsi="Arial" w:cs="Arial"/>
                          <w:i/>
                          <w:iCs/>
                          <w:color w:val="538135" w:themeColor="accent6" w:themeShade="BF"/>
                          <w:kern w:val="24"/>
                          <w:sz w:val="18"/>
                          <w:szCs w:val="18"/>
                        </w:rPr>
                        <w:t>-o-</w:t>
                      </w:r>
                      <w:proofErr w:type="spellStart"/>
                      <w:r w:rsidRPr="004C7CF6">
                        <w:rPr>
                          <w:rFonts w:ascii="Arial" w:eastAsia="+mn-ea" w:hAnsi="Arial" w:cs="Arial"/>
                          <w:i/>
                          <w:iCs/>
                          <w:color w:val="538135" w:themeColor="accent6" w:themeShade="BF"/>
                          <w:kern w:val="24"/>
                          <w:sz w:val="18"/>
                          <w:szCs w:val="18"/>
                        </w:rPr>
                        <w:t>manono</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i</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rokohina</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atu</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rā</w:t>
                      </w:r>
                      <w:proofErr w:type="spellEnd"/>
                      <w:r w:rsidRPr="004C7CF6">
                        <w:rPr>
                          <w:rFonts w:ascii="Arial" w:eastAsia="+mn-ea" w:hAnsi="Arial" w:cs="Arial"/>
                          <w:i/>
                          <w:iCs/>
                          <w:color w:val="538135" w:themeColor="accent6" w:themeShade="BF"/>
                          <w:kern w:val="24"/>
                          <w:sz w:val="18"/>
                          <w:szCs w:val="18"/>
                        </w:rPr>
                        <w:t xml:space="preserve"> ko Io-Matua-Kore </w:t>
                      </w:r>
                      <w:proofErr w:type="spellStart"/>
                      <w:r w:rsidRPr="004C7CF6">
                        <w:rPr>
                          <w:rFonts w:ascii="Arial" w:eastAsia="+mn-ea" w:hAnsi="Arial" w:cs="Arial"/>
                          <w:i/>
                          <w:iCs/>
                          <w:color w:val="538135" w:themeColor="accent6" w:themeShade="BF"/>
                          <w:kern w:val="24"/>
                          <w:sz w:val="18"/>
                          <w:szCs w:val="18"/>
                        </w:rPr>
                        <w:t>anake</w:t>
                      </w:r>
                      <w:proofErr w:type="spellEnd"/>
                      <w:r w:rsidRPr="004C7CF6">
                        <w:rPr>
                          <w:rFonts w:ascii="Arial" w:eastAsia="+mn-ea" w:hAnsi="Arial" w:cs="Arial"/>
                          <w:i/>
                          <w:iCs/>
                          <w:color w:val="538135" w:themeColor="accent6" w:themeShade="BF"/>
                          <w:kern w:val="24"/>
                          <w:sz w:val="18"/>
                          <w:szCs w:val="18"/>
                        </w:rPr>
                        <w:t xml:space="preserve">. I </w:t>
                      </w:r>
                      <w:proofErr w:type="spellStart"/>
                      <w:r w:rsidRPr="004C7CF6">
                        <w:rPr>
                          <w:rFonts w:ascii="Arial" w:eastAsia="+mn-ea" w:hAnsi="Arial" w:cs="Arial"/>
                          <w:i/>
                          <w:iCs/>
                          <w:color w:val="538135" w:themeColor="accent6" w:themeShade="BF"/>
                          <w:kern w:val="24"/>
                          <w:sz w:val="18"/>
                          <w:szCs w:val="18"/>
                        </w:rPr>
                        <w:t>riro</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iho</w:t>
                      </w:r>
                      <w:proofErr w:type="spellEnd"/>
                      <w:r w:rsidRPr="004C7CF6">
                        <w:rPr>
                          <w:rFonts w:ascii="Arial" w:eastAsia="+mn-ea" w:hAnsi="Arial" w:cs="Arial"/>
                          <w:i/>
                          <w:iCs/>
                          <w:color w:val="538135" w:themeColor="accent6" w:themeShade="BF"/>
                          <w:kern w:val="24"/>
                          <w:sz w:val="18"/>
                          <w:szCs w:val="18"/>
                        </w:rPr>
                        <w:t xml:space="preserve"> ai </w:t>
                      </w:r>
                      <w:proofErr w:type="spellStart"/>
                      <w:r w:rsidRPr="004C7CF6">
                        <w:rPr>
                          <w:rFonts w:ascii="Arial" w:eastAsia="+mn-ea" w:hAnsi="Arial" w:cs="Arial"/>
                          <w:i/>
                          <w:iCs/>
                          <w:color w:val="538135" w:themeColor="accent6" w:themeShade="BF"/>
                          <w:kern w:val="24"/>
                          <w:sz w:val="18"/>
                          <w:szCs w:val="18"/>
                        </w:rPr>
                        <w:t>ngā</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Kete</w:t>
                      </w:r>
                      <w:proofErr w:type="spellEnd"/>
                      <w:r w:rsidRPr="004C7CF6">
                        <w:rPr>
                          <w:rFonts w:ascii="Arial" w:eastAsia="+mn-ea" w:hAnsi="Arial" w:cs="Arial"/>
                          <w:i/>
                          <w:iCs/>
                          <w:color w:val="538135" w:themeColor="accent6" w:themeShade="BF"/>
                          <w:kern w:val="24"/>
                          <w:sz w:val="18"/>
                          <w:szCs w:val="18"/>
                        </w:rPr>
                        <w:t xml:space="preserve"> o </w:t>
                      </w:r>
                      <w:proofErr w:type="spellStart"/>
                      <w:r w:rsidRPr="004C7CF6">
                        <w:rPr>
                          <w:rFonts w:ascii="Arial" w:eastAsia="+mn-ea" w:hAnsi="Arial" w:cs="Arial"/>
                          <w:i/>
                          <w:iCs/>
                          <w:color w:val="538135" w:themeColor="accent6" w:themeShade="BF"/>
                          <w:kern w:val="24"/>
                          <w:sz w:val="18"/>
                          <w:szCs w:val="18"/>
                        </w:rPr>
                        <w:t>te</w:t>
                      </w:r>
                      <w:proofErr w:type="spellEnd"/>
                      <w:r w:rsidRPr="004C7CF6">
                        <w:rPr>
                          <w:rFonts w:ascii="Arial" w:eastAsia="+mn-ea" w:hAnsi="Arial" w:cs="Arial"/>
                          <w:i/>
                          <w:iCs/>
                          <w:color w:val="538135" w:themeColor="accent6" w:themeShade="BF"/>
                          <w:kern w:val="24"/>
                          <w:sz w:val="18"/>
                          <w:szCs w:val="18"/>
                        </w:rPr>
                        <w:t xml:space="preserve"> Wānanga, ko </w:t>
                      </w:r>
                      <w:proofErr w:type="spellStart"/>
                      <w:r w:rsidRPr="004C7CF6">
                        <w:rPr>
                          <w:rFonts w:ascii="Arial" w:eastAsia="+mn-ea" w:hAnsi="Arial" w:cs="Arial"/>
                          <w:i/>
                          <w:iCs/>
                          <w:color w:val="538135" w:themeColor="accent6" w:themeShade="BF"/>
                          <w:kern w:val="24"/>
                          <w:sz w:val="18"/>
                          <w:szCs w:val="18"/>
                        </w:rPr>
                        <w:t>te</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Kete</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Tuauri</w:t>
                      </w:r>
                      <w:proofErr w:type="spellEnd"/>
                      <w:r w:rsidRPr="004C7CF6">
                        <w:rPr>
                          <w:rFonts w:ascii="Arial" w:eastAsia="+mn-ea" w:hAnsi="Arial" w:cs="Arial"/>
                          <w:i/>
                          <w:iCs/>
                          <w:color w:val="538135" w:themeColor="accent6" w:themeShade="BF"/>
                          <w:kern w:val="24"/>
                          <w:sz w:val="18"/>
                          <w:szCs w:val="18"/>
                        </w:rPr>
                        <w:t xml:space="preserve">, ko </w:t>
                      </w:r>
                      <w:proofErr w:type="spellStart"/>
                      <w:r w:rsidRPr="004C7CF6">
                        <w:rPr>
                          <w:rFonts w:ascii="Arial" w:eastAsia="+mn-ea" w:hAnsi="Arial" w:cs="Arial"/>
                          <w:i/>
                          <w:iCs/>
                          <w:color w:val="538135" w:themeColor="accent6" w:themeShade="BF"/>
                          <w:kern w:val="24"/>
                          <w:sz w:val="18"/>
                          <w:szCs w:val="18"/>
                        </w:rPr>
                        <w:t>te</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Kete</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Tuatea</w:t>
                      </w:r>
                      <w:proofErr w:type="spellEnd"/>
                      <w:r w:rsidRPr="004C7CF6">
                        <w:rPr>
                          <w:rFonts w:ascii="Arial" w:eastAsia="+mn-ea" w:hAnsi="Arial" w:cs="Arial"/>
                          <w:i/>
                          <w:iCs/>
                          <w:color w:val="538135" w:themeColor="accent6" w:themeShade="BF"/>
                          <w:kern w:val="24"/>
                          <w:sz w:val="18"/>
                          <w:szCs w:val="18"/>
                        </w:rPr>
                        <w:t xml:space="preserve">, ko </w:t>
                      </w:r>
                      <w:proofErr w:type="spellStart"/>
                      <w:r w:rsidRPr="004C7CF6">
                        <w:rPr>
                          <w:rFonts w:ascii="Arial" w:eastAsia="+mn-ea" w:hAnsi="Arial" w:cs="Arial"/>
                          <w:i/>
                          <w:iCs/>
                          <w:color w:val="538135" w:themeColor="accent6" w:themeShade="BF"/>
                          <w:kern w:val="24"/>
                          <w:sz w:val="18"/>
                          <w:szCs w:val="18"/>
                        </w:rPr>
                        <w:t>te</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Kete</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Aronui</w:t>
                      </w:r>
                      <w:proofErr w:type="spellEnd"/>
                      <w:r w:rsidRPr="004C7CF6">
                        <w:rPr>
                          <w:rFonts w:ascii="Arial" w:eastAsia="+mn-ea" w:hAnsi="Arial" w:cs="Arial"/>
                          <w:i/>
                          <w:iCs/>
                          <w:color w:val="538135" w:themeColor="accent6" w:themeShade="BF"/>
                          <w:kern w:val="24"/>
                          <w:sz w:val="18"/>
                          <w:szCs w:val="18"/>
                        </w:rPr>
                        <w:t xml:space="preserve">.  Ka </w:t>
                      </w:r>
                      <w:proofErr w:type="spellStart"/>
                      <w:r w:rsidRPr="004C7CF6">
                        <w:rPr>
                          <w:rFonts w:ascii="Arial" w:eastAsia="+mn-ea" w:hAnsi="Arial" w:cs="Arial"/>
                          <w:i/>
                          <w:iCs/>
                          <w:color w:val="538135" w:themeColor="accent6" w:themeShade="BF"/>
                          <w:kern w:val="24"/>
                          <w:sz w:val="18"/>
                          <w:szCs w:val="18"/>
                        </w:rPr>
                        <w:t>tiritiria</w:t>
                      </w:r>
                      <w:proofErr w:type="spellEnd"/>
                      <w:r w:rsidRPr="004C7CF6">
                        <w:rPr>
                          <w:rFonts w:ascii="Arial" w:eastAsia="+mn-ea" w:hAnsi="Arial" w:cs="Arial"/>
                          <w:i/>
                          <w:iCs/>
                          <w:color w:val="538135" w:themeColor="accent6" w:themeShade="BF"/>
                          <w:kern w:val="24"/>
                          <w:sz w:val="18"/>
                          <w:szCs w:val="18"/>
                        </w:rPr>
                        <w:t xml:space="preserve">, ka </w:t>
                      </w:r>
                      <w:proofErr w:type="spellStart"/>
                      <w:r w:rsidRPr="004C7CF6">
                        <w:rPr>
                          <w:rFonts w:ascii="Arial" w:eastAsia="+mn-ea" w:hAnsi="Arial" w:cs="Arial"/>
                          <w:i/>
                          <w:iCs/>
                          <w:color w:val="538135" w:themeColor="accent6" w:themeShade="BF"/>
                          <w:kern w:val="24"/>
                          <w:sz w:val="18"/>
                          <w:szCs w:val="18"/>
                        </w:rPr>
                        <w:t>poupoua</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ki</w:t>
                      </w:r>
                      <w:proofErr w:type="spellEnd"/>
                      <w:r w:rsidRPr="004C7CF6">
                        <w:rPr>
                          <w:rFonts w:ascii="Arial" w:eastAsia="+mn-ea" w:hAnsi="Arial" w:cs="Arial"/>
                          <w:i/>
                          <w:iCs/>
                          <w:color w:val="538135" w:themeColor="accent6" w:themeShade="BF"/>
                          <w:kern w:val="24"/>
                          <w:sz w:val="18"/>
                          <w:szCs w:val="18"/>
                        </w:rPr>
                        <w:t xml:space="preserve"> a </w:t>
                      </w:r>
                      <w:proofErr w:type="spellStart"/>
                      <w:r w:rsidRPr="004C7CF6">
                        <w:rPr>
                          <w:rFonts w:ascii="Arial" w:eastAsia="+mn-ea" w:hAnsi="Arial" w:cs="Arial"/>
                          <w:i/>
                          <w:iCs/>
                          <w:color w:val="538135" w:themeColor="accent6" w:themeShade="BF"/>
                          <w:kern w:val="24"/>
                          <w:sz w:val="18"/>
                          <w:szCs w:val="18"/>
                        </w:rPr>
                        <w:t>Papatuanuku</w:t>
                      </w:r>
                      <w:proofErr w:type="spellEnd"/>
                      <w:r w:rsidRPr="004C7CF6">
                        <w:rPr>
                          <w:rFonts w:ascii="Arial" w:eastAsia="+mn-ea" w:hAnsi="Arial" w:cs="Arial"/>
                          <w:i/>
                          <w:iCs/>
                          <w:color w:val="538135" w:themeColor="accent6" w:themeShade="BF"/>
                          <w:kern w:val="24"/>
                          <w:sz w:val="18"/>
                          <w:szCs w:val="18"/>
                        </w:rPr>
                        <w:t xml:space="preserve">. Ka puta </w:t>
                      </w:r>
                      <w:proofErr w:type="spellStart"/>
                      <w:r w:rsidRPr="004C7CF6">
                        <w:rPr>
                          <w:rFonts w:ascii="Arial" w:eastAsia="+mn-ea" w:hAnsi="Arial" w:cs="Arial"/>
                          <w:i/>
                          <w:iCs/>
                          <w:color w:val="538135" w:themeColor="accent6" w:themeShade="BF"/>
                          <w:kern w:val="24"/>
                          <w:sz w:val="18"/>
                          <w:szCs w:val="18"/>
                        </w:rPr>
                        <w:t>te</w:t>
                      </w:r>
                      <w:proofErr w:type="spellEnd"/>
                      <w:r w:rsidRPr="004C7CF6">
                        <w:rPr>
                          <w:rFonts w:ascii="Arial" w:eastAsia="+mn-ea" w:hAnsi="Arial" w:cs="Arial"/>
                          <w:i/>
                          <w:iCs/>
                          <w:color w:val="538135" w:themeColor="accent6" w:themeShade="BF"/>
                          <w:kern w:val="24"/>
                          <w:sz w:val="18"/>
                          <w:szCs w:val="18"/>
                        </w:rPr>
                        <w:t xml:space="preserve"> Ira-</w:t>
                      </w:r>
                      <w:proofErr w:type="spellStart"/>
                      <w:r w:rsidRPr="004C7CF6">
                        <w:rPr>
                          <w:rFonts w:ascii="Arial" w:eastAsia="+mn-ea" w:hAnsi="Arial" w:cs="Arial"/>
                          <w:i/>
                          <w:iCs/>
                          <w:color w:val="538135" w:themeColor="accent6" w:themeShade="BF"/>
                          <w:kern w:val="24"/>
                          <w:sz w:val="18"/>
                          <w:szCs w:val="18"/>
                        </w:rPr>
                        <w:t>tangata</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ki</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te</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whai-ao</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ki</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te</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Ao-mārama</w:t>
                      </w:r>
                      <w:proofErr w:type="spellEnd"/>
                      <w:r w:rsidRPr="004C7CF6">
                        <w:rPr>
                          <w:rFonts w:ascii="Arial" w:eastAsia="+mn-ea" w:hAnsi="Arial" w:cs="Arial"/>
                          <w:i/>
                          <w:iCs/>
                          <w:color w:val="538135" w:themeColor="accent6" w:themeShade="BF"/>
                          <w:kern w:val="24"/>
                          <w:sz w:val="18"/>
                          <w:szCs w:val="18"/>
                        </w:rPr>
                        <w:t xml:space="preserve">! </w:t>
                      </w:r>
                      <w:proofErr w:type="spellStart"/>
                      <w:r w:rsidRPr="004C7CF6">
                        <w:rPr>
                          <w:rFonts w:ascii="Arial" w:eastAsia="+mn-ea" w:hAnsi="Arial" w:cs="Arial"/>
                          <w:i/>
                          <w:iCs/>
                          <w:color w:val="538135" w:themeColor="accent6" w:themeShade="BF"/>
                          <w:kern w:val="24"/>
                          <w:sz w:val="18"/>
                          <w:szCs w:val="18"/>
                        </w:rPr>
                        <w:t>Tihei</w:t>
                      </w:r>
                      <w:proofErr w:type="spellEnd"/>
                      <w:r w:rsidRPr="004C7CF6">
                        <w:rPr>
                          <w:rFonts w:ascii="Arial" w:eastAsia="+mn-ea" w:hAnsi="Arial" w:cs="Arial"/>
                          <w:i/>
                          <w:iCs/>
                          <w:color w:val="538135" w:themeColor="accent6" w:themeShade="BF"/>
                          <w:kern w:val="24"/>
                          <w:sz w:val="18"/>
                          <w:szCs w:val="18"/>
                        </w:rPr>
                        <w:t xml:space="preserve"> mauri </w:t>
                      </w:r>
                      <w:proofErr w:type="spellStart"/>
                      <w:r w:rsidRPr="004C7CF6">
                        <w:rPr>
                          <w:rFonts w:ascii="Arial" w:eastAsia="+mn-ea" w:hAnsi="Arial" w:cs="Arial"/>
                          <w:i/>
                          <w:iCs/>
                          <w:color w:val="538135" w:themeColor="accent6" w:themeShade="BF"/>
                          <w:kern w:val="24"/>
                          <w:sz w:val="18"/>
                          <w:szCs w:val="18"/>
                        </w:rPr>
                        <w:t>ora</w:t>
                      </w:r>
                      <w:proofErr w:type="spellEnd"/>
                      <w:r w:rsidRPr="004C7CF6">
                        <w:rPr>
                          <w:rFonts w:ascii="Arial" w:eastAsia="+mn-ea" w:hAnsi="Arial" w:cs="Arial"/>
                          <w:i/>
                          <w:iCs/>
                          <w:color w:val="538135" w:themeColor="accent6" w:themeShade="BF"/>
                          <w:kern w:val="24"/>
                          <w:sz w:val="18"/>
                          <w:szCs w:val="18"/>
                        </w:rPr>
                        <w:t>!</w:t>
                      </w:r>
                    </w:p>
                    <w:p w14:paraId="30337453" w14:textId="77777777" w:rsidR="00467147" w:rsidRPr="004C7CF6" w:rsidRDefault="00467147" w:rsidP="00467147">
                      <w:pPr>
                        <w:rPr>
                          <w:color w:val="538135" w:themeColor="accent6" w:themeShade="BF"/>
                          <w:sz w:val="16"/>
                          <w:szCs w:val="16"/>
                        </w:rPr>
                      </w:pPr>
                      <w:r w:rsidRPr="004C7CF6">
                        <w:rPr>
                          <w:rFonts w:ascii="Arial" w:eastAsia="+mn-ea" w:hAnsi="Arial" w:cs="Arial"/>
                          <w:i/>
                          <w:iCs/>
                          <w:color w:val="538135" w:themeColor="accent6" w:themeShade="BF"/>
                          <w:kern w:val="24"/>
                          <w:sz w:val="16"/>
                          <w:szCs w:val="16"/>
                        </w:rPr>
                        <w:t xml:space="preserve">Here am I, here am I, here am I swiftly moving by, the power of my </w:t>
                      </w:r>
                      <w:proofErr w:type="spellStart"/>
                      <w:r w:rsidRPr="004C7CF6">
                        <w:rPr>
                          <w:rFonts w:ascii="Arial" w:eastAsia="+mn-ea" w:hAnsi="Arial" w:cs="Arial"/>
                          <w:i/>
                          <w:iCs/>
                          <w:color w:val="538135" w:themeColor="accent6" w:themeShade="BF"/>
                          <w:kern w:val="24"/>
                          <w:sz w:val="16"/>
                          <w:szCs w:val="16"/>
                        </w:rPr>
                        <w:t>karakia</w:t>
                      </w:r>
                      <w:proofErr w:type="spellEnd"/>
                      <w:r w:rsidRPr="004C7CF6">
                        <w:rPr>
                          <w:rFonts w:ascii="Arial" w:eastAsia="+mn-ea" w:hAnsi="Arial" w:cs="Arial"/>
                          <w:i/>
                          <w:iCs/>
                          <w:color w:val="538135" w:themeColor="accent6" w:themeShade="BF"/>
                          <w:kern w:val="24"/>
                          <w:sz w:val="16"/>
                          <w:szCs w:val="16"/>
                        </w:rPr>
                        <w:t xml:space="preserve"> for swift movement. Swiftly moving over the earth. Swiftly moving through the heavens, the swift movement of your ancestor, Tane-</w:t>
                      </w:r>
                      <w:proofErr w:type="spellStart"/>
                      <w:r w:rsidRPr="004C7CF6">
                        <w:rPr>
                          <w:rFonts w:ascii="Arial" w:eastAsia="+mn-ea" w:hAnsi="Arial" w:cs="Arial"/>
                          <w:i/>
                          <w:iCs/>
                          <w:color w:val="538135" w:themeColor="accent6" w:themeShade="BF"/>
                          <w:kern w:val="24"/>
                          <w:sz w:val="16"/>
                          <w:szCs w:val="16"/>
                        </w:rPr>
                        <w:t>nui</w:t>
                      </w:r>
                      <w:proofErr w:type="spellEnd"/>
                      <w:r w:rsidRPr="004C7CF6">
                        <w:rPr>
                          <w:rFonts w:ascii="Arial" w:eastAsia="+mn-ea" w:hAnsi="Arial" w:cs="Arial"/>
                          <w:i/>
                          <w:iCs/>
                          <w:color w:val="538135" w:themeColor="accent6" w:themeShade="BF"/>
                          <w:kern w:val="24"/>
                          <w:sz w:val="16"/>
                          <w:szCs w:val="16"/>
                        </w:rPr>
                        <w:t>-a-</w:t>
                      </w:r>
                      <w:proofErr w:type="spellStart"/>
                      <w:r w:rsidRPr="004C7CF6">
                        <w:rPr>
                          <w:rFonts w:ascii="Arial" w:eastAsia="+mn-ea" w:hAnsi="Arial" w:cs="Arial"/>
                          <w:i/>
                          <w:iCs/>
                          <w:color w:val="538135" w:themeColor="accent6" w:themeShade="BF"/>
                          <w:kern w:val="24"/>
                          <w:sz w:val="16"/>
                          <w:szCs w:val="16"/>
                        </w:rPr>
                        <w:t>rangi</w:t>
                      </w:r>
                      <w:proofErr w:type="spellEnd"/>
                      <w:r w:rsidRPr="004C7CF6">
                        <w:rPr>
                          <w:rFonts w:ascii="Arial" w:eastAsia="+mn-ea" w:hAnsi="Arial" w:cs="Arial"/>
                          <w:i/>
                          <w:iCs/>
                          <w:color w:val="538135" w:themeColor="accent6" w:themeShade="BF"/>
                          <w:kern w:val="24"/>
                          <w:sz w:val="16"/>
                          <w:szCs w:val="16"/>
                        </w:rPr>
                        <w:t xml:space="preserve">, who climbed up, to the isolated realms, to the summit of </w:t>
                      </w:r>
                      <w:proofErr w:type="spellStart"/>
                      <w:r w:rsidRPr="004C7CF6">
                        <w:rPr>
                          <w:rFonts w:ascii="Arial" w:eastAsia="+mn-ea" w:hAnsi="Arial" w:cs="Arial"/>
                          <w:i/>
                          <w:iCs/>
                          <w:color w:val="538135" w:themeColor="accent6" w:themeShade="BF"/>
                          <w:kern w:val="24"/>
                          <w:sz w:val="16"/>
                          <w:szCs w:val="16"/>
                        </w:rPr>
                        <w:t>Manono</w:t>
                      </w:r>
                      <w:proofErr w:type="spellEnd"/>
                      <w:r w:rsidRPr="004C7CF6">
                        <w:rPr>
                          <w:rFonts w:ascii="Arial" w:eastAsia="+mn-ea" w:hAnsi="Arial" w:cs="Arial"/>
                          <w:i/>
                          <w:iCs/>
                          <w:color w:val="538135" w:themeColor="accent6" w:themeShade="BF"/>
                          <w:kern w:val="24"/>
                          <w:sz w:val="16"/>
                          <w:szCs w:val="16"/>
                        </w:rPr>
                        <w:t xml:space="preserve">, and there found, Io-the-Parentless alone. He brought back down the Baskets of Knowledge, the Basket called </w:t>
                      </w:r>
                      <w:proofErr w:type="spellStart"/>
                      <w:r w:rsidRPr="004C7CF6">
                        <w:rPr>
                          <w:rFonts w:ascii="Arial" w:eastAsia="+mn-ea" w:hAnsi="Arial" w:cs="Arial"/>
                          <w:i/>
                          <w:iCs/>
                          <w:color w:val="538135" w:themeColor="accent6" w:themeShade="BF"/>
                          <w:kern w:val="24"/>
                          <w:sz w:val="16"/>
                          <w:szCs w:val="16"/>
                        </w:rPr>
                        <w:t>Tuauri</w:t>
                      </w:r>
                      <w:proofErr w:type="spellEnd"/>
                      <w:r w:rsidRPr="004C7CF6">
                        <w:rPr>
                          <w:rFonts w:ascii="Arial" w:eastAsia="+mn-ea" w:hAnsi="Arial" w:cs="Arial"/>
                          <w:i/>
                          <w:iCs/>
                          <w:color w:val="538135" w:themeColor="accent6" w:themeShade="BF"/>
                          <w:kern w:val="24"/>
                          <w:sz w:val="16"/>
                          <w:szCs w:val="16"/>
                        </w:rPr>
                        <w:t xml:space="preserve">, the Basket called </w:t>
                      </w:r>
                      <w:proofErr w:type="spellStart"/>
                      <w:r w:rsidRPr="004C7CF6">
                        <w:rPr>
                          <w:rFonts w:ascii="Arial" w:eastAsia="+mn-ea" w:hAnsi="Arial" w:cs="Arial"/>
                          <w:i/>
                          <w:iCs/>
                          <w:color w:val="538135" w:themeColor="accent6" w:themeShade="BF"/>
                          <w:kern w:val="24"/>
                          <w:sz w:val="16"/>
                          <w:szCs w:val="16"/>
                        </w:rPr>
                        <w:t>Tuatea</w:t>
                      </w:r>
                      <w:proofErr w:type="spellEnd"/>
                      <w:r w:rsidRPr="004C7CF6">
                        <w:rPr>
                          <w:rFonts w:ascii="Arial" w:eastAsia="+mn-ea" w:hAnsi="Arial" w:cs="Arial"/>
                          <w:i/>
                          <w:iCs/>
                          <w:color w:val="538135" w:themeColor="accent6" w:themeShade="BF"/>
                          <w:kern w:val="24"/>
                          <w:sz w:val="16"/>
                          <w:szCs w:val="16"/>
                        </w:rPr>
                        <w:t xml:space="preserve">, the Basket called </w:t>
                      </w:r>
                      <w:proofErr w:type="spellStart"/>
                      <w:r w:rsidRPr="004C7CF6">
                        <w:rPr>
                          <w:rFonts w:ascii="Arial" w:eastAsia="+mn-ea" w:hAnsi="Arial" w:cs="Arial"/>
                          <w:i/>
                          <w:iCs/>
                          <w:color w:val="538135" w:themeColor="accent6" w:themeShade="BF"/>
                          <w:kern w:val="24"/>
                          <w:sz w:val="16"/>
                          <w:szCs w:val="16"/>
                        </w:rPr>
                        <w:t>Aronui</w:t>
                      </w:r>
                      <w:proofErr w:type="spellEnd"/>
                      <w:r w:rsidRPr="004C7CF6">
                        <w:rPr>
                          <w:rFonts w:ascii="Arial" w:eastAsia="+mn-ea" w:hAnsi="Arial" w:cs="Arial"/>
                          <w:i/>
                          <w:iCs/>
                          <w:color w:val="538135" w:themeColor="accent6" w:themeShade="BF"/>
                          <w:kern w:val="24"/>
                          <w:sz w:val="16"/>
                          <w:szCs w:val="16"/>
                        </w:rPr>
                        <w:t>. Portioned out, planted in Mother Earth, the life principle of humankind, comes forth into the dawn, into the world of light. I sneeze, there is life!</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5F072559" wp14:editId="3030AD50">
                <wp:simplePos x="0" y="0"/>
                <wp:positionH relativeFrom="margin">
                  <wp:align>right</wp:align>
                </wp:positionH>
                <wp:positionV relativeFrom="paragraph">
                  <wp:posOffset>5241537</wp:posOffset>
                </wp:positionV>
                <wp:extent cx="5737528" cy="2961565"/>
                <wp:effectExtent l="0" t="0" r="0" b="0"/>
                <wp:wrapNone/>
                <wp:docPr id="10" name="Content Placeholder 2">
                  <a:extLst xmlns:a="http://schemas.openxmlformats.org/drawingml/2006/main">
                    <a:ext uri="{FF2B5EF4-FFF2-40B4-BE49-F238E27FC236}">
                      <a16:creationId xmlns:a16="http://schemas.microsoft.com/office/drawing/2014/main" id="{30357E36-3D25-44D3-B4A1-E3A94458C3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7528" cy="2961565"/>
                        </a:xfrm>
                        <a:prstGeom prst="rect">
                          <a:avLst/>
                        </a:prstGeom>
                        <a:noFill/>
                      </wps:spPr>
                      <wps:txbx>
                        <w:txbxContent>
                          <w:p w14:paraId="11574815" w14:textId="7323B71F" w:rsidR="00467147" w:rsidRPr="004C7CF6" w:rsidRDefault="00467147" w:rsidP="00467147">
                            <w:pPr>
                              <w:spacing w:before="200" w:line="288" w:lineRule="auto"/>
                              <w:rPr>
                                <w:sz w:val="24"/>
                                <w:szCs w:val="24"/>
                              </w:rPr>
                            </w:pPr>
                            <w:r w:rsidRPr="004C7CF6">
                              <w:rPr>
                                <w:rFonts w:ascii="Arial" w:hAnsi="Arial" w:cs="Arial"/>
                                <w:color w:val="000000"/>
                                <w:kern w:val="24"/>
                              </w:rPr>
                              <w:t xml:space="preserve">NZQA’s primary role is to ensure that New Zealand qualifications are accepted as credible and robust both nationally and internationally. This </w:t>
                            </w:r>
                            <w:r w:rsidR="00CB6F6C" w:rsidRPr="004C7CF6">
                              <w:rPr>
                                <w:rFonts w:ascii="Arial" w:hAnsi="Arial" w:cs="Arial"/>
                                <w:color w:val="000000"/>
                                <w:kern w:val="24"/>
                              </w:rPr>
                              <w:t xml:space="preserve">assessment </w:t>
                            </w:r>
                            <w:r w:rsidRPr="004C7CF6">
                              <w:rPr>
                                <w:rFonts w:ascii="Arial" w:hAnsi="Arial" w:cs="Arial"/>
                                <w:color w:val="000000"/>
                                <w:kern w:val="24"/>
                              </w:rPr>
                              <w:t xml:space="preserve">and </w:t>
                            </w:r>
                            <w:proofErr w:type="spellStart"/>
                            <w:r w:rsidR="00CB6F6C" w:rsidRPr="004C7CF6">
                              <w:rPr>
                                <w:rFonts w:ascii="Arial" w:hAnsi="Arial" w:cs="Arial"/>
                                <w:color w:val="000000"/>
                                <w:kern w:val="24"/>
                              </w:rPr>
                              <w:t>aromatawai</w:t>
                            </w:r>
                            <w:proofErr w:type="spellEnd"/>
                            <w:r w:rsidR="00CB6F6C" w:rsidRPr="004C7CF6">
                              <w:rPr>
                                <w:rFonts w:ascii="Arial" w:hAnsi="Arial" w:cs="Arial"/>
                                <w:color w:val="000000"/>
                                <w:kern w:val="24"/>
                              </w:rPr>
                              <w:t xml:space="preserve"> </w:t>
                            </w:r>
                            <w:r w:rsidRPr="004C7CF6">
                              <w:rPr>
                                <w:rFonts w:ascii="Arial" w:hAnsi="Arial" w:cs="Arial"/>
                                <w:color w:val="000000"/>
                                <w:kern w:val="24"/>
                              </w:rPr>
                              <w:t xml:space="preserve">work </w:t>
                            </w:r>
                            <w:proofErr w:type="gramStart"/>
                            <w:r w:rsidRPr="004C7CF6">
                              <w:rPr>
                                <w:rFonts w:ascii="Arial" w:hAnsi="Arial" w:cs="Arial"/>
                                <w:color w:val="000000"/>
                                <w:kern w:val="24"/>
                              </w:rPr>
                              <w:t>supports</w:t>
                            </w:r>
                            <w:proofErr w:type="gramEnd"/>
                            <w:r w:rsidRPr="004C7CF6">
                              <w:rPr>
                                <w:rFonts w:ascii="Arial" w:hAnsi="Arial" w:cs="Arial"/>
                                <w:color w:val="000000"/>
                                <w:kern w:val="24"/>
                              </w:rPr>
                              <w:t xml:space="preserve"> NZQA’s:</w:t>
                            </w:r>
                          </w:p>
                          <w:p w14:paraId="5C751376" w14:textId="77777777" w:rsidR="00467147" w:rsidRPr="004C7CF6" w:rsidRDefault="00467147" w:rsidP="00467147">
                            <w:pPr>
                              <w:pStyle w:val="ListParagraph"/>
                              <w:numPr>
                                <w:ilvl w:val="0"/>
                                <w:numId w:val="15"/>
                              </w:numPr>
                              <w:spacing w:before="0" w:after="0" w:line="288" w:lineRule="auto"/>
                              <w:rPr>
                                <w:rFonts w:eastAsia="Times New Roman"/>
                              </w:rPr>
                            </w:pPr>
                            <w:r w:rsidRPr="004C7CF6">
                              <w:rPr>
                                <w:rFonts w:ascii="Arial" w:hAnsi="Arial" w:cs="Arial"/>
                                <w:color w:val="000000"/>
                                <w:kern w:val="24"/>
                              </w:rPr>
                              <w:t xml:space="preserve">Statement of Intent: equity of access and outcomes; flexible and future focused; working in collaboration with learners and the sector </w:t>
                            </w:r>
                          </w:p>
                          <w:p w14:paraId="12787ACC" w14:textId="77777777" w:rsidR="00467147" w:rsidRPr="004C7CF6" w:rsidRDefault="00467147" w:rsidP="00467147">
                            <w:pPr>
                              <w:pStyle w:val="ListParagraph"/>
                              <w:numPr>
                                <w:ilvl w:val="0"/>
                                <w:numId w:val="15"/>
                              </w:numPr>
                              <w:spacing w:before="0" w:after="0" w:line="288" w:lineRule="auto"/>
                              <w:rPr>
                                <w:rFonts w:eastAsia="Times New Roman"/>
                              </w:rPr>
                            </w:pPr>
                            <w:r w:rsidRPr="004C7CF6">
                              <w:rPr>
                                <w:rFonts w:ascii="Arial" w:hAnsi="Arial" w:cs="Arial"/>
                                <w:color w:val="000000"/>
                                <w:kern w:val="24"/>
                              </w:rPr>
                              <w:t>Oversight of the New Zealand Qualifications Framework</w:t>
                            </w:r>
                          </w:p>
                          <w:p w14:paraId="330BB149" w14:textId="77777777" w:rsidR="00467147" w:rsidRPr="004C7CF6" w:rsidRDefault="00467147" w:rsidP="00467147">
                            <w:pPr>
                              <w:pStyle w:val="ListParagraph"/>
                              <w:numPr>
                                <w:ilvl w:val="0"/>
                                <w:numId w:val="15"/>
                              </w:numPr>
                              <w:spacing w:before="0" w:after="0" w:line="288" w:lineRule="auto"/>
                              <w:rPr>
                                <w:rFonts w:eastAsia="Times New Roman"/>
                              </w:rPr>
                            </w:pPr>
                            <w:r w:rsidRPr="004C7CF6">
                              <w:rPr>
                                <w:rFonts w:ascii="Arial" w:hAnsi="Arial" w:cs="Arial"/>
                                <w:color w:val="000000"/>
                                <w:kern w:val="24"/>
                              </w:rPr>
                              <w:t xml:space="preserve">Regulatory role </w:t>
                            </w:r>
                          </w:p>
                          <w:p w14:paraId="629D1ACE" w14:textId="77777777" w:rsidR="00467147" w:rsidRPr="004C7CF6" w:rsidRDefault="00467147" w:rsidP="00467147">
                            <w:pPr>
                              <w:pStyle w:val="ListParagraph"/>
                              <w:numPr>
                                <w:ilvl w:val="0"/>
                                <w:numId w:val="15"/>
                              </w:numPr>
                              <w:spacing w:before="0" w:after="0" w:line="288" w:lineRule="auto"/>
                              <w:rPr>
                                <w:rFonts w:eastAsia="Times New Roman"/>
                              </w:rPr>
                            </w:pPr>
                            <w:r w:rsidRPr="004C7CF6">
                              <w:rPr>
                                <w:rFonts w:ascii="Arial" w:hAnsi="Arial" w:cs="Arial"/>
                                <w:color w:val="000000"/>
                                <w:kern w:val="24"/>
                              </w:rPr>
                              <w:t xml:space="preserve">Commitment to supporting educational assessment that meets the needs of all </w:t>
                            </w:r>
                            <w:proofErr w:type="spellStart"/>
                            <w:r w:rsidRPr="004C7CF6">
                              <w:rPr>
                                <w:rFonts w:ascii="Arial" w:hAnsi="Arial" w:cs="Arial"/>
                                <w:color w:val="000000"/>
                                <w:kern w:val="24"/>
                              </w:rPr>
                              <w:t>ākonga</w:t>
                            </w:r>
                            <w:proofErr w:type="spellEnd"/>
                            <w:r w:rsidRPr="004C7CF6">
                              <w:rPr>
                                <w:rFonts w:ascii="Arial" w:hAnsi="Arial" w:cs="Arial"/>
                                <w:color w:val="000000"/>
                                <w:kern w:val="24"/>
                              </w:rPr>
                              <w:t xml:space="preserve"> in New Zealand</w:t>
                            </w:r>
                          </w:p>
                          <w:p w14:paraId="401A3025" w14:textId="77777777" w:rsidR="00467147" w:rsidRPr="004C7CF6" w:rsidRDefault="00467147" w:rsidP="00467147">
                            <w:pPr>
                              <w:pStyle w:val="ListParagraph"/>
                              <w:numPr>
                                <w:ilvl w:val="0"/>
                                <w:numId w:val="15"/>
                              </w:numPr>
                              <w:spacing w:before="0" w:after="0" w:line="288" w:lineRule="auto"/>
                              <w:rPr>
                                <w:rFonts w:eastAsia="Times New Roman"/>
                              </w:rPr>
                            </w:pPr>
                            <w:r w:rsidRPr="004C7CF6">
                              <w:rPr>
                                <w:rFonts w:ascii="Arial" w:hAnsi="Arial" w:cs="Arial"/>
                                <w:color w:val="000000"/>
                                <w:kern w:val="24"/>
                              </w:rPr>
                              <w:t xml:space="preserve">Commitment to Te </w:t>
                            </w:r>
                            <w:proofErr w:type="spellStart"/>
                            <w:r w:rsidRPr="004C7CF6">
                              <w:rPr>
                                <w:rFonts w:ascii="Arial" w:hAnsi="Arial" w:cs="Arial"/>
                                <w:color w:val="000000"/>
                                <w:kern w:val="24"/>
                              </w:rPr>
                              <w:t>Tiriti</w:t>
                            </w:r>
                            <w:proofErr w:type="spellEnd"/>
                            <w:r w:rsidRPr="004C7CF6">
                              <w:rPr>
                                <w:rFonts w:ascii="Arial" w:hAnsi="Arial" w:cs="Arial"/>
                                <w:color w:val="000000"/>
                                <w:kern w:val="24"/>
                              </w:rPr>
                              <w:t xml:space="preserve"> o Waitangi and te reo</w:t>
                            </w:r>
                          </w:p>
                          <w:p w14:paraId="47B5D714" w14:textId="3C35106E" w:rsidR="00467147" w:rsidRPr="004C7CF6" w:rsidRDefault="00467147" w:rsidP="00467147">
                            <w:pPr>
                              <w:pStyle w:val="ListParagraph"/>
                              <w:numPr>
                                <w:ilvl w:val="0"/>
                                <w:numId w:val="15"/>
                              </w:numPr>
                              <w:spacing w:before="0" w:after="0" w:line="288" w:lineRule="auto"/>
                              <w:rPr>
                                <w:rFonts w:eastAsia="Times New Roman"/>
                              </w:rPr>
                            </w:pPr>
                            <w:r w:rsidRPr="004C7CF6">
                              <w:rPr>
                                <w:rFonts w:ascii="Arial" w:hAnsi="Arial" w:cs="Arial"/>
                                <w:color w:val="000000"/>
                                <w:kern w:val="24"/>
                              </w:rPr>
                              <w:t>Response to the changing assessment and qualifications landscape nationally and globally</w:t>
                            </w:r>
                          </w:p>
                          <w:p w14:paraId="2608F9BA" w14:textId="5AC422A7" w:rsidR="00467147" w:rsidRPr="004C7CF6" w:rsidRDefault="00467147" w:rsidP="00467147">
                            <w:pPr>
                              <w:pStyle w:val="ListParagraph"/>
                              <w:numPr>
                                <w:ilvl w:val="0"/>
                                <w:numId w:val="15"/>
                              </w:numPr>
                              <w:spacing w:before="0" w:after="0" w:line="288" w:lineRule="auto"/>
                              <w:rPr>
                                <w:rFonts w:eastAsia="Times New Roman"/>
                              </w:rPr>
                            </w:pPr>
                            <w:r w:rsidRPr="004C7CF6">
                              <w:rPr>
                                <w:rFonts w:ascii="Arial" w:hAnsi="Arial" w:cs="Arial"/>
                                <w:color w:val="000000"/>
                                <w:kern w:val="24"/>
                              </w:rPr>
                              <w:t xml:space="preserve">Commitment to ensuring the validity of all </w:t>
                            </w:r>
                            <w:r w:rsidR="00CB6F6C" w:rsidRPr="004C7CF6">
                              <w:rPr>
                                <w:rFonts w:ascii="Arial" w:hAnsi="Arial" w:cs="Arial"/>
                                <w:color w:val="000000"/>
                                <w:kern w:val="24"/>
                              </w:rPr>
                              <w:t xml:space="preserve">assessment and </w:t>
                            </w: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practices.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F072559" id="Content Placeholder 2" o:spid="_x0000_s1029" type="#_x0000_t202" style="position:absolute;margin-left:400.55pt;margin-top:412.7pt;width:451.75pt;height:233.2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" filled="f" stroked="f">
                <v:textbox>
                  <w:txbxContent>
                    <w:p w14:paraId="11574815" w14:textId="7323B71F" w:rsidR="00467147" w:rsidRPr="004C7CF6" w:rsidRDefault="00467147" w:rsidP="00467147">
                      <w:pPr>
                        <w:spacing w:before="200" w:line="288" w:lineRule="auto"/>
                        <w:rPr>
                          <w:sz w:val="24"/>
                          <w:szCs w:val="24"/>
                        </w:rPr>
                      </w:pPr>
                      <w:r w:rsidRPr="004C7CF6">
                        <w:rPr>
                          <w:rFonts w:ascii="Arial" w:hAnsi="Arial" w:cs="Arial"/>
                          <w:color w:val="000000"/>
                          <w:kern w:val="24"/>
                        </w:rPr>
                        <w:t xml:space="preserve">NZQA’s primary role is to ensure that New Zealand qualifications are accepted as credible and robust both nationally and internationally. This </w:t>
                      </w:r>
                      <w:r w:rsidR="00CB6F6C" w:rsidRPr="004C7CF6">
                        <w:rPr>
                          <w:rFonts w:ascii="Arial" w:hAnsi="Arial" w:cs="Arial"/>
                          <w:color w:val="000000"/>
                          <w:kern w:val="24"/>
                        </w:rPr>
                        <w:t xml:space="preserve">assessment </w:t>
                      </w:r>
                      <w:r w:rsidRPr="004C7CF6">
                        <w:rPr>
                          <w:rFonts w:ascii="Arial" w:hAnsi="Arial" w:cs="Arial"/>
                          <w:color w:val="000000"/>
                          <w:kern w:val="24"/>
                        </w:rPr>
                        <w:t xml:space="preserve">and </w:t>
                      </w:r>
                      <w:proofErr w:type="spellStart"/>
                      <w:r w:rsidR="00CB6F6C" w:rsidRPr="004C7CF6">
                        <w:rPr>
                          <w:rFonts w:ascii="Arial" w:hAnsi="Arial" w:cs="Arial"/>
                          <w:color w:val="000000"/>
                          <w:kern w:val="24"/>
                        </w:rPr>
                        <w:t>aromatawai</w:t>
                      </w:r>
                      <w:proofErr w:type="spellEnd"/>
                      <w:r w:rsidR="00CB6F6C" w:rsidRPr="004C7CF6">
                        <w:rPr>
                          <w:rFonts w:ascii="Arial" w:hAnsi="Arial" w:cs="Arial"/>
                          <w:color w:val="000000"/>
                          <w:kern w:val="24"/>
                        </w:rPr>
                        <w:t xml:space="preserve"> </w:t>
                      </w:r>
                      <w:r w:rsidRPr="004C7CF6">
                        <w:rPr>
                          <w:rFonts w:ascii="Arial" w:hAnsi="Arial" w:cs="Arial"/>
                          <w:color w:val="000000"/>
                          <w:kern w:val="24"/>
                        </w:rPr>
                        <w:t xml:space="preserve">work </w:t>
                      </w:r>
                      <w:proofErr w:type="gramStart"/>
                      <w:r w:rsidRPr="004C7CF6">
                        <w:rPr>
                          <w:rFonts w:ascii="Arial" w:hAnsi="Arial" w:cs="Arial"/>
                          <w:color w:val="000000"/>
                          <w:kern w:val="24"/>
                        </w:rPr>
                        <w:t>supports</w:t>
                      </w:r>
                      <w:proofErr w:type="gramEnd"/>
                      <w:r w:rsidRPr="004C7CF6">
                        <w:rPr>
                          <w:rFonts w:ascii="Arial" w:hAnsi="Arial" w:cs="Arial"/>
                          <w:color w:val="000000"/>
                          <w:kern w:val="24"/>
                        </w:rPr>
                        <w:t xml:space="preserve"> NZQA’s:</w:t>
                      </w:r>
                    </w:p>
                    <w:p w14:paraId="5C751376" w14:textId="77777777" w:rsidR="00467147" w:rsidRPr="004C7CF6" w:rsidRDefault="00467147" w:rsidP="00467147">
                      <w:pPr>
                        <w:pStyle w:val="ListParagraph"/>
                        <w:numPr>
                          <w:ilvl w:val="0"/>
                          <w:numId w:val="15"/>
                        </w:numPr>
                        <w:spacing w:before="0" w:after="0" w:line="288" w:lineRule="auto"/>
                        <w:rPr>
                          <w:rFonts w:eastAsia="Times New Roman"/>
                        </w:rPr>
                      </w:pPr>
                      <w:r w:rsidRPr="004C7CF6">
                        <w:rPr>
                          <w:rFonts w:ascii="Arial" w:hAnsi="Arial" w:cs="Arial"/>
                          <w:color w:val="000000"/>
                          <w:kern w:val="24"/>
                        </w:rPr>
                        <w:t xml:space="preserve">Statement of Intent: equity of access and outcomes; flexible and future focused; working in collaboration with learners and the sector </w:t>
                      </w:r>
                    </w:p>
                    <w:p w14:paraId="12787ACC" w14:textId="77777777" w:rsidR="00467147" w:rsidRPr="004C7CF6" w:rsidRDefault="00467147" w:rsidP="00467147">
                      <w:pPr>
                        <w:pStyle w:val="ListParagraph"/>
                        <w:numPr>
                          <w:ilvl w:val="0"/>
                          <w:numId w:val="15"/>
                        </w:numPr>
                        <w:spacing w:before="0" w:after="0" w:line="288" w:lineRule="auto"/>
                        <w:rPr>
                          <w:rFonts w:eastAsia="Times New Roman"/>
                        </w:rPr>
                      </w:pPr>
                      <w:r w:rsidRPr="004C7CF6">
                        <w:rPr>
                          <w:rFonts w:ascii="Arial" w:hAnsi="Arial" w:cs="Arial"/>
                          <w:color w:val="000000"/>
                          <w:kern w:val="24"/>
                        </w:rPr>
                        <w:t>Oversight of the New Zealand Qualifications Framework</w:t>
                      </w:r>
                    </w:p>
                    <w:p w14:paraId="330BB149" w14:textId="77777777" w:rsidR="00467147" w:rsidRPr="004C7CF6" w:rsidRDefault="00467147" w:rsidP="00467147">
                      <w:pPr>
                        <w:pStyle w:val="ListParagraph"/>
                        <w:numPr>
                          <w:ilvl w:val="0"/>
                          <w:numId w:val="15"/>
                        </w:numPr>
                        <w:spacing w:before="0" w:after="0" w:line="288" w:lineRule="auto"/>
                        <w:rPr>
                          <w:rFonts w:eastAsia="Times New Roman"/>
                        </w:rPr>
                      </w:pPr>
                      <w:r w:rsidRPr="004C7CF6">
                        <w:rPr>
                          <w:rFonts w:ascii="Arial" w:hAnsi="Arial" w:cs="Arial"/>
                          <w:color w:val="000000"/>
                          <w:kern w:val="24"/>
                        </w:rPr>
                        <w:t xml:space="preserve">Regulatory role </w:t>
                      </w:r>
                    </w:p>
                    <w:p w14:paraId="629D1ACE" w14:textId="77777777" w:rsidR="00467147" w:rsidRPr="004C7CF6" w:rsidRDefault="00467147" w:rsidP="00467147">
                      <w:pPr>
                        <w:pStyle w:val="ListParagraph"/>
                        <w:numPr>
                          <w:ilvl w:val="0"/>
                          <w:numId w:val="15"/>
                        </w:numPr>
                        <w:spacing w:before="0" w:after="0" w:line="288" w:lineRule="auto"/>
                        <w:rPr>
                          <w:rFonts w:eastAsia="Times New Roman"/>
                        </w:rPr>
                      </w:pPr>
                      <w:r w:rsidRPr="004C7CF6">
                        <w:rPr>
                          <w:rFonts w:ascii="Arial" w:hAnsi="Arial" w:cs="Arial"/>
                          <w:color w:val="000000"/>
                          <w:kern w:val="24"/>
                        </w:rPr>
                        <w:t xml:space="preserve">Commitment to supporting educational assessment that meets the needs of all </w:t>
                      </w:r>
                      <w:proofErr w:type="spellStart"/>
                      <w:r w:rsidRPr="004C7CF6">
                        <w:rPr>
                          <w:rFonts w:ascii="Arial" w:hAnsi="Arial" w:cs="Arial"/>
                          <w:color w:val="000000"/>
                          <w:kern w:val="24"/>
                        </w:rPr>
                        <w:t>ākonga</w:t>
                      </w:r>
                      <w:proofErr w:type="spellEnd"/>
                      <w:r w:rsidRPr="004C7CF6">
                        <w:rPr>
                          <w:rFonts w:ascii="Arial" w:hAnsi="Arial" w:cs="Arial"/>
                          <w:color w:val="000000"/>
                          <w:kern w:val="24"/>
                        </w:rPr>
                        <w:t xml:space="preserve"> in New Zealand</w:t>
                      </w:r>
                    </w:p>
                    <w:p w14:paraId="401A3025" w14:textId="77777777" w:rsidR="00467147" w:rsidRPr="004C7CF6" w:rsidRDefault="00467147" w:rsidP="00467147">
                      <w:pPr>
                        <w:pStyle w:val="ListParagraph"/>
                        <w:numPr>
                          <w:ilvl w:val="0"/>
                          <w:numId w:val="15"/>
                        </w:numPr>
                        <w:spacing w:before="0" w:after="0" w:line="288" w:lineRule="auto"/>
                        <w:rPr>
                          <w:rFonts w:eastAsia="Times New Roman"/>
                        </w:rPr>
                      </w:pPr>
                      <w:r w:rsidRPr="004C7CF6">
                        <w:rPr>
                          <w:rFonts w:ascii="Arial" w:hAnsi="Arial" w:cs="Arial"/>
                          <w:color w:val="000000"/>
                          <w:kern w:val="24"/>
                        </w:rPr>
                        <w:t xml:space="preserve">Commitment to Te </w:t>
                      </w:r>
                      <w:proofErr w:type="spellStart"/>
                      <w:r w:rsidRPr="004C7CF6">
                        <w:rPr>
                          <w:rFonts w:ascii="Arial" w:hAnsi="Arial" w:cs="Arial"/>
                          <w:color w:val="000000"/>
                          <w:kern w:val="24"/>
                        </w:rPr>
                        <w:t>Tiriti</w:t>
                      </w:r>
                      <w:proofErr w:type="spellEnd"/>
                      <w:r w:rsidRPr="004C7CF6">
                        <w:rPr>
                          <w:rFonts w:ascii="Arial" w:hAnsi="Arial" w:cs="Arial"/>
                          <w:color w:val="000000"/>
                          <w:kern w:val="24"/>
                        </w:rPr>
                        <w:t xml:space="preserve"> o Waitangi and </w:t>
                      </w:r>
                      <w:proofErr w:type="spellStart"/>
                      <w:r w:rsidRPr="004C7CF6">
                        <w:rPr>
                          <w:rFonts w:ascii="Arial" w:hAnsi="Arial" w:cs="Arial"/>
                          <w:color w:val="000000"/>
                          <w:kern w:val="24"/>
                        </w:rPr>
                        <w:t>te</w:t>
                      </w:r>
                      <w:proofErr w:type="spellEnd"/>
                      <w:r w:rsidRPr="004C7CF6">
                        <w:rPr>
                          <w:rFonts w:ascii="Arial" w:hAnsi="Arial" w:cs="Arial"/>
                          <w:color w:val="000000"/>
                          <w:kern w:val="24"/>
                        </w:rPr>
                        <w:t xml:space="preserve"> </w:t>
                      </w:r>
                      <w:proofErr w:type="spellStart"/>
                      <w:r w:rsidRPr="004C7CF6">
                        <w:rPr>
                          <w:rFonts w:ascii="Arial" w:hAnsi="Arial" w:cs="Arial"/>
                          <w:color w:val="000000"/>
                          <w:kern w:val="24"/>
                        </w:rPr>
                        <w:t>reo</w:t>
                      </w:r>
                      <w:proofErr w:type="spellEnd"/>
                    </w:p>
                    <w:p w14:paraId="47B5D714" w14:textId="3C35106E" w:rsidR="00467147" w:rsidRPr="004C7CF6" w:rsidRDefault="00467147" w:rsidP="00467147">
                      <w:pPr>
                        <w:pStyle w:val="ListParagraph"/>
                        <w:numPr>
                          <w:ilvl w:val="0"/>
                          <w:numId w:val="15"/>
                        </w:numPr>
                        <w:spacing w:before="0" w:after="0" w:line="288" w:lineRule="auto"/>
                        <w:rPr>
                          <w:rFonts w:eastAsia="Times New Roman"/>
                        </w:rPr>
                      </w:pPr>
                      <w:r w:rsidRPr="004C7CF6">
                        <w:rPr>
                          <w:rFonts w:ascii="Arial" w:hAnsi="Arial" w:cs="Arial"/>
                          <w:color w:val="000000"/>
                          <w:kern w:val="24"/>
                        </w:rPr>
                        <w:t>Response to the changing assessment and qualifications landscape nationally and globally</w:t>
                      </w:r>
                    </w:p>
                    <w:p w14:paraId="2608F9BA" w14:textId="5AC422A7" w:rsidR="00467147" w:rsidRPr="004C7CF6" w:rsidRDefault="00467147" w:rsidP="00467147">
                      <w:pPr>
                        <w:pStyle w:val="ListParagraph"/>
                        <w:numPr>
                          <w:ilvl w:val="0"/>
                          <w:numId w:val="15"/>
                        </w:numPr>
                        <w:spacing w:before="0" w:after="0" w:line="288" w:lineRule="auto"/>
                        <w:rPr>
                          <w:rFonts w:eastAsia="Times New Roman"/>
                        </w:rPr>
                      </w:pPr>
                      <w:r w:rsidRPr="004C7CF6">
                        <w:rPr>
                          <w:rFonts w:ascii="Arial" w:hAnsi="Arial" w:cs="Arial"/>
                          <w:color w:val="000000"/>
                          <w:kern w:val="24"/>
                        </w:rPr>
                        <w:t xml:space="preserve">Commitment to ensuring the validity of all </w:t>
                      </w:r>
                      <w:r w:rsidR="00CB6F6C" w:rsidRPr="004C7CF6">
                        <w:rPr>
                          <w:rFonts w:ascii="Arial" w:hAnsi="Arial" w:cs="Arial"/>
                          <w:color w:val="000000"/>
                          <w:kern w:val="24"/>
                        </w:rPr>
                        <w:t xml:space="preserve">assessment and </w:t>
                      </w: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practices.</w:t>
                      </w:r>
                    </w:p>
                  </w:txbxContent>
                </v:textbox>
                <w10:wrap anchorx="margin"/>
              </v:shape>
            </w:pict>
          </mc:Fallback>
        </mc:AlternateContent>
      </w:r>
      <w:r>
        <w:rPr>
          <w:noProof/>
        </w:rPr>
        <mc:AlternateContent>
          <mc:Choice Requires="wps">
            <w:drawing>
              <wp:anchor distT="0" distB="0" distL="114300" distR="114300" simplePos="0" relativeHeight="251678720" behindDoc="0" locked="0" layoutInCell="1" allowOverlap="1" wp14:anchorId="567591B4" wp14:editId="776396B4">
                <wp:simplePos x="0" y="0"/>
                <wp:positionH relativeFrom="margin">
                  <wp:align>right</wp:align>
                </wp:positionH>
                <wp:positionV relativeFrom="paragraph">
                  <wp:posOffset>1611289</wp:posOffset>
                </wp:positionV>
                <wp:extent cx="5696614" cy="2824480"/>
                <wp:effectExtent l="0" t="0" r="0" b="0"/>
                <wp:wrapNone/>
                <wp:docPr id="4" name="TextBox 3">
                  <a:extLst xmlns:a="http://schemas.openxmlformats.org/drawingml/2006/main">
                    <a:ext uri="{FF2B5EF4-FFF2-40B4-BE49-F238E27FC236}">
                      <a16:creationId xmlns:a16="http://schemas.microsoft.com/office/drawing/2014/main" id="{7C4DC48D-F3C2-4FFB-92E8-E5E7FEBF1550}"/>
                    </a:ext>
                  </a:extLst>
                </wp:docPr>
                <wp:cNvGraphicFramePr/>
                <a:graphic xmlns:a="http://schemas.openxmlformats.org/drawingml/2006/main">
                  <a:graphicData uri="http://schemas.microsoft.com/office/word/2010/wordprocessingShape">
                    <wps:wsp>
                      <wps:cNvSpPr txBox="1"/>
                      <wps:spPr>
                        <a:xfrm>
                          <a:off x="0" y="0"/>
                          <a:ext cx="5696614" cy="2824480"/>
                        </a:xfrm>
                        <a:prstGeom prst="rect">
                          <a:avLst/>
                        </a:prstGeom>
                        <a:noFill/>
                      </wps:spPr>
                      <wps:txbx>
                        <w:txbxContent>
                          <w:p w14:paraId="44DA2ADF" w14:textId="77777777" w:rsidR="00467147" w:rsidRPr="004C7CF6" w:rsidRDefault="00467147" w:rsidP="00467147">
                            <w:pPr>
                              <w:spacing w:before="200" w:line="264" w:lineRule="auto"/>
                            </w:pPr>
                            <w:r w:rsidRPr="004C7CF6">
                              <w:rPr>
                                <w:rFonts w:ascii="Arial" w:eastAsia="+mn-ea" w:hAnsi="Arial" w:cs="Arial"/>
                                <w:color w:val="000000"/>
                                <w:kern w:val="24"/>
                              </w:rPr>
                              <w:t xml:space="preserve">NZQA is committed to assuring credible assessment of learning that meets the education needs of all </w:t>
                            </w:r>
                            <w:proofErr w:type="spellStart"/>
                            <w:r w:rsidRPr="004C7CF6">
                              <w:rPr>
                                <w:rFonts w:ascii="Arial" w:eastAsia="+mn-ea" w:hAnsi="Arial" w:cs="Arial"/>
                                <w:color w:val="000000"/>
                                <w:kern w:val="24"/>
                              </w:rPr>
                              <w:t>ākonga</w:t>
                            </w:r>
                            <w:proofErr w:type="spellEnd"/>
                            <w:r w:rsidRPr="004C7CF6">
                              <w:rPr>
                                <w:rFonts w:ascii="Arial" w:eastAsia="+mn-ea" w:hAnsi="Arial" w:cs="Arial"/>
                                <w:color w:val="000000"/>
                                <w:kern w:val="24"/>
                              </w:rPr>
                              <w:t xml:space="preserve"> (learners) in our communities </w:t>
                            </w:r>
                          </w:p>
                          <w:p w14:paraId="00AB9757" w14:textId="13876531" w:rsidR="00467147" w:rsidRPr="004C7CF6" w:rsidRDefault="00467147" w:rsidP="00467147">
                            <w:pPr>
                              <w:spacing w:before="200" w:line="216" w:lineRule="auto"/>
                              <w:rPr>
                                <w:rFonts w:eastAsiaTheme="minorEastAsia"/>
                              </w:rPr>
                            </w:pPr>
                            <w:r w:rsidRPr="004C7CF6">
                              <w:rPr>
                                <w:rFonts w:ascii="Arial" w:eastAsia="+mn-ea" w:hAnsi="Arial" w:cs="Arial"/>
                                <w:color w:val="000000"/>
                                <w:kern w:val="24"/>
                              </w:rPr>
                              <w:t xml:space="preserve">The intent of these </w:t>
                            </w:r>
                            <w:r w:rsidRPr="004C7CF6">
                              <w:rPr>
                                <w:rFonts w:ascii="Arial" w:eastAsia="+mn-ea" w:hAnsi="Arial" w:cs="Arial"/>
                                <w:b/>
                                <w:bCs/>
                                <w:color w:val="000000"/>
                                <w:kern w:val="24"/>
                              </w:rPr>
                              <w:t>Principles</w:t>
                            </w:r>
                            <w:r w:rsidRPr="004C7CF6">
                              <w:rPr>
                                <w:rFonts w:ascii="Arial" w:eastAsia="+mn-ea" w:hAnsi="Arial" w:cs="Arial"/>
                                <w:color w:val="000000"/>
                                <w:kern w:val="24"/>
                              </w:rPr>
                              <w:t xml:space="preserve"> is to provide guidance and support to </w:t>
                            </w:r>
                            <w:proofErr w:type="spellStart"/>
                            <w:r w:rsidRPr="004C7CF6">
                              <w:rPr>
                                <w:rFonts w:ascii="Arial" w:eastAsia="+mn-ea" w:hAnsi="Arial" w:cs="Arial"/>
                                <w:color w:val="000000"/>
                                <w:kern w:val="24"/>
                              </w:rPr>
                              <w:t>kaiako</w:t>
                            </w:r>
                            <w:proofErr w:type="spellEnd"/>
                            <w:r w:rsidRPr="004C7CF6">
                              <w:rPr>
                                <w:rFonts w:ascii="Arial" w:eastAsia="+mn-ea" w:hAnsi="Arial" w:cs="Arial"/>
                                <w:color w:val="000000"/>
                                <w:kern w:val="24"/>
                              </w:rPr>
                              <w:t xml:space="preserve"> and assessors for the development of quality assessment and </w:t>
                            </w:r>
                            <w:proofErr w:type="spellStart"/>
                            <w:r w:rsidRPr="004C7CF6">
                              <w:rPr>
                                <w:rFonts w:ascii="Arial" w:eastAsia="+mn-ea" w:hAnsi="Arial" w:cs="Arial"/>
                                <w:color w:val="000000"/>
                                <w:kern w:val="24"/>
                              </w:rPr>
                              <w:t>aromatawai</w:t>
                            </w:r>
                            <w:proofErr w:type="spellEnd"/>
                            <w:r w:rsidRPr="004C7CF6">
                              <w:rPr>
                                <w:rFonts w:ascii="Arial" w:eastAsia="+mn-ea" w:hAnsi="Arial" w:cs="Arial"/>
                                <w:color w:val="000000"/>
                                <w:kern w:val="24"/>
                              </w:rPr>
                              <w:t xml:space="preserve"> practices.</w:t>
                            </w:r>
                            <w:r w:rsidR="00F271F9">
                              <w:rPr>
                                <w:rFonts w:ascii="Arial" w:eastAsia="+mn-ea" w:hAnsi="Arial" w:cs="Arial"/>
                                <w:color w:val="000000"/>
                                <w:kern w:val="24"/>
                              </w:rPr>
                              <w:br/>
                              <w:t>They will:</w:t>
                            </w:r>
                            <w:r w:rsidRPr="004C7CF6">
                              <w:rPr>
                                <w:rFonts w:ascii="Arial" w:eastAsia="+mn-ea" w:hAnsi="Arial" w:cs="Arial"/>
                                <w:color w:val="000000"/>
                                <w:kern w:val="24"/>
                              </w:rPr>
                              <w:t xml:space="preserve"> </w:t>
                            </w:r>
                          </w:p>
                          <w:p w14:paraId="51D98E6A" w14:textId="77777777" w:rsidR="00467147" w:rsidRPr="004C7CF6" w:rsidRDefault="00467147" w:rsidP="00467147">
                            <w:pPr>
                              <w:pStyle w:val="ListParagraph"/>
                              <w:numPr>
                                <w:ilvl w:val="0"/>
                                <w:numId w:val="13"/>
                              </w:numPr>
                              <w:spacing w:before="0" w:after="0" w:line="264" w:lineRule="auto"/>
                              <w:rPr>
                                <w:rFonts w:eastAsia="Times New Roman"/>
                              </w:rPr>
                            </w:pPr>
                            <w:r w:rsidRPr="004C7CF6">
                              <w:rPr>
                                <w:rFonts w:ascii="Arial" w:eastAsia="+mn-ea" w:hAnsi="Arial" w:cs="Arial"/>
                                <w:color w:val="000000"/>
                                <w:kern w:val="24"/>
                              </w:rPr>
                              <w:t xml:space="preserve">support the education sector in quality assessment design and </w:t>
                            </w:r>
                            <w:proofErr w:type="spellStart"/>
                            <w:r w:rsidRPr="004C7CF6">
                              <w:rPr>
                                <w:rFonts w:ascii="Arial" w:eastAsia="+mn-ea" w:hAnsi="Arial" w:cs="Arial"/>
                                <w:color w:val="000000"/>
                                <w:kern w:val="24"/>
                              </w:rPr>
                              <w:t>aromatawai</w:t>
                            </w:r>
                            <w:proofErr w:type="spellEnd"/>
                            <w:r w:rsidRPr="004C7CF6">
                              <w:rPr>
                                <w:rFonts w:ascii="Arial" w:eastAsia="+mn-ea" w:hAnsi="Arial" w:cs="Arial"/>
                                <w:color w:val="000000"/>
                                <w:kern w:val="24"/>
                              </w:rPr>
                              <w:t xml:space="preserve"> practices, and </w:t>
                            </w:r>
                          </w:p>
                          <w:p w14:paraId="22395FFD" w14:textId="31724094" w:rsidR="00467147" w:rsidRPr="004C7CF6" w:rsidRDefault="00467147" w:rsidP="00467147">
                            <w:pPr>
                              <w:pStyle w:val="ListParagraph"/>
                              <w:numPr>
                                <w:ilvl w:val="0"/>
                                <w:numId w:val="13"/>
                              </w:numPr>
                              <w:spacing w:before="0" w:after="0" w:line="264" w:lineRule="auto"/>
                              <w:rPr>
                                <w:rFonts w:eastAsia="Times New Roman"/>
                              </w:rPr>
                            </w:pPr>
                            <w:r w:rsidRPr="004C7CF6">
                              <w:rPr>
                                <w:rFonts w:ascii="Arial" w:eastAsia="+mn-ea" w:hAnsi="Arial" w:cs="Arial"/>
                                <w:color w:val="000000"/>
                                <w:kern w:val="24"/>
                              </w:rPr>
                              <w:t xml:space="preserve">strengthen a sector wide understanding of </w:t>
                            </w:r>
                            <w:proofErr w:type="spellStart"/>
                            <w:r w:rsidRPr="004C7CF6">
                              <w:rPr>
                                <w:rFonts w:ascii="Arial" w:eastAsia="+mn-ea" w:hAnsi="Arial" w:cs="Arial"/>
                                <w:color w:val="000000"/>
                                <w:kern w:val="24"/>
                              </w:rPr>
                              <w:t>aromatawai</w:t>
                            </w:r>
                            <w:proofErr w:type="spellEnd"/>
                            <w:r w:rsidRPr="004C7CF6">
                              <w:rPr>
                                <w:rFonts w:ascii="Arial" w:eastAsia="+mn-ea" w:hAnsi="Arial" w:cs="Arial"/>
                                <w:color w:val="000000"/>
                                <w:kern w:val="24"/>
                              </w:rPr>
                              <w:t>, a teaching, learning and assessment approach that is underpinned by mātauranga Māori.</w:t>
                            </w:r>
                          </w:p>
                          <w:p w14:paraId="0E2425EF" w14:textId="77777777" w:rsidR="00467147" w:rsidRPr="004C7CF6" w:rsidRDefault="00467147" w:rsidP="00467147">
                            <w:pPr>
                              <w:spacing w:before="200" w:line="216" w:lineRule="auto"/>
                            </w:pPr>
                            <w:r w:rsidRPr="004C7CF6">
                              <w:rPr>
                                <w:rFonts w:ascii="Arial" w:eastAsia="+mn-ea" w:hAnsi="Arial" w:cs="Arial"/>
                                <w:color w:val="000000"/>
                                <w:kern w:val="24"/>
                              </w:rPr>
                              <w:t>This document constitutes the first phase of a larger assessment project.</w:t>
                            </w:r>
                          </w:p>
                          <w:p w14:paraId="1BCFFE12" w14:textId="0724346D" w:rsidR="00467147" w:rsidRPr="004C7CF6" w:rsidRDefault="00955885" w:rsidP="00467147">
                            <w:pPr>
                              <w:spacing w:before="200" w:line="216" w:lineRule="auto"/>
                            </w:pPr>
                            <w:r>
                              <w:rPr>
                                <w:rFonts w:ascii="Arial" w:eastAsia="+mn-ea" w:hAnsi="Arial" w:cs="Arial"/>
                                <w:color w:val="000000"/>
                                <w:kern w:val="24"/>
                              </w:rPr>
                              <w:t>The f</w:t>
                            </w:r>
                            <w:r w:rsidR="00467147" w:rsidRPr="004C7CF6">
                              <w:rPr>
                                <w:rFonts w:ascii="Arial" w:eastAsia="+mn-ea" w:hAnsi="Arial" w:cs="Arial"/>
                                <w:color w:val="000000"/>
                                <w:kern w:val="24"/>
                              </w:rPr>
                              <w:t>ollowing phases will be:</w:t>
                            </w:r>
                          </w:p>
                          <w:p w14:paraId="1552AD84" w14:textId="77777777" w:rsidR="00467147" w:rsidRPr="004C7CF6" w:rsidRDefault="00467147" w:rsidP="00467147">
                            <w:pPr>
                              <w:pStyle w:val="ListParagraph"/>
                              <w:numPr>
                                <w:ilvl w:val="0"/>
                                <w:numId w:val="14"/>
                              </w:numPr>
                              <w:spacing w:before="0" w:after="0" w:line="216" w:lineRule="auto"/>
                              <w:rPr>
                                <w:rFonts w:eastAsia="Times New Roman"/>
                              </w:rPr>
                            </w:pPr>
                            <w:r w:rsidRPr="004C7CF6">
                              <w:rPr>
                                <w:rFonts w:ascii="Arial" w:eastAsia="+mn-ea" w:hAnsi="Arial" w:cs="Arial"/>
                                <w:color w:val="000000"/>
                                <w:kern w:val="24"/>
                              </w:rPr>
                              <w:t>Phase Two - develop guidance documents</w:t>
                            </w:r>
                          </w:p>
                          <w:p w14:paraId="1FD7648A" w14:textId="77777777" w:rsidR="00467147" w:rsidRPr="004C7CF6" w:rsidRDefault="00467147" w:rsidP="00467147">
                            <w:pPr>
                              <w:pStyle w:val="ListParagraph"/>
                              <w:numPr>
                                <w:ilvl w:val="0"/>
                                <w:numId w:val="14"/>
                              </w:numPr>
                              <w:spacing w:before="0" w:after="0" w:line="216" w:lineRule="auto"/>
                              <w:rPr>
                                <w:rFonts w:eastAsia="Times New Roman"/>
                              </w:rPr>
                            </w:pPr>
                            <w:r w:rsidRPr="004C7CF6">
                              <w:rPr>
                                <w:rFonts w:ascii="Arial" w:eastAsia="+mn-ea" w:hAnsi="Arial" w:cs="Arial"/>
                                <w:color w:val="000000"/>
                                <w:kern w:val="24"/>
                              </w:rPr>
                              <w:t xml:space="preserve">Phase Three - develop contextualised resources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67591B4" id="TextBox 3" o:spid="_x0000_s1030" type="#_x0000_t202" style="position:absolute;margin-left:397.35pt;margin-top:126.85pt;width:448.55pt;height:222.4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" filled="f" stroked="f">
                <v:textbox>
                  <w:txbxContent>
                    <w:p w14:paraId="44DA2ADF" w14:textId="77777777" w:rsidR="00467147" w:rsidRPr="004C7CF6" w:rsidRDefault="00467147" w:rsidP="00467147">
                      <w:pPr>
                        <w:spacing w:before="200" w:line="264" w:lineRule="auto"/>
                      </w:pPr>
                      <w:r w:rsidRPr="004C7CF6">
                        <w:rPr>
                          <w:rFonts w:ascii="Arial" w:eastAsia="+mn-ea" w:hAnsi="Arial" w:cs="Arial"/>
                          <w:color w:val="000000"/>
                          <w:kern w:val="24"/>
                        </w:rPr>
                        <w:t xml:space="preserve">NZQA is committed to assuring credible assessment of learning that meets the education needs of all </w:t>
                      </w:r>
                      <w:proofErr w:type="spellStart"/>
                      <w:r w:rsidRPr="004C7CF6">
                        <w:rPr>
                          <w:rFonts w:ascii="Arial" w:eastAsia="+mn-ea" w:hAnsi="Arial" w:cs="Arial"/>
                          <w:color w:val="000000"/>
                          <w:kern w:val="24"/>
                        </w:rPr>
                        <w:t>ākonga</w:t>
                      </w:r>
                      <w:proofErr w:type="spellEnd"/>
                      <w:r w:rsidRPr="004C7CF6">
                        <w:rPr>
                          <w:rFonts w:ascii="Arial" w:eastAsia="+mn-ea" w:hAnsi="Arial" w:cs="Arial"/>
                          <w:color w:val="000000"/>
                          <w:kern w:val="24"/>
                        </w:rPr>
                        <w:t xml:space="preserve"> (learners) in our communities </w:t>
                      </w:r>
                    </w:p>
                    <w:p w14:paraId="00AB9757" w14:textId="13876531" w:rsidR="00467147" w:rsidRPr="004C7CF6" w:rsidRDefault="00467147" w:rsidP="00467147">
                      <w:pPr>
                        <w:spacing w:before="200" w:line="216" w:lineRule="auto"/>
                        <w:rPr>
                          <w:rFonts w:eastAsiaTheme="minorEastAsia"/>
                        </w:rPr>
                      </w:pPr>
                      <w:r w:rsidRPr="004C7CF6">
                        <w:rPr>
                          <w:rFonts w:ascii="Arial" w:eastAsia="+mn-ea" w:hAnsi="Arial" w:cs="Arial"/>
                          <w:color w:val="000000"/>
                          <w:kern w:val="24"/>
                        </w:rPr>
                        <w:t xml:space="preserve">The intent of these </w:t>
                      </w:r>
                      <w:r w:rsidRPr="004C7CF6">
                        <w:rPr>
                          <w:rFonts w:ascii="Arial" w:eastAsia="+mn-ea" w:hAnsi="Arial" w:cs="Arial"/>
                          <w:b/>
                          <w:bCs/>
                          <w:color w:val="000000"/>
                          <w:kern w:val="24"/>
                        </w:rPr>
                        <w:t>Principles</w:t>
                      </w:r>
                      <w:r w:rsidRPr="004C7CF6">
                        <w:rPr>
                          <w:rFonts w:ascii="Arial" w:eastAsia="+mn-ea" w:hAnsi="Arial" w:cs="Arial"/>
                          <w:color w:val="000000"/>
                          <w:kern w:val="24"/>
                        </w:rPr>
                        <w:t xml:space="preserve"> is to provide guidance and support to </w:t>
                      </w:r>
                      <w:proofErr w:type="spellStart"/>
                      <w:r w:rsidRPr="004C7CF6">
                        <w:rPr>
                          <w:rFonts w:ascii="Arial" w:eastAsia="+mn-ea" w:hAnsi="Arial" w:cs="Arial"/>
                          <w:color w:val="000000"/>
                          <w:kern w:val="24"/>
                        </w:rPr>
                        <w:t>kaiako</w:t>
                      </w:r>
                      <w:proofErr w:type="spellEnd"/>
                      <w:r w:rsidRPr="004C7CF6">
                        <w:rPr>
                          <w:rFonts w:ascii="Arial" w:eastAsia="+mn-ea" w:hAnsi="Arial" w:cs="Arial"/>
                          <w:color w:val="000000"/>
                          <w:kern w:val="24"/>
                        </w:rPr>
                        <w:t xml:space="preserve"> and assessors for the development of quality assessment and </w:t>
                      </w:r>
                      <w:proofErr w:type="spellStart"/>
                      <w:r w:rsidRPr="004C7CF6">
                        <w:rPr>
                          <w:rFonts w:ascii="Arial" w:eastAsia="+mn-ea" w:hAnsi="Arial" w:cs="Arial"/>
                          <w:color w:val="000000"/>
                          <w:kern w:val="24"/>
                        </w:rPr>
                        <w:t>aromatawai</w:t>
                      </w:r>
                      <w:proofErr w:type="spellEnd"/>
                      <w:r w:rsidRPr="004C7CF6">
                        <w:rPr>
                          <w:rFonts w:ascii="Arial" w:eastAsia="+mn-ea" w:hAnsi="Arial" w:cs="Arial"/>
                          <w:color w:val="000000"/>
                          <w:kern w:val="24"/>
                        </w:rPr>
                        <w:t xml:space="preserve"> practices.</w:t>
                      </w:r>
                      <w:r w:rsidR="00F271F9">
                        <w:rPr>
                          <w:rFonts w:ascii="Arial" w:eastAsia="+mn-ea" w:hAnsi="Arial" w:cs="Arial"/>
                          <w:color w:val="000000"/>
                          <w:kern w:val="24"/>
                        </w:rPr>
                        <w:br/>
                        <w:t>They will:</w:t>
                      </w:r>
                      <w:r w:rsidRPr="004C7CF6">
                        <w:rPr>
                          <w:rFonts w:ascii="Arial" w:eastAsia="+mn-ea" w:hAnsi="Arial" w:cs="Arial"/>
                          <w:color w:val="000000"/>
                          <w:kern w:val="24"/>
                        </w:rPr>
                        <w:t xml:space="preserve"> </w:t>
                      </w:r>
                    </w:p>
                    <w:p w14:paraId="51D98E6A" w14:textId="77777777" w:rsidR="00467147" w:rsidRPr="004C7CF6" w:rsidRDefault="00467147" w:rsidP="00467147">
                      <w:pPr>
                        <w:pStyle w:val="ListParagraph"/>
                        <w:numPr>
                          <w:ilvl w:val="0"/>
                          <w:numId w:val="13"/>
                        </w:numPr>
                        <w:spacing w:before="0" w:after="0" w:line="264" w:lineRule="auto"/>
                        <w:rPr>
                          <w:rFonts w:eastAsia="Times New Roman"/>
                        </w:rPr>
                      </w:pPr>
                      <w:r w:rsidRPr="004C7CF6">
                        <w:rPr>
                          <w:rFonts w:ascii="Arial" w:eastAsia="+mn-ea" w:hAnsi="Arial" w:cs="Arial"/>
                          <w:color w:val="000000"/>
                          <w:kern w:val="24"/>
                        </w:rPr>
                        <w:t xml:space="preserve">support the education sector in quality assessment design and </w:t>
                      </w:r>
                      <w:proofErr w:type="spellStart"/>
                      <w:r w:rsidRPr="004C7CF6">
                        <w:rPr>
                          <w:rFonts w:ascii="Arial" w:eastAsia="+mn-ea" w:hAnsi="Arial" w:cs="Arial"/>
                          <w:color w:val="000000"/>
                          <w:kern w:val="24"/>
                        </w:rPr>
                        <w:t>aromatawai</w:t>
                      </w:r>
                      <w:proofErr w:type="spellEnd"/>
                      <w:r w:rsidRPr="004C7CF6">
                        <w:rPr>
                          <w:rFonts w:ascii="Arial" w:eastAsia="+mn-ea" w:hAnsi="Arial" w:cs="Arial"/>
                          <w:color w:val="000000"/>
                          <w:kern w:val="24"/>
                        </w:rPr>
                        <w:t xml:space="preserve"> practices, and </w:t>
                      </w:r>
                    </w:p>
                    <w:p w14:paraId="22395FFD" w14:textId="31724094" w:rsidR="00467147" w:rsidRPr="004C7CF6" w:rsidRDefault="00467147" w:rsidP="00467147">
                      <w:pPr>
                        <w:pStyle w:val="ListParagraph"/>
                        <w:numPr>
                          <w:ilvl w:val="0"/>
                          <w:numId w:val="13"/>
                        </w:numPr>
                        <w:spacing w:before="0" w:after="0" w:line="264" w:lineRule="auto"/>
                        <w:rPr>
                          <w:rFonts w:eastAsia="Times New Roman"/>
                        </w:rPr>
                      </w:pPr>
                      <w:r w:rsidRPr="004C7CF6">
                        <w:rPr>
                          <w:rFonts w:ascii="Arial" w:eastAsia="+mn-ea" w:hAnsi="Arial" w:cs="Arial"/>
                          <w:color w:val="000000"/>
                          <w:kern w:val="24"/>
                        </w:rPr>
                        <w:t xml:space="preserve">strengthen a sector wide understanding of </w:t>
                      </w:r>
                      <w:proofErr w:type="spellStart"/>
                      <w:r w:rsidRPr="004C7CF6">
                        <w:rPr>
                          <w:rFonts w:ascii="Arial" w:eastAsia="+mn-ea" w:hAnsi="Arial" w:cs="Arial"/>
                          <w:color w:val="000000"/>
                          <w:kern w:val="24"/>
                        </w:rPr>
                        <w:t>aromatawai</w:t>
                      </w:r>
                      <w:proofErr w:type="spellEnd"/>
                      <w:r w:rsidRPr="004C7CF6">
                        <w:rPr>
                          <w:rFonts w:ascii="Arial" w:eastAsia="+mn-ea" w:hAnsi="Arial" w:cs="Arial"/>
                          <w:color w:val="000000"/>
                          <w:kern w:val="24"/>
                        </w:rPr>
                        <w:t xml:space="preserve">, a teaching, learning and assessment approach that is underpinned by </w:t>
                      </w:r>
                      <w:proofErr w:type="spellStart"/>
                      <w:r w:rsidRPr="004C7CF6">
                        <w:rPr>
                          <w:rFonts w:ascii="Arial" w:eastAsia="+mn-ea" w:hAnsi="Arial" w:cs="Arial"/>
                          <w:color w:val="000000"/>
                          <w:kern w:val="24"/>
                        </w:rPr>
                        <w:t>mātauranga</w:t>
                      </w:r>
                      <w:proofErr w:type="spellEnd"/>
                      <w:r w:rsidRPr="004C7CF6">
                        <w:rPr>
                          <w:rFonts w:ascii="Arial" w:eastAsia="+mn-ea" w:hAnsi="Arial" w:cs="Arial"/>
                          <w:color w:val="000000"/>
                          <w:kern w:val="24"/>
                        </w:rPr>
                        <w:t xml:space="preserve"> Māori.</w:t>
                      </w:r>
                    </w:p>
                    <w:p w14:paraId="0E2425EF" w14:textId="77777777" w:rsidR="00467147" w:rsidRPr="004C7CF6" w:rsidRDefault="00467147" w:rsidP="00467147">
                      <w:pPr>
                        <w:spacing w:before="200" w:line="216" w:lineRule="auto"/>
                      </w:pPr>
                      <w:r w:rsidRPr="004C7CF6">
                        <w:rPr>
                          <w:rFonts w:ascii="Arial" w:eastAsia="+mn-ea" w:hAnsi="Arial" w:cs="Arial"/>
                          <w:color w:val="000000"/>
                          <w:kern w:val="24"/>
                        </w:rPr>
                        <w:t>This document constitutes the first phase of a larger assessment project.</w:t>
                      </w:r>
                    </w:p>
                    <w:p w14:paraId="1BCFFE12" w14:textId="0724346D" w:rsidR="00467147" w:rsidRPr="004C7CF6" w:rsidRDefault="00955885" w:rsidP="00467147">
                      <w:pPr>
                        <w:spacing w:before="200" w:line="216" w:lineRule="auto"/>
                      </w:pPr>
                      <w:r>
                        <w:rPr>
                          <w:rFonts w:ascii="Arial" w:eastAsia="+mn-ea" w:hAnsi="Arial" w:cs="Arial"/>
                          <w:color w:val="000000"/>
                          <w:kern w:val="24"/>
                        </w:rPr>
                        <w:t>The f</w:t>
                      </w:r>
                      <w:r w:rsidR="00467147" w:rsidRPr="004C7CF6">
                        <w:rPr>
                          <w:rFonts w:ascii="Arial" w:eastAsia="+mn-ea" w:hAnsi="Arial" w:cs="Arial"/>
                          <w:color w:val="000000"/>
                          <w:kern w:val="24"/>
                        </w:rPr>
                        <w:t>ollowing phases will be:</w:t>
                      </w:r>
                    </w:p>
                    <w:p w14:paraId="1552AD84" w14:textId="77777777" w:rsidR="00467147" w:rsidRPr="004C7CF6" w:rsidRDefault="00467147" w:rsidP="00467147">
                      <w:pPr>
                        <w:pStyle w:val="ListParagraph"/>
                        <w:numPr>
                          <w:ilvl w:val="0"/>
                          <w:numId w:val="14"/>
                        </w:numPr>
                        <w:spacing w:before="0" w:after="0" w:line="216" w:lineRule="auto"/>
                        <w:rPr>
                          <w:rFonts w:eastAsia="Times New Roman"/>
                        </w:rPr>
                      </w:pPr>
                      <w:r w:rsidRPr="004C7CF6">
                        <w:rPr>
                          <w:rFonts w:ascii="Arial" w:eastAsia="+mn-ea" w:hAnsi="Arial" w:cs="Arial"/>
                          <w:color w:val="000000"/>
                          <w:kern w:val="24"/>
                        </w:rPr>
                        <w:t>Phase Two - develop guidance documents</w:t>
                      </w:r>
                    </w:p>
                    <w:p w14:paraId="1FD7648A" w14:textId="77777777" w:rsidR="00467147" w:rsidRPr="004C7CF6" w:rsidRDefault="00467147" w:rsidP="00467147">
                      <w:pPr>
                        <w:pStyle w:val="ListParagraph"/>
                        <w:numPr>
                          <w:ilvl w:val="0"/>
                          <w:numId w:val="14"/>
                        </w:numPr>
                        <w:spacing w:before="0" w:after="0" w:line="216" w:lineRule="auto"/>
                        <w:rPr>
                          <w:rFonts w:eastAsia="Times New Roman"/>
                        </w:rPr>
                      </w:pPr>
                      <w:r w:rsidRPr="004C7CF6">
                        <w:rPr>
                          <w:rFonts w:ascii="Arial" w:eastAsia="+mn-ea" w:hAnsi="Arial" w:cs="Arial"/>
                          <w:color w:val="000000"/>
                          <w:kern w:val="24"/>
                        </w:rPr>
                        <w:t xml:space="preserve">Phase Three - develop contextualised resources </w:t>
                      </w:r>
                    </w:p>
                  </w:txbxContent>
                </v:textbox>
                <w10:wrap anchorx="margin"/>
              </v:shape>
            </w:pict>
          </mc:Fallback>
        </mc:AlternateContent>
      </w:r>
      <w:r w:rsidRPr="00973489">
        <w:rPr>
          <w:noProof/>
        </w:rPr>
        <mc:AlternateContent>
          <mc:Choice Requires="wps">
            <w:drawing>
              <wp:anchor distT="0" distB="0" distL="114300" distR="114300" simplePos="0" relativeHeight="251679744" behindDoc="0" locked="0" layoutInCell="1" allowOverlap="1" wp14:anchorId="4299824F" wp14:editId="1628E18D">
                <wp:simplePos x="0" y="0"/>
                <wp:positionH relativeFrom="margin">
                  <wp:align>left</wp:align>
                </wp:positionH>
                <wp:positionV relativeFrom="paragraph">
                  <wp:posOffset>4632325</wp:posOffset>
                </wp:positionV>
                <wp:extent cx="4260312" cy="830997"/>
                <wp:effectExtent l="0" t="0" r="0" b="0"/>
                <wp:wrapNone/>
                <wp:docPr id="6"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260312" cy="830997"/>
                        </a:xfrm>
                        <a:prstGeom prst="rect">
                          <a:avLst/>
                        </a:prstGeom>
                      </wps:spPr>
                      <wps:txbx>
                        <w:txbxContent>
                          <w:p w14:paraId="106FFBBD" w14:textId="77777777" w:rsidR="00467147" w:rsidRPr="00B3717D" w:rsidRDefault="00467147" w:rsidP="00467147">
                            <w:pPr>
                              <w:rPr>
                                <w:sz w:val="18"/>
                                <w:szCs w:val="18"/>
                              </w:rPr>
                            </w:pPr>
                            <w:r w:rsidRPr="00B3717D">
                              <w:rPr>
                                <w:rFonts w:ascii="Arial" w:eastAsiaTheme="majorEastAsia" w:hAnsi="Arial" w:cs="Arial"/>
                                <w:b/>
                                <w:bCs/>
                                <w:color w:val="33454E"/>
                                <w:sz w:val="56"/>
                                <w:szCs w:val="56"/>
                              </w:rPr>
                              <w:t>NZQA’s Role</w:t>
                            </w:r>
                          </w:p>
                        </w:txbxContent>
                      </wps:txbx>
                      <wps:bodyPr wrap="square" lIns="0" tIns="0" rIns="0" bIns="0">
                        <a:spAutoFit/>
                      </wps:bodyPr>
                    </wps:wsp>
                  </a:graphicData>
                </a:graphic>
              </wp:anchor>
            </w:drawing>
          </mc:Choice>
          <mc:Fallback>
            <w:pict>
              <v:rect w14:anchorId="4299824F" id="Title 3" o:spid="_x0000_s1031" style="position:absolute;margin-left:0;margin-top:364.75pt;width:335.45pt;height:65.45pt;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" filled="f" stroked="f">
                <o:lock v:ext="edit" grouping="t"/>
                <v:textbox style="mso-fit-shape-to-text:t" inset="0,0,0,0">
                  <w:txbxContent>
                    <w:p w14:paraId="106FFBBD" w14:textId="77777777" w:rsidR="00467147" w:rsidRPr="00B3717D" w:rsidRDefault="00467147" w:rsidP="00467147">
                      <w:pPr>
                        <w:rPr>
                          <w:sz w:val="18"/>
                          <w:szCs w:val="18"/>
                        </w:rPr>
                      </w:pPr>
                      <w:r w:rsidRPr="00B3717D">
                        <w:rPr>
                          <w:rFonts w:ascii="Arial" w:eastAsiaTheme="majorEastAsia" w:hAnsi="Arial" w:cs="Arial"/>
                          <w:b/>
                          <w:bCs/>
                          <w:color w:val="33454E"/>
                          <w:sz w:val="56"/>
                          <w:szCs w:val="56"/>
                        </w:rPr>
                        <w:t>NZQA’s Role</w:t>
                      </w:r>
                    </w:p>
                  </w:txbxContent>
                </v:textbox>
                <w10:wrap anchorx="margin"/>
              </v:rect>
            </w:pict>
          </mc:Fallback>
        </mc:AlternateContent>
      </w:r>
      <w:r>
        <w:br w:type="page"/>
      </w:r>
    </w:p>
    <w:p w14:paraId="318A2F8B" w14:textId="77777777" w:rsidR="00467147" w:rsidRDefault="00467147" w:rsidP="00467147">
      <w:r>
        <w:rPr>
          <w:noProof/>
        </w:rPr>
        <w:lastRenderedPageBreak/>
        <mc:AlternateContent>
          <mc:Choice Requires="wps">
            <w:drawing>
              <wp:anchor distT="0" distB="0" distL="114300" distR="114300" simplePos="0" relativeHeight="251681792" behindDoc="0" locked="0" layoutInCell="1" allowOverlap="1" wp14:anchorId="39619153" wp14:editId="6F10F258">
                <wp:simplePos x="0" y="0"/>
                <wp:positionH relativeFrom="margin">
                  <wp:align>left</wp:align>
                </wp:positionH>
                <wp:positionV relativeFrom="paragraph">
                  <wp:posOffset>5080</wp:posOffset>
                </wp:positionV>
                <wp:extent cx="6510184" cy="1661993"/>
                <wp:effectExtent l="0" t="0" r="0" b="0"/>
                <wp:wrapNone/>
                <wp:docPr id="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10184" cy="1661993"/>
                        </a:xfrm>
                        <a:prstGeom prst="rect">
                          <a:avLst/>
                        </a:prstGeom>
                      </wps:spPr>
                      <wps:txbx>
                        <w:txbxContent>
                          <w:p w14:paraId="67ED5ED6" w14:textId="77777777" w:rsidR="00467147" w:rsidRPr="00B3717D" w:rsidRDefault="00467147" w:rsidP="00467147">
                            <w:pPr>
                              <w:rPr>
                                <w:sz w:val="18"/>
                                <w:szCs w:val="18"/>
                              </w:rPr>
                            </w:pPr>
                            <w:r w:rsidRPr="00B3717D">
                              <w:rPr>
                                <w:rFonts w:ascii="Arial" w:eastAsiaTheme="majorEastAsia" w:hAnsi="Arial" w:cs="Arial"/>
                                <w:b/>
                                <w:bCs/>
                                <w:color w:val="33454E"/>
                                <w:sz w:val="56"/>
                                <w:szCs w:val="56"/>
                                <w:lang w:val="en-US"/>
                              </w:rPr>
                              <w:t xml:space="preserve">The purpose of assessment and </w:t>
                            </w:r>
                            <w:proofErr w:type="spellStart"/>
                            <w:r w:rsidRPr="00B3717D">
                              <w:rPr>
                                <w:rFonts w:ascii="Arial" w:eastAsiaTheme="majorEastAsia" w:hAnsi="Arial" w:cs="Arial"/>
                                <w:b/>
                                <w:bCs/>
                                <w:color w:val="33454E"/>
                                <w:sz w:val="56"/>
                                <w:szCs w:val="56"/>
                                <w:lang w:val="en-US"/>
                              </w:rPr>
                              <w:t>aromatawai</w:t>
                            </w:r>
                            <w:proofErr w:type="spellEnd"/>
                          </w:p>
                        </w:txbxContent>
                      </wps:txbx>
                      <wps:bodyPr wrap="square" lIns="0" tIns="0" rIns="0" bIns="0">
                        <a:spAutoFit/>
                      </wps:bodyPr>
                    </wps:wsp>
                  </a:graphicData>
                </a:graphic>
              </wp:anchor>
            </w:drawing>
          </mc:Choice>
          <mc:Fallback>
            <w:pict>
              <v:rect w14:anchorId="39619153" id="Title 1" o:spid="_x0000_s1032" style="position:absolute;margin-left:0;margin-top:.4pt;width:512.6pt;height:130.85pt;z-index:2516817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" filled="f" stroked="f">
                <o:lock v:ext="edit" grouping="t"/>
                <v:textbox style="mso-fit-shape-to-text:t" inset="0,0,0,0">
                  <w:txbxContent>
                    <w:p w14:paraId="67ED5ED6" w14:textId="77777777" w:rsidR="00467147" w:rsidRPr="00B3717D" w:rsidRDefault="00467147" w:rsidP="00467147">
                      <w:pPr>
                        <w:rPr>
                          <w:sz w:val="18"/>
                          <w:szCs w:val="18"/>
                        </w:rPr>
                      </w:pPr>
                      <w:r w:rsidRPr="00B3717D">
                        <w:rPr>
                          <w:rFonts w:ascii="Arial" w:eastAsiaTheme="majorEastAsia" w:hAnsi="Arial" w:cs="Arial"/>
                          <w:b/>
                          <w:bCs/>
                          <w:color w:val="33454E"/>
                          <w:sz w:val="56"/>
                          <w:szCs w:val="56"/>
                          <w:lang w:val="en-US"/>
                        </w:rPr>
                        <w:t xml:space="preserve">The purpose of assessment and </w:t>
                      </w:r>
                      <w:proofErr w:type="spellStart"/>
                      <w:r w:rsidRPr="00B3717D">
                        <w:rPr>
                          <w:rFonts w:ascii="Arial" w:eastAsiaTheme="majorEastAsia" w:hAnsi="Arial" w:cs="Arial"/>
                          <w:b/>
                          <w:bCs/>
                          <w:color w:val="33454E"/>
                          <w:sz w:val="56"/>
                          <w:szCs w:val="56"/>
                          <w:lang w:val="en-US"/>
                        </w:rPr>
                        <w:t>aromatawai</w:t>
                      </w:r>
                      <w:proofErr w:type="spellEnd"/>
                    </w:p>
                  </w:txbxContent>
                </v:textbox>
                <w10:wrap anchorx="margin"/>
              </v:rect>
            </w:pict>
          </mc:Fallback>
        </mc:AlternateContent>
      </w:r>
    </w:p>
    <w:p w14:paraId="1D4EC10A" w14:textId="77777777" w:rsidR="00467147" w:rsidRDefault="00467147" w:rsidP="00467147"/>
    <w:p w14:paraId="7150526E" w14:textId="77777777" w:rsidR="00467147" w:rsidRDefault="00467147" w:rsidP="00467147">
      <w:r w:rsidRPr="00544007">
        <w:rPr>
          <w:noProof/>
        </w:rPr>
        <w:drawing>
          <wp:anchor distT="0" distB="0" distL="114300" distR="114300" simplePos="0" relativeHeight="251674624" behindDoc="1" locked="0" layoutInCell="1" allowOverlap="1" wp14:anchorId="782E07F6" wp14:editId="18F45B16">
            <wp:simplePos x="0" y="0"/>
            <wp:positionH relativeFrom="margin">
              <wp:align>right</wp:align>
            </wp:positionH>
            <wp:positionV relativeFrom="paragraph">
              <wp:posOffset>341630</wp:posOffset>
            </wp:positionV>
            <wp:extent cx="1814830" cy="2282825"/>
            <wp:effectExtent l="0" t="0" r="0" b="3175"/>
            <wp:wrapTight wrapText="bothSides">
              <wp:wrapPolygon edited="0">
                <wp:start x="0" y="0"/>
                <wp:lineTo x="0" y="21450"/>
                <wp:lineTo x="21313" y="21450"/>
                <wp:lineTo x="21313"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4830" cy="22828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2816" behindDoc="0" locked="0" layoutInCell="1" allowOverlap="1" wp14:anchorId="71571210" wp14:editId="345CDD0F">
                <wp:simplePos x="0" y="0"/>
                <wp:positionH relativeFrom="margin">
                  <wp:align>left</wp:align>
                </wp:positionH>
                <wp:positionV relativeFrom="paragraph">
                  <wp:posOffset>533969</wp:posOffset>
                </wp:positionV>
                <wp:extent cx="4107976" cy="1542197"/>
                <wp:effectExtent l="0" t="0" r="0" b="0"/>
                <wp:wrapNone/>
                <wp:docPr id="8"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07976" cy="1542197"/>
                        </a:xfrm>
                        <a:prstGeom prst="rect">
                          <a:avLst/>
                        </a:prstGeom>
                      </wps:spPr>
                      <wps:txbx>
                        <w:txbxContent>
                          <w:p w14:paraId="20070833" w14:textId="77777777" w:rsidR="00467147" w:rsidRPr="004C7CF6" w:rsidRDefault="00467147" w:rsidP="00467147">
                            <w:pPr>
                              <w:rPr>
                                <w:sz w:val="24"/>
                                <w:szCs w:val="24"/>
                              </w:rPr>
                            </w:pPr>
                            <w:r w:rsidRPr="004C7CF6">
                              <w:rPr>
                                <w:rFonts w:ascii="Arial" w:eastAsia="+mn-ea" w:hAnsi="Arial" w:cs="Arial"/>
                                <w:color w:val="34454E"/>
                              </w:rPr>
                              <w:t xml:space="preserve">The overarching purpose of assessment and </w:t>
                            </w:r>
                            <w:proofErr w:type="spellStart"/>
                            <w:r w:rsidRPr="004C7CF6">
                              <w:rPr>
                                <w:rFonts w:ascii="Arial" w:eastAsia="+mn-ea" w:hAnsi="Arial" w:cs="Arial"/>
                                <w:color w:val="34454E"/>
                              </w:rPr>
                              <w:t>aromatawai</w:t>
                            </w:r>
                            <w:proofErr w:type="spellEnd"/>
                            <w:r w:rsidRPr="004C7CF6">
                              <w:rPr>
                                <w:rFonts w:ascii="Arial" w:eastAsia="+mn-ea" w:hAnsi="Arial" w:cs="Arial"/>
                                <w:color w:val="34454E"/>
                              </w:rPr>
                              <w:t xml:space="preserve"> should be to validate, promote, and measure learning; irrespective of </w:t>
                            </w:r>
                            <w:proofErr w:type="spellStart"/>
                            <w:r w:rsidRPr="004C7CF6">
                              <w:rPr>
                                <w:rFonts w:ascii="Arial" w:eastAsia="+mn-ea" w:hAnsi="Arial" w:cs="Arial"/>
                                <w:color w:val="34454E"/>
                              </w:rPr>
                              <w:t>ākonga</w:t>
                            </w:r>
                            <w:proofErr w:type="spellEnd"/>
                            <w:r w:rsidRPr="004C7CF6">
                              <w:rPr>
                                <w:rFonts w:ascii="Arial" w:eastAsia="+mn-ea" w:hAnsi="Arial" w:cs="Arial"/>
                                <w:color w:val="34454E"/>
                              </w:rPr>
                              <w:t xml:space="preserve"> ethnicity, gender, religion, socio-economic status or disability.</w:t>
                            </w:r>
                          </w:p>
                          <w:p w14:paraId="48D246E5" w14:textId="12FBF817" w:rsidR="00467147" w:rsidRPr="004C7CF6" w:rsidRDefault="00467147" w:rsidP="00467147">
                            <w:r w:rsidRPr="004C7CF6">
                              <w:rPr>
                                <w:rFonts w:ascii="Arial" w:eastAsia="+mn-ea" w:hAnsi="Arial" w:cs="Arial"/>
                                <w:color w:val="34454E"/>
                              </w:rPr>
                              <w:t xml:space="preserve">Assessment and </w:t>
                            </w:r>
                            <w:proofErr w:type="spellStart"/>
                            <w:r w:rsidR="00CB6F6C">
                              <w:rPr>
                                <w:rFonts w:ascii="Arial" w:eastAsia="+mn-ea" w:hAnsi="Arial" w:cs="Arial"/>
                                <w:color w:val="34454E"/>
                              </w:rPr>
                              <w:t>a</w:t>
                            </w:r>
                            <w:r w:rsidRPr="004C7CF6">
                              <w:rPr>
                                <w:rFonts w:ascii="Arial" w:eastAsia="+mn-ea" w:hAnsi="Arial" w:cs="Arial"/>
                                <w:color w:val="34454E"/>
                              </w:rPr>
                              <w:t>romatawai</w:t>
                            </w:r>
                            <w:proofErr w:type="spellEnd"/>
                            <w:r w:rsidRPr="004C7CF6">
                              <w:rPr>
                                <w:rFonts w:ascii="Arial" w:eastAsia="+mn-ea" w:hAnsi="Arial" w:cs="Arial"/>
                                <w:color w:val="34454E"/>
                              </w:rPr>
                              <w:t xml:space="preserve"> evidence </w:t>
                            </w:r>
                            <w:proofErr w:type="gramStart"/>
                            <w:r w:rsidRPr="004C7CF6">
                              <w:rPr>
                                <w:rFonts w:ascii="Arial" w:eastAsia="+mn-ea" w:hAnsi="Arial" w:cs="Arial"/>
                                <w:color w:val="34454E"/>
                              </w:rPr>
                              <w:t>contributes</w:t>
                            </w:r>
                            <w:proofErr w:type="gramEnd"/>
                            <w:r w:rsidRPr="004C7CF6">
                              <w:rPr>
                                <w:rFonts w:ascii="Arial" w:eastAsia="+mn-ea" w:hAnsi="Arial" w:cs="Arial"/>
                                <w:color w:val="34454E"/>
                              </w:rPr>
                              <w:t xml:space="preserve"> to:</w:t>
                            </w:r>
                          </w:p>
                          <w:p w14:paraId="45F6AC23" w14:textId="77777777" w:rsidR="00467147" w:rsidRPr="004C7CF6" w:rsidRDefault="00467147" w:rsidP="00467147">
                            <w:pPr>
                              <w:pStyle w:val="ListParagraph"/>
                              <w:numPr>
                                <w:ilvl w:val="0"/>
                                <w:numId w:val="16"/>
                              </w:numPr>
                              <w:spacing w:before="0" w:after="0"/>
                              <w:rPr>
                                <w:rFonts w:eastAsia="Times New Roman"/>
                              </w:rPr>
                            </w:pPr>
                            <w:r w:rsidRPr="004C7CF6">
                              <w:rPr>
                                <w:rFonts w:ascii="Arial" w:eastAsia="+mn-ea" w:hAnsi="Arial" w:cs="Arial"/>
                                <w:color w:val="34454E"/>
                              </w:rPr>
                              <w:t>Informing the teaching and learning process</w:t>
                            </w:r>
                          </w:p>
                          <w:p w14:paraId="2336989A" w14:textId="77777777" w:rsidR="00467147" w:rsidRPr="004C7CF6" w:rsidRDefault="00467147" w:rsidP="00467147">
                            <w:pPr>
                              <w:pStyle w:val="ListParagraph"/>
                              <w:numPr>
                                <w:ilvl w:val="0"/>
                                <w:numId w:val="16"/>
                              </w:numPr>
                              <w:spacing w:before="0" w:after="0"/>
                              <w:rPr>
                                <w:rFonts w:eastAsia="Times New Roman"/>
                              </w:rPr>
                            </w:pPr>
                            <w:r w:rsidRPr="004C7CF6">
                              <w:rPr>
                                <w:rFonts w:ascii="Arial" w:eastAsia="+mn-ea" w:hAnsi="Arial" w:cs="Arial"/>
                                <w:color w:val="34454E"/>
                              </w:rPr>
                              <w:t>Quality assurance and accountability</w:t>
                            </w:r>
                          </w:p>
                          <w:p w14:paraId="00891647" w14:textId="183CE7B1" w:rsidR="00467147" w:rsidRPr="004C7CF6" w:rsidRDefault="00467147" w:rsidP="00467147">
                            <w:pPr>
                              <w:pStyle w:val="ListParagraph"/>
                              <w:numPr>
                                <w:ilvl w:val="0"/>
                                <w:numId w:val="16"/>
                              </w:numPr>
                              <w:spacing w:before="0" w:after="0"/>
                              <w:rPr>
                                <w:rFonts w:eastAsia="Times New Roman"/>
                              </w:rPr>
                            </w:pPr>
                            <w:r w:rsidRPr="004C7CF6">
                              <w:rPr>
                                <w:rFonts w:ascii="Arial" w:eastAsia="+mn-ea" w:hAnsi="Arial" w:cs="Arial"/>
                                <w:color w:val="34454E"/>
                              </w:rPr>
                              <w:t>Credentialing</w:t>
                            </w:r>
                            <w:r w:rsidR="00955885">
                              <w:rPr>
                                <w:rFonts w:ascii="Arial" w:eastAsia="+mn-ea" w:hAnsi="Arial" w:cs="Arial"/>
                                <w:color w:val="34454E"/>
                              </w:rPr>
                              <w:t>.</w:t>
                            </w:r>
                          </w:p>
                          <w:p w14:paraId="26285C77" w14:textId="77777777" w:rsidR="00467147" w:rsidRPr="004C7CF6" w:rsidRDefault="00467147" w:rsidP="00467147">
                            <w:pPr>
                              <w:rPr>
                                <w:rFonts w:eastAsiaTheme="minorEastAsia"/>
                              </w:rPr>
                            </w:pPr>
                            <w:r w:rsidRPr="004C7CF6">
                              <w:rPr>
                                <w:rFonts w:ascii="Arial" w:eastAsia="+mn-ea" w:hAnsi="Arial" w:cs="Arial"/>
                                <w:color w:val="34454E"/>
                              </w:rPr>
                              <w:t xml:space="preserve">Assessment and </w:t>
                            </w:r>
                            <w:proofErr w:type="spellStart"/>
                            <w:r w:rsidRPr="004C7CF6">
                              <w:rPr>
                                <w:rFonts w:ascii="Arial" w:eastAsia="+mn-ea" w:hAnsi="Arial" w:cs="Arial"/>
                                <w:color w:val="34454E"/>
                              </w:rPr>
                              <w:t>aromatawai</w:t>
                            </w:r>
                            <w:proofErr w:type="spellEnd"/>
                            <w:r w:rsidRPr="004C7CF6">
                              <w:rPr>
                                <w:rFonts w:ascii="Arial" w:eastAsia="+mn-ea" w:hAnsi="Arial" w:cs="Arial"/>
                                <w:color w:val="34454E"/>
                              </w:rPr>
                              <w:t xml:space="preserve"> are integral to all teaching practices and learning outcomes. They evaluate skills and knowledge acquired, providing </w:t>
                            </w:r>
                            <w:proofErr w:type="spellStart"/>
                            <w:r w:rsidRPr="004C7CF6">
                              <w:rPr>
                                <w:rFonts w:ascii="Arial" w:eastAsia="+mn-ea" w:hAnsi="Arial" w:cs="Arial"/>
                                <w:color w:val="34454E"/>
                              </w:rPr>
                              <w:t>ākonga</w:t>
                            </w:r>
                            <w:proofErr w:type="spellEnd"/>
                            <w:r w:rsidRPr="004C7CF6">
                              <w:rPr>
                                <w:rFonts w:ascii="Arial" w:eastAsia="+mn-ea" w:hAnsi="Arial" w:cs="Arial"/>
                                <w:color w:val="34454E"/>
                              </w:rPr>
                              <w:t xml:space="preserve"> with accurate, fair and valuable judgments to inform further learning.</w:t>
                            </w:r>
                          </w:p>
                          <w:p w14:paraId="756FFD52" w14:textId="77777777" w:rsidR="00467147" w:rsidRPr="004C7CF6" w:rsidRDefault="00467147" w:rsidP="00467147">
                            <w:r w:rsidRPr="004C7CF6">
                              <w:rPr>
                                <w:rFonts w:ascii="Arial" w:eastAsia="+mn-ea" w:hAnsi="Arial" w:cs="Arial"/>
                                <w:color w:val="34454E"/>
                              </w:rPr>
                              <w:t xml:space="preserve">Within the learning context, assessment and </w:t>
                            </w:r>
                            <w:proofErr w:type="spellStart"/>
                            <w:r w:rsidRPr="004C7CF6">
                              <w:rPr>
                                <w:rFonts w:ascii="Arial" w:eastAsia="+mn-ea" w:hAnsi="Arial" w:cs="Arial"/>
                                <w:color w:val="34454E"/>
                              </w:rPr>
                              <w:t>aromatawai</w:t>
                            </w:r>
                            <w:proofErr w:type="spellEnd"/>
                            <w:r w:rsidRPr="004C7CF6">
                              <w:rPr>
                                <w:rFonts w:ascii="Arial" w:eastAsia="+mn-ea" w:hAnsi="Arial" w:cs="Arial"/>
                                <w:color w:val="34454E"/>
                              </w:rPr>
                              <w:t xml:space="preserve"> focus on </w:t>
                            </w:r>
                            <w:proofErr w:type="spellStart"/>
                            <w:r w:rsidRPr="004C7CF6">
                              <w:rPr>
                                <w:rFonts w:ascii="Arial" w:eastAsia="+mn-ea" w:hAnsi="Arial" w:cs="Arial"/>
                                <w:color w:val="34454E"/>
                              </w:rPr>
                              <w:t>ākonga</w:t>
                            </w:r>
                            <w:proofErr w:type="spellEnd"/>
                            <w:r w:rsidRPr="004C7CF6">
                              <w:rPr>
                                <w:rFonts w:ascii="Arial" w:eastAsia="+mn-ea" w:hAnsi="Arial" w:cs="Arial"/>
                                <w:color w:val="34454E"/>
                              </w:rPr>
                              <w:t xml:space="preserve">; what they can do, their learning journey, experiences and relationships. </w:t>
                            </w:r>
                          </w:p>
                          <w:p w14:paraId="6456320E" w14:textId="77777777" w:rsidR="00467147" w:rsidRPr="004C7CF6" w:rsidRDefault="00467147" w:rsidP="00467147">
                            <w:r w:rsidRPr="004C7CF6">
                              <w:rPr>
                                <w:rFonts w:ascii="Arial" w:eastAsia="+mn-ea" w:hAnsi="Arial" w:cs="Arial"/>
                                <w:color w:val="34454E"/>
                              </w:rPr>
                              <w:t xml:space="preserve">Through assessment and </w:t>
                            </w:r>
                            <w:proofErr w:type="spellStart"/>
                            <w:r w:rsidRPr="004C7CF6">
                              <w:rPr>
                                <w:rFonts w:ascii="Arial" w:eastAsia="+mn-ea" w:hAnsi="Arial" w:cs="Arial"/>
                                <w:color w:val="34454E"/>
                              </w:rPr>
                              <w:t>aromatawai</w:t>
                            </w:r>
                            <w:proofErr w:type="spellEnd"/>
                            <w:r w:rsidRPr="004C7CF6">
                              <w:rPr>
                                <w:rFonts w:ascii="Arial" w:eastAsia="+mn-ea" w:hAnsi="Arial" w:cs="Arial"/>
                                <w:color w:val="34454E"/>
                              </w:rPr>
                              <w:t xml:space="preserve"> Kaiako (teacher) knowledge and understanding of an </w:t>
                            </w:r>
                            <w:proofErr w:type="spellStart"/>
                            <w:r w:rsidRPr="004C7CF6">
                              <w:rPr>
                                <w:rFonts w:ascii="Arial" w:eastAsia="+mn-ea" w:hAnsi="Arial" w:cs="Arial"/>
                                <w:color w:val="34454E"/>
                              </w:rPr>
                              <w:t>ākonga</w:t>
                            </w:r>
                            <w:proofErr w:type="spellEnd"/>
                            <w:r w:rsidRPr="004C7CF6">
                              <w:rPr>
                                <w:rFonts w:ascii="Arial" w:eastAsia="+mn-ea" w:hAnsi="Arial" w:cs="Arial"/>
                                <w:color w:val="34454E"/>
                              </w:rPr>
                              <w:t xml:space="preserve"> is used to inform teaching practices to support and guide their learning.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1571210" id="Text Placeholder 2" o:spid="_x0000_s1033" style="position:absolute;margin-left:0;margin-top:42.05pt;width:323.45pt;height:121.4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" filled="f" stroked="f">
                <o:lock v:ext="edit" grouping="t"/>
                <v:textbox inset="0,0,0,0">
                  <w:txbxContent>
                    <w:p w14:paraId="20070833" w14:textId="77777777" w:rsidR="00467147" w:rsidRPr="004C7CF6" w:rsidRDefault="00467147" w:rsidP="00467147">
                      <w:pPr>
                        <w:rPr>
                          <w:sz w:val="24"/>
                          <w:szCs w:val="24"/>
                        </w:rPr>
                      </w:pPr>
                      <w:r w:rsidRPr="004C7CF6">
                        <w:rPr>
                          <w:rFonts w:ascii="Arial" w:eastAsia="+mn-ea" w:hAnsi="Arial" w:cs="Arial"/>
                          <w:color w:val="34454E"/>
                        </w:rPr>
                        <w:t xml:space="preserve">The overarching purpose of assessment and </w:t>
                      </w:r>
                      <w:proofErr w:type="spellStart"/>
                      <w:r w:rsidRPr="004C7CF6">
                        <w:rPr>
                          <w:rFonts w:ascii="Arial" w:eastAsia="+mn-ea" w:hAnsi="Arial" w:cs="Arial"/>
                          <w:color w:val="34454E"/>
                        </w:rPr>
                        <w:t>aromatawai</w:t>
                      </w:r>
                      <w:proofErr w:type="spellEnd"/>
                      <w:r w:rsidRPr="004C7CF6">
                        <w:rPr>
                          <w:rFonts w:ascii="Arial" w:eastAsia="+mn-ea" w:hAnsi="Arial" w:cs="Arial"/>
                          <w:color w:val="34454E"/>
                        </w:rPr>
                        <w:t xml:space="preserve"> should be to validate, promote, and measure learning; irrespective of </w:t>
                      </w:r>
                      <w:proofErr w:type="spellStart"/>
                      <w:r w:rsidRPr="004C7CF6">
                        <w:rPr>
                          <w:rFonts w:ascii="Arial" w:eastAsia="+mn-ea" w:hAnsi="Arial" w:cs="Arial"/>
                          <w:color w:val="34454E"/>
                        </w:rPr>
                        <w:t>ākonga</w:t>
                      </w:r>
                      <w:proofErr w:type="spellEnd"/>
                      <w:r w:rsidRPr="004C7CF6">
                        <w:rPr>
                          <w:rFonts w:ascii="Arial" w:eastAsia="+mn-ea" w:hAnsi="Arial" w:cs="Arial"/>
                          <w:color w:val="34454E"/>
                        </w:rPr>
                        <w:t xml:space="preserve"> ethnicity, gender, religion, socio-economic status or disability.</w:t>
                      </w:r>
                    </w:p>
                    <w:p w14:paraId="48D246E5" w14:textId="12FBF817" w:rsidR="00467147" w:rsidRPr="004C7CF6" w:rsidRDefault="00467147" w:rsidP="00467147">
                      <w:r w:rsidRPr="004C7CF6">
                        <w:rPr>
                          <w:rFonts w:ascii="Arial" w:eastAsia="+mn-ea" w:hAnsi="Arial" w:cs="Arial"/>
                          <w:color w:val="34454E"/>
                        </w:rPr>
                        <w:t xml:space="preserve">Assessment and </w:t>
                      </w:r>
                      <w:proofErr w:type="spellStart"/>
                      <w:r w:rsidR="00CB6F6C">
                        <w:rPr>
                          <w:rFonts w:ascii="Arial" w:eastAsia="+mn-ea" w:hAnsi="Arial" w:cs="Arial"/>
                          <w:color w:val="34454E"/>
                        </w:rPr>
                        <w:t>a</w:t>
                      </w:r>
                      <w:r w:rsidRPr="004C7CF6">
                        <w:rPr>
                          <w:rFonts w:ascii="Arial" w:eastAsia="+mn-ea" w:hAnsi="Arial" w:cs="Arial"/>
                          <w:color w:val="34454E"/>
                        </w:rPr>
                        <w:t>romatawai</w:t>
                      </w:r>
                      <w:proofErr w:type="spellEnd"/>
                      <w:r w:rsidRPr="004C7CF6">
                        <w:rPr>
                          <w:rFonts w:ascii="Arial" w:eastAsia="+mn-ea" w:hAnsi="Arial" w:cs="Arial"/>
                          <w:color w:val="34454E"/>
                        </w:rPr>
                        <w:t xml:space="preserve"> evidence </w:t>
                      </w:r>
                      <w:proofErr w:type="gramStart"/>
                      <w:r w:rsidRPr="004C7CF6">
                        <w:rPr>
                          <w:rFonts w:ascii="Arial" w:eastAsia="+mn-ea" w:hAnsi="Arial" w:cs="Arial"/>
                          <w:color w:val="34454E"/>
                        </w:rPr>
                        <w:t>contributes</w:t>
                      </w:r>
                      <w:proofErr w:type="gramEnd"/>
                      <w:r w:rsidRPr="004C7CF6">
                        <w:rPr>
                          <w:rFonts w:ascii="Arial" w:eastAsia="+mn-ea" w:hAnsi="Arial" w:cs="Arial"/>
                          <w:color w:val="34454E"/>
                        </w:rPr>
                        <w:t xml:space="preserve"> to:</w:t>
                      </w:r>
                    </w:p>
                    <w:p w14:paraId="45F6AC23" w14:textId="77777777" w:rsidR="00467147" w:rsidRPr="004C7CF6" w:rsidRDefault="00467147" w:rsidP="00467147">
                      <w:pPr>
                        <w:pStyle w:val="ListParagraph"/>
                        <w:numPr>
                          <w:ilvl w:val="0"/>
                          <w:numId w:val="16"/>
                        </w:numPr>
                        <w:spacing w:before="0" w:after="0"/>
                        <w:rPr>
                          <w:rFonts w:eastAsia="Times New Roman"/>
                        </w:rPr>
                      </w:pPr>
                      <w:r w:rsidRPr="004C7CF6">
                        <w:rPr>
                          <w:rFonts w:ascii="Arial" w:eastAsia="+mn-ea" w:hAnsi="Arial" w:cs="Arial"/>
                          <w:color w:val="34454E"/>
                        </w:rPr>
                        <w:t>Informing the teaching and learning process</w:t>
                      </w:r>
                    </w:p>
                    <w:p w14:paraId="2336989A" w14:textId="77777777" w:rsidR="00467147" w:rsidRPr="004C7CF6" w:rsidRDefault="00467147" w:rsidP="00467147">
                      <w:pPr>
                        <w:pStyle w:val="ListParagraph"/>
                        <w:numPr>
                          <w:ilvl w:val="0"/>
                          <w:numId w:val="16"/>
                        </w:numPr>
                        <w:spacing w:before="0" w:after="0"/>
                        <w:rPr>
                          <w:rFonts w:eastAsia="Times New Roman"/>
                        </w:rPr>
                      </w:pPr>
                      <w:r w:rsidRPr="004C7CF6">
                        <w:rPr>
                          <w:rFonts w:ascii="Arial" w:eastAsia="+mn-ea" w:hAnsi="Arial" w:cs="Arial"/>
                          <w:color w:val="34454E"/>
                        </w:rPr>
                        <w:t>Quality assurance and accountability</w:t>
                      </w:r>
                    </w:p>
                    <w:p w14:paraId="00891647" w14:textId="183CE7B1" w:rsidR="00467147" w:rsidRPr="004C7CF6" w:rsidRDefault="00467147" w:rsidP="00467147">
                      <w:pPr>
                        <w:pStyle w:val="ListParagraph"/>
                        <w:numPr>
                          <w:ilvl w:val="0"/>
                          <w:numId w:val="16"/>
                        </w:numPr>
                        <w:spacing w:before="0" w:after="0"/>
                        <w:rPr>
                          <w:rFonts w:eastAsia="Times New Roman"/>
                        </w:rPr>
                      </w:pPr>
                      <w:r w:rsidRPr="004C7CF6">
                        <w:rPr>
                          <w:rFonts w:ascii="Arial" w:eastAsia="+mn-ea" w:hAnsi="Arial" w:cs="Arial"/>
                          <w:color w:val="34454E"/>
                        </w:rPr>
                        <w:t>Credentialing</w:t>
                      </w:r>
                      <w:r w:rsidR="00955885">
                        <w:rPr>
                          <w:rFonts w:ascii="Arial" w:eastAsia="+mn-ea" w:hAnsi="Arial" w:cs="Arial"/>
                          <w:color w:val="34454E"/>
                        </w:rPr>
                        <w:t>.</w:t>
                      </w:r>
                    </w:p>
                    <w:p w14:paraId="26285C77" w14:textId="77777777" w:rsidR="00467147" w:rsidRPr="004C7CF6" w:rsidRDefault="00467147" w:rsidP="00467147">
                      <w:pPr>
                        <w:rPr>
                          <w:rFonts w:eastAsiaTheme="minorEastAsia"/>
                        </w:rPr>
                      </w:pPr>
                      <w:r w:rsidRPr="004C7CF6">
                        <w:rPr>
                          <w:rFonts w:ascii="Arial" w:eastAsia="+mn-ea" w:hAnsi="Arial" w:cs="Arial"/>
                          <w:color w:val="34454E"/>
                        </w:rPr>
                        <w:t xml:space="preserve">Assessment and </w:t>
                      </w:r>
                      <w:proofErr w:type="spellStart"/>
                      <w:r w:rsidRPr="004C7CF6">
                        <w:rPr>
                          <w:rFonts w:ascii="Arial" w:eastAsia="+mn-ea" w:hAnsi="Arial" w:cs="Arial"/>
                          <w:color w:val="34454E"/>
                        </w:rPr>
                        <w:t>aromatawai</w:t>
                      </w:r>
                      <w:proofErr w:type="spellEnd"/>
                      <w:r w:rsidRPr="004C7CF6">
                        <w:rPr>
                          <w:rFonts w:ascii="Arial" w:eastAsia="+mn-ea" w:hAnsi="Arial" w:cs="Arial"/>
                          <w:color w:val="34454E"/>
                        </w:rPr>
                        <w:t xml:space="preserve"> are integral to all teaching practices and learning outcomes. They evaluate skills and knowledge acquired, providing </w:t>
                      </w:r>
                      <w:proofErr w:type="spellStart"/>
                      <w:r w:rsidRPr="004C7CF6">
                        <w:rPr>
                          <w:rFonts w:ascii="Arial" w:eastAsia="+mn-ea" w:hAnsi="Arial" w:cs="Arial"/>
                          <w:color w:val="34454E"/>
                        </w:rPr>
                        <w:t>ākonga</w:t>
                      </w:r>
                      <w:proofErr w:type="spellEnd"/>
                      <w:r w:rsidRPr="004C7CF6">
                        <w:rPr>
                          <w:rFonts w:ascii="Arial" w:eastAsia="+mn-ea" w:hAnsi="Arial" w:cs="Arial"/>
                          <w:color w:val="34454E"/>
                        </w:rPr>
                        <w:t xml:space="preserve"> with accurate, fair and valuable judgments to inform further learning.</w:t>
                      </w:r>
                    </w:p>
                    <w:p w14:paraId="756FFD52" w14:textId="77777777" w:rsidR="00467147" w:rsidRPr="004C7CF6" w:rsidRDefault="00467147" w:rsidP="00467147">
                      <w:r w:rsidRPr="004C7CF6">
                        <w:rPr>
                          <w:rFonts w:ascii="Arial" w:eastAsia="+mn-ea" w:hAnsi="Arial" w:cs="Arial"/>
                          <w:color w:val="34454E"/>
                        </w:rPr>
                        <w:t xml:space="preserve">Within the learning context, assessment and </w:t>
                      </w:r>
                      <w:proofErr w:type="spellStart"/>
                      <w:r w:rsidRPr="004C7CF6">
                        <w:rPr>
                          <w:rFonts w:ascii="Arial" w:eastAsia="+mn-ea" w:hAnsi="Arial" w:cs="Arial"/>
                          <w:color w:val="34454E"/>
                        </w:rPr>
                        <w:t>aromatawai</w:t>
                      </w:r>
                      <w:proofErr w:type="spellEnd"/>
                      <w:r w:rsidRPr="004C7CF6">
                        <w:rPr>
                          <w:rFonts w:ascii="Arial" w:eastAsia="+mn-ea" w:hAnsi="Arial" w:cs="Arial"/>
                          <w:color w:val="34454E"/>
                        </w:rPr>
                        <w:t xml:space="preserve"> focus on </w:t>
                      </w:r>
                      <w:proofErr w:type="spellStart"/>
                      <w:r w:rsidRPr="004C7CF6">
                        <w:rPr>
                          <w:rFonts w:ascii="Arial" w:eastAsia="+mn-ea" w:hAnsi="Arial" w:cs="Arial"/>
                          <w:color w:val="34454E"/>
                        </w:rPr>
                        <w:t>ākonga</w:t>
                      </w:r>
                      <w:proofErr w:type="spellEnd"/>
                      <w:r w:rsidRPr="004C7CF6">
                        <w:rPr>
                          <w:rFonts w:ascii="Arial" w:eastAsia="+mn-ea" w:hAnsi="Arial" w:cs="Arial"/>
                          <w:color w:val="34454E"/>
                        </w:rPr>
                        <w:t xml:space="preserve">; what they can do, their learning journey, experiences and relationships. </w:t>
                      </w:r>
                    </w:p>
                    <w:p w14:paraId="6456320E" w14:textId="77777777" w:rsidR="00467147" w:rsidRPr="004C7CF6" w:rsidRDefault="00467147" w:rsidP="00467147">
                      <w:r w:rsidRPr="004C7CF6">
                        <w:rPr>
                          <w:rFonts w:ascii="Arial" w:eastAsia="+mn-ea" w:hAnsi="Arial" w:cs="Arial"/>
                          <w:color w:val="34454E"/>
                        </w:rPr>
                        <w:t xml:space="preserve">Through assessment and </w:t>
                      </w:r>
                      <w:proofErr w:type="spellStart"/>
                      <w:r w:rsidRPr="004C7CF6">
                        <w:rPr>
                          <w:rFonts w:ascii="Arial" w:eastAsia="+mn-ea" w:hAnsi="Arial" w:cs="Arial"/>
                          <w:color w:val="34454E"/>
                        </w:rPr>
                        <w:t>aromatawai</w:t>
                      </w:r>
                      <w:proofErr w:type="spellEnd"/>
                      <w:r w:rsidRPr="004C7CF6">
                        <w:rPr>
                          <w:rFonts w:ascii="Arial" w:eastAsia="+mn-ea" w:hAnsi="Arial" w:cs="Arial"/>
                          <w:color w:val="34454E"/>
                        </w:rPr>
                        <w:t xml:space="preserve"> Kaiako (teacher) knowledge and understanding of an </w:t>
                      </w:r>
                      <w:proofErr w:type="spellStart"/>
                      <w:r w:rsidRPr="004C7CF6">
                        <w:rPr>
                          <w:rFonts w:ascii="Arial" w:eastAsia="+mn-ea" w:hAnsi="Arial" w:cs="Arial"/>
                          <w:color w:val="34454E"/>
                        </w:rPr>
                        <w:t>ākonga</w:t>
                      </w:r>
                      <w:proofErr w:type="spellEnd"/>
                      <w:r w:rsidRPr="004C7CF6">
                        <w:rPr>
                          <w:rFonts w:ascii="Arial" w:eastAsia="+mn-ea" w:hAnsi="Arial" w:cs="Arial"/>
                          <w:color w:val="34454E"/>
                        </w:rPr>
                        <w:t xml:space="preserve"> is used to inform teaching practices to support and guide their learning.</w:t>
                      </w:r>
                    </w:p>
                  </w:txbxContent>
                </v:textbox>
                <w10:wrap anchorx="margin"/>
              </v:rect>
            </w:pict>
          </mc:Fallback>
        </mc:AlternateContent>
      </w:r>
      <w:r>
        <w:rPr>
          <w:noProof/>
        </w:rPr>
        <mc:AlternateContent>
          <mc:Choice Requires="wps">
            <w:drawing>
              <wp:anchor distT="0" distB="0" distL="114300" distR="114300" simplePos="0" relativeHeight="251683840" behindDoc="0" locked="0" layoutInCell="1" allowOverlap="1" wp14:anchorId="69995BFE" wp14:editId="3B6B0D6B">
                <wp:simplePos x="0" y="0"/>
                <wp:positionH relativeFrom="margin">
                  <wp:align>right</wp:align>
                </wp:positionH>
                <wp:positionV relativeFrom="paragraph">
                  <wp:posOffset>2840204</wp:posOffset>
                </wp:positionV>
                <wp:extent cx="5745707" cy="830580"/>
                <wp:effectExtent l="0" t="0" r="0" b="0"/>
                <wp:wrapNone/>
                <wp:docPr id="9"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45707" cy="830580"/>
                        </a:xfrm>
                        <a:prstGeom prst="rect">
                          <a:avLst/>
                        </a:prstGeom>
                      </wps:spPr>
                      <wps:txbx>
                        <w:txbxContent>
                          <w:p w14:paraId="603E4079" w14:textId="77777777" w:rsidR="00467147" w:rsidRPr="00B3717D" w:rsidRDefault="00467147" w:rsidP="00467147">
                            <w:pPr>
                              <w:rPr>
                                <w:sz w:val="18"/>
                                <w:szCs w:val="18"/>
                              </w:rPr>
                            </w:pPr>
                            <w:r w:rsidRPr="00B3717D">
                              <w:rPr>
                                <w:rFonts w:ascii="Arial" w:eastAsiaTheme="majorEastAsia" w:hAnsi="Arial" w:cs="Arial"/>
                                <w:b/>
                                <w:bCs/>
                                <w:color w:val="33454E"/>
                                <w:sz w:val="56"/>
                                <w:szCs w:val="56"/>
                                <w:lang w:val="en-US"/>
                              </w:rPr>
                              <w:t xml:space="preserve">Understanding more about </w:t>
                            </w:r>
                            <w:proofErr w:type="spellStart"/>
                            <w:r w:rsidRPr="00B3717D">
                              <w:rPr>
                                <w:rFonts w:ascii="Arial" w:eastAsiaTheme="majorEastAsia" w:hAnsi="Arial" w:cs="Arial"/>
                                <w:b/>
                                <w:bCs/>
                                <w:color w:val="33454E"/>
                                <w:sz w:val="56"/>
                                <w:szCs w:val="56"/>
                                <w:lang w:val="en-US"/>
                              </w:rPr>
                              <w:t>aromatawai</w:t>
                            </w:r>
                            <w:proofErr w:type="spellEnd"/>
                          </w:p>
                        </w:txbxContent>
                      </wps:txbx>
                      <wps:bodyPr wrap="square" lIns="0" tIns="0" rIns="0" bIns="0">
                        <a:spAutoFit/>
                      </wps:bodyPr>
                    </wps:wsp>
                  </a:graphicData>
                </a:graphic>
                <wp14:sizeRelH relativeFrom="margin">
                  <wp14:pctWidth>0</wp14:pctWidth>
                </wp14:sizeRelH>
              </wp:anchor>
            </w:drawing>
          </mc:Choice>
          <mc:Fallback>
            <w:pict>
              <v:rect w14:anchorId="69995BFE" id="_x0000_s1034" style="position:absolute;margin-left:401.2pt;margin-top:223.65pt;width:452.4pt;height:65.4pt;z-index:251683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" filled="f" stroked="f">
                <o:lock v:ext="edit" grouping="t"/>
                <v:textbox style="mso-fit-shape-to-text:t" inset="0,0,0,0">
                  <w:txbxContent>
                    <w:p w14:paraId="603E4079" w14:textId="77777777" w:rsidR="00467147" w:rsidRPr="00B3717D" w:rsidRDefault="00467147" w:rsidP="00467147">
                      <w:pPr>
                        <w:rPr>
                          <w:sz w:val="18"/>
                          <w:szCs w:val="18"/>
                        </w:rPr>
                      </w:pPr>
                      <w:r w:rsidRPr="00B3717D">
                        <w:rPr>
                          <w:rFonts w:ascii="Arial" w:eastAsiaTheme="majorEastAsia" w:hAnsi="Arial" w:cs="Arial"/>
                          <w:b/>
                          <w:bCs/>
                          <w:color w:val="33454E"/>
                          <w:sz w:val="56"/>
                          <w:szCs w:val="56"/>
                          <w:lang w:val="en-US"/>
                        </w:rPr>
                        <w:t xml:space="preserve">Understanding more about </w:t>
                      </w:r>
                      <w:proofErr w:type="spellStart"/>
                      <w:r w:rsidRPr="00B3717D">
                        <w:rPr>
                          <w:rFonts w:ascii="Arial" w:eastAsiaTheme="majorEastAsia" w:hAnsi="Arial" w:cs="Arial"/>
                          <w:b/>
                          <w:bCs/>
                          <w:color w:val="33454E"/>
                          <w:sz w:val="56"/>
                          <w:szCs w:val="56"/>
                          <w:lang w:val="en-US"/>
                        </w:rPr>
                        <w:t>aromatawai</w:t>
                      </w:r>
                      <w:proofErr w:type="spellEnd"/>
                    </w:p>
                  </w:txbxContent>
                </v:textbox>
                <w10:wrap anchorx="margin"/>
              </v:rect>
            </w:pict>
          </mc:Fallback>
        </mc:AlternateContent>
      </w:r>
      <w:r>
        <w:rPr>
          <w:noProof/>
        </w:rPr>
        <mc:AlternateContent>
          <mc:Choice Requires="wps">
            <w:drawing>
              <wp:anchor distT="0" distB="0" distL="114300" distR="114300" simplePos="0" relativeHeight="251684864" behindDoc="0" locked="0" layoutInCell="1" allowOverlap="1" wp14:anchorId="14EE9C2A" wp14:editId="20E9A604">
                <wp:simplePos x="0" y="0"/>
                <wp:positionH relativeFrom="margin">
                  <wp:align>right</wp:align>
                </wp:positionH>
                <wp:positionV relativeFrom="paragraph">
                  <wp:posOffset>3753712</wp:posOffset>
                </wp:positionV>
                <wp:extent cx="5731832" cy="4135271"/>
                <wp:effectExtent l="0" t="0" r="0" b="0"/>
                <wp:wrapNone/>
                <wp:docPr id="11" name="Rectangle 5"/>
                <wp:cNvGraphicFramePr/>
                <a:graphic xmlns:a="http://schemas.openxmlformats.org/drawingml/2006/main">
                  <a:graphicData uri="http://schemas.microsoft.com/office/word/2010/wordprocessingShape">
                    <wps:wsp>
                      <wps:cNvSpPr/>
                      <wps:spPr>
                        <a:xfrm>
                          <a:off x="0" y="0"/>
                          <a:ext cx="5731832" cy="4135271"/>
                        </a:xfrm>
                        <a:prstGeom prst="rect">
                          <a:avLst/>
                        </a:prstGeom>
                      </wps:spPr>
                      <wps:txbx>
                        <w:txbxContent>
                          <w:p w14:paraId="5A101641" w14:textId="3E9F2B74" w:rsidR="00467147" w:rsidRPr="004C7CF6" w:rsidRDefault="00AF5D2A" w:rsidP="00467147">
                            <w:pPr>
                              <w:spacing w:before="200" w:line="288" w:lineRule="auto"/>
                            </w:pPr>
                            <w:proofErr w:type="spellStart"/>
                            <w:r>
                              <w:rPr>
                                <w:rFonts w:ascii="Arial" w:hAnsi="Arial" w:cs="Arial"/>
                                <w:color w:val="000000"/>
                                <w:kern w:val="24"/>
                              </w:rPr>
                              <w:t>A</w:t>
                            </w:r>
                            <w:r w:rsidR="00467147" w:rsidRPr="004C7CF6">
                              <w:rPr>
                                <w:rFonts w:ascii="Arial" w:hAnsi="Arial" w:cs="Arial"/>
                                <w:color w:val="000000"/>
                                <w:kern w:val="24"/>
                              </w:rPr>
                              <w:t>romatawai</w:t>
                            </w:r>
                            <w:proofErr w:type="spellEnd"/>
                            <w:r>
                              <w:rPr>
                                <w:rFonts w:ascii="Arial" w:hAnsi="Arial" w:cs="Arial"/>
                                <w:color w:val="000000"/>
                                <w:kern w:val="24"/>
                              </w:rPr>
                              <w:t xml:space="preserve"> is</w:t>
                            </w:r>
                            <w:r w:rsidR="00467147" w:rsidRPr="004C7CF6">
                              <w:rPr>
                                <w:rFonts w:ascii="Arial" w:hAnsi="Arial" w:cs="Arial"/>
                                <w:color w:val="000000"/>
                                <w:kern w:val="24"/>
                              </w:rPr>
                              <w:t xml:space="preserve"> a teaching, learning and assessment approach which is based on Māori values, beliefs and aspirations. It is envisaged that the values and features of </w:t>
                            </w:r>
                            <w:proofErr w:type="spellStart"/>
                            <w:r w:rsidR="00467147" w:rsidRPr="004C7CF6">
                              <w:rPr>
                                <w:rFonts w:ascii="Arial" w:hAnsi="Arial" w:cs="Arial"/>
                                <w:color w:val="000000"/>
                                <w:kern w:val="24"/>
                              </w:rPr>
                              <w:t>aromatawai</w:t>
                            </w:r>
                            <w:proofErr w:type="spellEnd"/>
                            <w:r w:rsidR="00467147" w:rsidRPr="004C7CF6">
                              <w:rPr>
                                <w:rFonts w:ascii="Arial" w:hAnsi="Arial" w:cs="Arial"/>
                                <w:color w:val="000000"/>
                                <w:kern w:val="24"/>
                              </w:rPr>
                              <w:t xml:space="preserve"> will enrich and inform assessment design and will be appropriate for all </w:t>
                            </w:r>
                            <w:proofErr w:type="spellStart"/>
                            <w:r w:rsidR="00467147" w:rsidRPr="004C7CF6">
                              <w:rPr>
                                <w:rFonts w:ascii="Arial" w:hAnsi="Arial" w:cs="Arial"/>
                                <w:color w:val="000000"/>
                                <w:kern w:val="24"/>
                              </w:rPr>
                              <w:t>ākonga</w:t>
                            </w:r>
                            <w:proofErr w:type="spellEnd"/>
                            <w:r w:rsidR="00467147" w:rsidRPr="004C7CF6">
                              <w:rPr>
                                <w:rFonts w:ascii="Arial" w:hAnsi="Arial" w:cs="Arial"/>
                                <w:color w:val="000000"/>
                                <w:kern w:val="24"/>
                              </w:rPr>
                              <w:t>.</w:t>
                            </w:r>
                          </w:p>
                          <w:p w14:paraId="3632B0E1" w14:textId="77777777" w:rsidR="00467147" w:rsidRPr="004C7CF6" w:rsidRDefault="00467147" w:rsidP="00467147">
                            <w:pPr>
                              <w:spacing w:before="200" w:line="264" w:lineRule="auto"/>
                            </w:pPr>
                            <w:r w:rsidRPr="004C7CF6">
                              <w:rPr>
                                <w:rFonts w:ascii="Arial" w:hAnsi="Arial" w:cs="Arial"/>
                                <w:color w:val="000000"/>
                                <w:kern w:val="24"/>
                              </w:rPr>
                              <w:t xml:space="preserve">The term </w:t>
                            </w: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is derived from two words that convey its special nature, that is, its role in learning and teaching. ARO is ‘to take notice of’ or ‘pay attention to’ and MATAWAI is ‘to examine closely’. </w:t>
                            </w:r>
                          </w:p>
                          <w:p w14:paraId="51B8657A" w14:textId="77777777" w:rsidR="00467147" w:rsidRPr="004C7CF6" w:rsidRDefault="00467147" w:rsidP="00467147">
                            <w:pPr>
                              <w:spacing w:before="200" w:line="288" w:lineRule="auto"/>
                            </w:pPr>
                            <w:proofErr w:type="spellStart"/>
                            <w:r w:rsidRPr="004C7CF6">
                              <w:rPr>
                                <w:rFonts w:ascii="Arial" w:hAnsi="Arial" w:cs="Arial"/>
                                <w:b/>
                                <w:bCs/>
                                <w:i/>
                                <w:iCs/>
                                <w:color w:val="000000"/>
                                <w:kern w:val="24"/>
                              </w:rPr>
                              <w:t>Rukuhia</w:t>
                            </w:r>
                            <w:proofErr w:type="spellEnd"/>
                            <w:r w:rsidRPr="004C7CF6">
                              <w:rPr>
                                <w:rFonts w:ascii="Arial" w:hAnsi="Arial" w:cs="Arial"/>
                                <w:b/>
                                <w:bCs/>
                                <w:i/>
                                <w:iCs/>
                                <w:color w:val="000000"/>
                                <w:kern w:val="24"/>
                              </w:rPr>
                              <w:t xml:space="preserve"> </w:t>
                            </w:r>
                            <w:proofErr w:type="spellStart"/>
                            <w:r w:rsidRPr="004C7CF6">
                              <w:rPr>
                                <w:rFonts w:ascii="Arial" w:hAnsi="Arial" w:cs="Arial"/>
                                <w:b/>
                                <w:bCs/>
                                <w:i/>
                                <w:iCs/>
                                <w:color w:val="000000"/>
                                <w:kern w:val="24"/>
                              </w:rPr>
                              <w:t>Rarangahia</w:t>
                            </w:r>
                            <w:proofErr w:type="spellEnd"/>
                            <w:r w:rsidRPr="004C7CF6">
                              <w:rPr>
                                <w:rFonts w:ascii="Arial" w:hAnsi="Arial" w:cs="Arial"/>
                                <w:b/>
                                <w:bCs/>
                                <w:i/>
                                <w:iCs/>
                                <w:color w:val="000000"/>
                                <w:kern w:val="24"/>
                              </w:rPr>
                              <w:t xml:space="preserve"> (2014) </w:t>
                            </w:r>
                            <w:r w:rsidRPr="004C7CF6">
                              <w:rPr>
                                <w:rFonts w:ascii="Arial" w:hAnsi="Arial" w:cs="Arial"/>
                                <w:color w:val="000000"/>
                                <w:kern w:val="24"/>
                              </w:rPr>
                              <w:t xml:space="preserve">contextualises eight positions of </w:t>
                            </w:r>
                            <w:proofErr w:type="spellStart"/>
                            <w:r w:rsidRPr="004C7CF6">
                              <w:rPr>
                                <w:rFonts w:ascii="Arial" w:hAnsi="Arial" w:cs="Arial"/>
                                <w:color w:val="000000"/>
                                <w:kern w:val="24"/>
                              </w:rPr>
                              <w:t>aromatawai</w:t>
                            </w:r>
                            <w:proofErr w:type="spellEnd"/>
                            <w:r w:rsidRPr="004C7CF6">
                              <w:rPr>
                                <w:rFonts w:ascii="Arial" w:hAnsi="Arial" w:cs="Arial"/>
                                <w:color w:val="000000"/>
                                <w:kern w:val="24"/>
                              </w:rPr>
                              <w:t>:</w:t>
                            </w:r>
                          </w:p>
                          <w:p w14:paraId="2A19ECF0"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emanates from </w:t>
                            </w:r>
                            <w:proofErr w:type="spellStart"/>
                            <w:r w:rsidRPr="004C7CF6">
                              <w:rPr>
                                <w:rFonts w:ascii="Arial" w:hAnsi="Arial" w:cs="Arial"/>
                                <w:color w:val="000000"/>
                                <w:kern w:val="24"/>
                              </w:rPr>
                              <w:t>ako</w:t>
                            </w:r>
                            <w:proofErr w:type="spellEnd"/>
                            <w:r w:rsidRPr="004C7CF6">
                              <w:rPr>
                                <w:rFonts w:ascii="Arial" w:hAnsi="Arial" w:cs="Arial"/>
                                <w:color w:val="000000"/>
                                <w:kern w:val="24"/>
                              </w:rPr>
                              <w:t>.</w:t>
                            </w:r>
                          </w:p>
                          <w:p w14:paraId="3FA37114"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is focused on learners as learners.</w:t>
                            </w:r>
                          </w:p>
                          <w:p w14:paraId="7C35E773"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is focused on teacher competence and confidence.</w:t>
                            </w:r>
                          </w:p>
                          <w:p w14:paraId="3AFD2927"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is focused on teacher inclinations and dispositions.</w:t>
                            </w:r>
                          </w:p>
                          <w:p w14:paraId="1D20991C"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is authentic.</w:t>
                            </w:r>
                          </w:p>
                          <w:p w14:paraId="069E75C8"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captures </w:t>
                            </w:r>
                            <w:proofErr w:type="spellStart"/>
                            <w:r w:rsidRPr="004C7CF6">
                              <w:rPr>
                                <w:rFonts w:ascii="Arial" w:hAnsi="Arial" w:cs="Arial"/>
                                <w:color w:val="000000"/>
                                <w:kern w:val="24"/>
                              </w:rPr>
                              <w:t>tamaiti</w:t>
                            </w:r>
                            <w:proofErr w:type="spellEnd"/>
                            <w:r w:rsidRPr="004C7CF6">
                              <w:rPr>
                                <w:rFonts w:ascii="Arial" w:hAnsi="Arial" w:cs="Arial"/>
                                <w:color w:val="000000"/>
                                <w:kern w:val="24"/>
                              </w:rPr>
                              <w:t>, whānau, hapū and community voice.</w:t>
                            </w:r>
                          </w:p>
                          <w:p w14:paraId="08192C63"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captures </w:t>
                            </w:r>
                            <w:proofErr w:type="spellStart"/>
                            <w:r w:rsidRPr="004C7CF6">
                              <w:rPr>
                                <w:rFonts w:ascii="Arial" w:hAnsi="Arial" w:cs="Arial"/>
                                <w:color w:val="000000"/>
                                <w:kern w:val="24"/>
                              </w:rPr>
                              <w:t>ākonga</w:t>
                            </w:r>
                            <w:proofErr w:type="spellEnd"/>
                            <w:r w:rsidRPr="004C7CF6">
                              <w:rPr>
                                <w:rFonts w:ascii="Arial" w:hAnsi="Arial" w:cs="Arial"/>
                                <w:color w:val="000000"/>
                                <w:kern w:val="24"/>
                              </w:rPr>
                              <w:t xml:space="preserve"> potential and talent.</w:t>
                            </w:r>
                          </w:p>
                          <w:p w14:paraId="48C88451"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informs planning and required targeted assistance.</w:t>
                            </w:r>
                          </w:p>
                          <w:p w14:paraId="4F88F3A9" w14:textId="77777777" w:rsidR="00467147" w:rsidRPr="004C7CF6" w:rsidRDefault="00467147" w:rsidP="00467147">
                            <w:pPr>
                              <w:spacing w:before="200" w:line="288" w:lineRule="auto"/>
                              <w:rPr>
                                <w:rFonts w:eastAsiaTheme="minorEastAsia"/>
                                <w:sz w:val="18"/>
                                <w:szCs w:val="18"/>
                              </w:rPr>
                            </w:pPr>
                            <w:r w:rsidRPr="004C7CF6">
                              <w:rPr>
                                <w:rFonts w:ascii="Arial" w:hAnsi="Arial" w:cs="Arial"/>
                                <w:color w:val="000000"/>
                                <w:kern w:val="24"/>
                                <w:sz w:val="18"/>
                                <w:szCs w:val="18"/>
                              </w:rPr>
                              <w:t xml:space="preserve">Ministry of Education. </w:t>
                            </w:r>
                            <w:proofErr w:type="spellStart"/>
                            <w:r w:rsidRPr="004C7CF6">
                              <w:rPr>
                                <w:rFonts w:ascii="Arial" w:hAnsi="Arial" w:cs="Arial"/>
                                <w:color w:val="000000"/>
                                <w:kern w:val="24"/>
                                <w:sz w:val="18"/>
                                <w:szCs w:val="18"/>
                              </w:rPr>
                              <w:t>Rukuhia</w:t>
                            </w:r>
                            <w:proofErr w:type="spellEnd"/>
                            <w:r w:rsidRPr="004C7CF6">
                              <w:rPr>
                                <w:rFonts w:ascii="Arial" w:hAnsi="Arial" w:cs="Arial"/>
                                <w:color w:val="000000"/>
                                <w:kern w:val="24"/>
                                <w:sz w:val="18"/>
                                <w:szCs w:val="18"/>
                              </w:rPr>
                              <w:t xml:space="preserve"> </w:t>
                            </w:r>
                            <w:proofErr w:type="spellStart"/>
                            <w:r w:rsidRPr="004C7CF6">
                              <w:rPr>
                                <w:rFonts w:ascii="Arial" w:hAnsi="Arial" w:cs="Arial"/>
                                <w:color w:val="000000"/>
                                <w:kern w:val="24"/>
                                <w:sz w:val="18"/>
                                <w:szCs w:val="18"/>
                              </w:rPr>
                              <w:t>Rarangahia</w:t>
                            </w:r>
                            <w:proofErr w:type="spellEnd"/>
                            <w:r w:rsidRPr="004C7CF6">
                              <w:rPr>
                                <w:rFonts w:ascii="Arial" w:hAnsi="Arial" w:cs="Arial"/>
                                <w:color w:val="000000"/>
                                <w:kern w:val="24"/>
                                <w:sz w:val="18"/>
                                <w:szCs w:val="18"/>
                              </w:rPr>
                              <w:t xml:space="preserve"> Ministry of Education Position Paper: </w:t>
                            </w:r>
                            <w:proofErr w:type="spellStart"/>
                            <w:r w:rsidRPr="004C7CF6">
                              <w:rPr>
                                <w:rFonts w:ascii="Arial" w:hAnsi="Arial" w:cs="Arial"/>
                                <w:color w:val="000000"/>
                                <w:kern w:val="24"/>
                                <w:sz w:val="18"/>
                                <w:szCs w:val="18"/>
                              </w:rPr>
                              <w:t>Aromatawai</w:t>
                            </w:r>
                            <w:proofErr w:type="spellEnd"/>
                            <w:r w:rsidRPr="004C7CF6">
                              <w:rPr>
                                <w:rFonts w:ascii="Arial" w:hAnsi="Arial" w:cs="Arial"/>
                                <w:color w:val="000000"/>
                                <w:kern w:val="24"/>
                                <w:sz w:val="18"/>
                                <w:szCs w:val="18"/>
                              </w:rPr>
                              <w:t xml:space="preserve"> (2014).  </w:t>
                            </w:r>
                            <w:hyperlink r:id="rId17" w:history="1">
                              <w:r w:rsidRPr="004C7CF6">
                                <w:rPr>
                                  <w:rStyle w:val="Hyperlink"/>
                                  <w:rFonts w:ascii="Arial" w:hAnsi="Arial" w:cs="Arial"/>
                                  <w:color w:val="000000"/>
                                  <w:kern w:val="24"/>
                                  <w:sz w:val="18"/>
                                  <w:szCs w:val="18"/>
                                </w:rPr>
                                <w:t>http://tmoa.tki.org.nz/content/download/2207/16897/file/RUKUHIA%20RARANGAHIA-WEB.pdf</w:t>
                              </w:r>
                            </w:hyperlink>
                            <w:r w:rsidRPr="004C7CF6">
                              <w:rPr>
                                <w:rFonts w:ascii="Arial" w:hAnsi="Arial" w:cs="Arial"/>
                                <w:color w:val="000000"/>
                                <w:kern w:val="24"/>
                                <w:sz w:val="18"/>
                                <w:szCs w:val="18"/>
                              </w:rP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4EE9C2A" id="Rectangle 5" o:spid="_x0000_s1035" style="position:absolute;margin-left:400.15pt;margin-top:295.55pt;width:451.35pt;height:325.6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" filled="f" stroked="f">
                <v:textbox>
                  <w:txbxContent>
                    <w:p w14:paraId="5A101641" w14:textId="3E9F2B74" w:rsidR="00467147" w:rsidRPr="004C7CF6" w:rsidRDefault="00AF5D2A" w:rsidP="00467147">
                      <w:pPr>
                        <w:spacing w:before="200" w:line="288" w:lineRule="auto"/>
                      </w:pPr>
                      <w:proofErr w:type="spellStart"/>
                      <w:r>
                        <w:rPr>
                          <w:rFonts w:ascii="Arial" w:hAnsi="Arial" w:cs="Arial"/>
                          <w:color w:val="000000"/>
                          <w:kern w:val="24"/>
                        </w:rPr>
                        <w:t>A</w:t>
                      </w:r>
                      <w:r w:rsidR="00467147" w:rsidRPr="004C7CF6">
                        <w:rPr>
                          <w:rFonts w:ascii="Arial" w:hAnsi="Arial" w:cs="Arial"/>
                          <w:color w:val="000000"/>
                          <w:kern w:val="24"/>
                        </w:rPr>
                        <w:t>romatawai</w:t>
                      </w:r>
                      <w:proofErr w:type="spellEnd"/>
                      <w:r>
                        <w:rPr>
                          <w:rFonts w:ascii="Arial" w:hAnsi="Arial" w:cs="Arial"/>
                          <w:color w:val="000000"/>
                          <w:kern w:val="24"/>
                        </w:rPr>
                        <w:t xml:space="preserve"> is</w:t>
                      </w:r>
                      <w:r w:rsidR="00467147" w:rsidRPr="004C7CF6">
                        <w:rPr>
                          <w:rFonts w:ascii="Arial" w:hAnsi="Arial" w:cs="Arial"/>
                          <w:color w:val="000000"/>
                          <w:kern w:val="24"/>
                        </w:rPr>
                        <w:t xml:space="preserve"> a teaching, learning and assessment approach which is based on Māori values, beliefs and aspirations. It is envisaged that the values and features of </w:t>
                      </w:r>
                      <w:proofErr w:type="spellStart"/>
                      <w:r w:rsidR="00467147" w:rsidRPr="004C7CF6">
                        <w:rPr>
                          <w:rFonts w:ascii="Arial" w:hAnsi="Arial" w:cs="Arial"/>
                          <w:color w:val="000000"/>
                          <w:kern w:val="24"/>
                        </w:rPr>
                        <w:t>aromatawai</w:t>
                      </w:r>
                      <w:proofErr w:type="spellEnd"/>
                      <w:r w:rsidR="00467147" w:rsidRPr="004C7CF6">
                        <w:rPr>
                          <w:rFonts w:ascii="Arial" w:hAnsi="Arial" w:cs="Arial"/>
                          <w:color w:val="000000"/>
                          <w:kern w:val="24"/>
                        </w:rPr>
                        <w:t xml:space="preserve"> will enrich and inform assessment design and will be appropriate for all </w:t>
                      </w:r>
                      <w:proofErr w:type="spellStart"/>
                      <w:r w:rsidR="00467147" w:rsidRPr="004C7CF6">
                        <w:rPr>
                          <w:rFonts w:ascii="Arial" w:hAnsi="Arial" w:cs="Arial"/>
                          <w:color w:val="000000"/>
                          <w:kern w:val="24"/>
                        </w:rPr>
                        <w:t>ākonga</w:t>
                      </w:r>
                      <w:proofErr w:type="spellEnd"/>
                      <w:r w:rsidR="00467147" w:rsidRPr="004C7CF6">
                        <w:rPr>
                          <w:rFonts w:ascii="Arial" w:hAnsi="Arial" w:cs="Arial"/>
                          <w:color w:val="000000"/>
                          <w:kern w:val="24"/>
                        </w:rPr>
                        <w:t>.</w:t>
                      </w:r>
                    </w:p>
                    <w:p w14:paraId="3632B0E1" w14:textId="77777777" w:rsidR="00467147" w:rsidRPr="004C7CF6" w:rsidRDefault="00467147" w:rsidP="00467147">
                      <w:pPr>
                        <w:spacing w:before="200" w:line="264" w:lineRule="auto"/>
                      </w:pPr>
                      <w:r w:rsidRPr="004C7CF6">
                        <w:rPr>
                          <w:rFonts w:ascii="Arial" w:hAnsi="Arial" w:cs="Arial"/>
                          <w:color w:val="000000"/>
                          <w:kern w:val="24"/>
                        </w:rPr>
                        <w:t xml:space="preserve">The term </w:t>
                      </w: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is derived from two words that convey its special nature, that is, its role in learning and teaching. ARO is ‘to take notice of’ or ‘pay attention to’ and MATAWAI is ‘to examine closely’. </w:t>
                      </w:r>
                    </w:p>
                    <w:p w14:paraId="51B8657A" w14:textId="77777777" w:rsidR="00467147" w:rsidRPr="004C7CF6" w:rsidRDefault="00467147" w:rsidP="00467147">
                      <w:pPr>
                        <w:spacing w:before="200" w:line="288" w:lineRule="auto"/>
                      </w:pPr>
                      <w:proofErr w:type="spellStart"/>
                      <w:r w:rsidRPr="004C7CF6">
                        <w:rPr>
                          <w:rFonts w:ascii="Arial" w:hAnsi="Arial" w:cs="Arial"/>
                          <w:b/>
                          <w:bCs/>
                          <w:i/>
                          <w:iCs/>
                          <w:color w:val="000000"/>
                          <w:kern w:val="24"/>
                        </w:rPr>
                        <w:t>Rukuhia</w:t>
                      </w:r>
                      <w:proofErr w:type="spellEnd"/>
                      <w:r w:rsidRPr="004C7CF6">
                        <w:rPr>
                          <w:rFonts w:ascii="Arial" w:hAnsi="Arial" w:cs="Arial"/>
                          <w:b/>
                          <w:bCs/>
                          <w:i/>
                          <w:iCs/>
                          <w:color w:val="000000"/>
                          <w:kern w:val="24"/>
                        </w:rPr>
                        <w:t xml:space="preserve"> </w:t>
                      </w:r>
                      <w:proofErr w:type="spellStart"/>
                      <w:r w:rsidRPr="004C7CF6">
                        <w:rPr>
                          <w:rFonts w:ascii="Arial" w:hAnsi="Arial" w:cs="Arial"/>
                          <w:b/>
                          <w:bCs/>
                          <w:i/>
                          <w:iCs/>
                          <w:color w:val="000000"/>
                          <w:kern w:val="24"/>
                        </w:rPr>
                        <w:t>Rarangahia</w:t>
                      </w:r>
                      <w:proofErr w:type="spellEnd"/>
                      <w:r w:rsidRPr="004C7CF6">
                        <w:rPr>
                          <w:rFonts w:ascii="Arial" w:hAnsi="Arial" w:cs="Arial"/>
                          <w:b/>
                          <w:bCs/>
                          <w:i/>
                          <w:iCs/>
                          <w:color w:val="000000"/>
                          <w:kern w:val="24"/>
                        </w:rPr>
                        <w:t xml:space="preserve"> (2014) </w:t>
                      </w:r>
                      <w:r w:rsidRPr="004C7CF6">
                        <w:rPr>
                          <w:rFonts w:ascii="Arial" w:hAnsi="Arial" w:cs="Arial"/>
                          <w:color w:val="000000"/>
                          <w:kern w:val="24"/>
                        </w:rPr>
                        <w:t xml:space="preserve">contextualises eight positions of </w:t>
                      </w:r>
                      <w:proofErr w:type="spellStart"/>
                      <w:r w:rsidRPr="004C7CF6">
                        <w:rPr>
                          <w:rFonts w:ascii="Arial" w:hAnsi="Arial" w:cs="Arial"/>
                          <w:color w:val="000000"/>
                          <w:kern w:val="24"/>
                        </w:rPr>
                        <w:t>aromatawai</w:t>
                      </w:r>
                      <w:proofErr w:type="spellEnd"/>
                      <w:r w:rsidRPr="004C7CF6">
                        <w:rPr>
                          <w:rFonts w:ascii="Arial" w:hAnsi="Arial" w:cs="Arial"/>
                          <w:color w:val="000000"/>
                          <w:kern w:val="24"/>
                        </w:rPr>
                        <w:t>:</w:t>
                      </w:r>
                    </w:p>
                    <w:p w14:paraId="2A19ECF0"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emanates from </w:t>
                      </w:r>
                      <w:proofErr w:type="spellStart"/>
                      <w:r w:rsidRPr="004C7CF6">
                        <w:rPr>
                          <w:rFonts w:ascii="Arial" w:hAnsi="Arial" w:cs="Arial"/>
                          <w:color w:val="000000"/>
                          <w:kern w:val="24"/>
                        </w:rPr>
                        <w:t>ako</w:t>
                      </w:r>
                      <w:proofErr w:type="spellEnd"/>
                      <w:r w:rsidRPr="004C7CF6">
                        <w:rPr>
                          <w:rFonts w:ascii="Arial" w:hAnsi="Arial" w:cs="Arial"/>
                          <w:color w:val="000000"/>
                          <w:kern w:val="24"/>
                        </w:rPr>
                        <w:t>.</w:t>
                      </w:r>
                    </w:p>
                    <w:p w14:paraId="3FA37114"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is focused on learners as learners.</w:t>
                      </w:r>
                    </w:p>
                    <w:p w14:paraId="7C35E773"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is focused on teacher competence and confidence.</w:t>
                      </w:r>
                    </w:p>
                    <w:p w14:paraId="3AFD2927"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is focused on teacher inclinations and dispositions.</w:t>
                      </w:r>
                    </w:p>
                    <w:p w14:paraId="1D20991C"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is authentic.</w:t>
                      </w:r>
                    </w:p>
                    <w:p w14:paraId="069E75C8"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captures </w:t>
                      </w:r>
                      <w:proofErr w:type="spellStart"/>
                      <w:r w:rsidRPr="004C7CF6">
                        <w:rPr>
                          <w:rFonts w:ascii="Arial" w:hAnsi="Arial" w:cs="Arial"/>
                          <w:color w:val="000000"/>
                          <w:kern w:val="24"/>
                        </w:rPr>
                        <w:t>tamaiti</w:t>
                      </w:r>
                      <w:proofErr w:type="spellEnd"/>
                      <w:r w:rsidRPr="004C7CF6">
                        <w:rPr>
                          <w:rFonts w:ascii="Arial" w:hAnsi="Arial" w:cs="Arial"/>
                          <w:color w:val="000000"/>
                          <w:kern w:val="24"/>
                        </w:rPr>
                        <w:t xml:space="preserve">, </w:t>
                      </w:r>
                      <w:proofErr w:type="spellStart"/>
                      <w:r w:rsidRPr="004C7CF6">
                        <w:rPr>
                          <w:rFonts w:ascii="Arial" w:hAnsi="Arial" w:cs="Arial"/>
                          <w:color w:val="000000"/>
                          <w:kern w:val="24"/>
                        </w:rPr>
                        <w:t>whānau</w:t>
                      </w:r>
                      <w:proofErr w:type="spellEnd"/>
                      <w:r w:rsidRPr="004C7CF6">
                        <w:rPr>
                          <w:rFonts w:ascii="Arial" w:hAnsi="Arial" w:cs="Arial"/>
                          <w:color w:val="000000"/>
                          <w:kern w:val="24"/>
                        </w:rPr>
                        <w:t xml:space="preserve">, </w:t>
                      </w:r>
                      <w:proofErr w:type="spellStart"/>
                      <w:r w:rsidRPr="004C7CF6">
                        <w:rPr>
                          <w:rFonts w:ascii="Arial" w:hAnsi="Arial" w:cs="Arial"/>
                          <w:color w:val="000000"/>
                          <w:kern w:val="24"/>
                        </w:rPr>
                        <w:t>hapū</w:t>
                      </w:r>
                      <w:proofErr w:type="spellEnd"/>
                      <w:r w:rsidRPr="004C7CF6">
                        <w:rPr>
                          <w:rFonts w:ascii="Arial" w:hAnsi="Arial" w:cs="Arial"/>
                          <w:color w:val="000000"/>
                          <w:kern w:val="24"/>
                        </w:rPr>
                        <w:t xml:space="preserve"> and community voice.</w:t>
                      </w:r>
                    </w:p>
                    <w:p w14:paraId="08192C63"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captures </w:t>
                      </w:r>
                      <w:proofErr w:type="spellStart"/>
                      <w:r w:rsidRPr="004C7CF6">
                        <w:rPr>
                          <w:rFonts w:ascii="Arial" w:hAnsi="Arial" w:cs="Arial"/>
                          <w:color w:val="000000"/>
                          <w:kern w:val="24"/>
                        </w:rPr>
                        <w:t>ākonga</w:t>
                      </w:r>
                      <w:proofErr w:type="spellEnd"/>
                      <w:r w:rsidRPr="004C7CF6">
                        <w:rPr>
                          <w:rFonts w:ascii="Arial" w:hAnsi="Arial" w:cs="Arial"/>
                          <w:color w:val="000000"/>
                          <w:kern w:val="24"/>
                        </w:rPr>
                        <w:t xml:space="preserve"> potential and talent.</w:t>
                      </w:r>
                    </w:p>
                    <w:p w14:paraId="48C88451" w14:textId="77777777" w:rsidR="00467147" w:rsidRPr="004C7CF6" w:rsidRDefault="00467147" w:rsidP="00467147">
                      <w:pPr>
                        <w:pStyle w:val="ListParagraph"/>
                        <w:numPr>
                          <w:ilvl w:val="0"/>
                          <w:numId w:val="17"/>
                        </w:numPr>
                        <w:spacing w:before="0" w:after="0" w:line="288" w:lineRule="auto"/>
                        <w:rPr>
                          <w:rFonts w:eastAsia="Times New Roman"/>
                        </w:rPr>
                      </w:pPr>
                      <w:proofErr w:type="spellStart"/>
                      <w:r w:rsidRPr="004C7CF6">
                        <w:rPr>
                          <w:rFonts w:ascii="Arial" w:hAnsi="Arial" w:cs="Arial"/>
                          <w:color w:val="000000"/>
                          <w:kern w:val="24"/>
                        </w:rPr>
                        <w:t>Aromatawai</w:t>
                      </w:r>
                      <w:proofErr w:type="spellEnd"/>
                      <w:r w:rsidRPr="004C7CF6">
                        <w:rPr>
                          <w:rFonts w:ascii="Arial" w:hAnsi="Arial" w:cs="Arial"/>
                          <w:color w:val="000000"/>
                          <w:kern w:val="24"/>
                        </w:rPr>
                        <w:t xml:space="preserve"> informs planning and required targeted assistance.</w:t>
                      </w:r>
                    </w:p>
                    <w:p w14:paraId="4F88F3A9" w14:textId="77777777" w:rsidR="00467147" w:rsidRPr="004C7CF6" w:rsidRDefault="00467147" w:rsidP="00467147">
                      <w:pPr>
                        <w:spacing w:before="200" w:line="288" w:lineRule="auto"/>
                        <w:rPr>
                          <w:rFonts w:eastAsiaTheme="minorEastAsia"/>
                          <w:sz w:val="18"/>
                          <w:szCs w:val="18"/>
                        </w:rPr>
                      </w:pPr>
                      <w:r w:rsidRPr="004C7CF6">
                        <w:rPr>
                          <w:rFonts w:ascii="Arial" w:hAnsi="Arial" w:cs="Arial"/>
                          <w:color w:val="000000"/>
                          <w:kern w:val="24"/>
                          <w:sz w:val="18"/>
                          <w:szCs w:val="18"/>
                        </w:rPr>
                        <w:t xml:space="preserve">Ministry of Education. </w:t>
                      </w:r>
                      <w:proofErr w:type="spellStart"/>
                      <w:r w:rsidRPr="004C7CF6">
                        <w:rPr>
                          <w:rFonts w:ascii="Arial" w:hAnsi="Arial" w:cs="Arial"/>
                          <w:color w:val="000000"/>
                          <w:kern w:val="24"/>
                          <w:sz w:val="18"/>
                          <w:szCs w:val="18"/>
                        </w:rPr>
                        <w:t>Rukuhia</w:t>
                      </w:r>
                      <w:proofErr w:type="spellEnd"/>
                      <w:r w:rsidRPr="004C7CF6">
                        <w:rPr>
                          <w:rFonts w:ascii="Arial" w:hAnsi="Arial" w:cs="Arial"/>
                          <w:color w:val="000000"/>
                          <w:kern w:val="24"/>
                          <w:sz w:val="18"/>
                          <w:szCs w:val="18"/>
                        </w:rPr>
                        <w:t xml:space="preserve"> </w:t>
                      </w:r>
                      <w:proofErr w:type="spellStart"/>
                      <w:r w:rsidRPr="004C7CF6">
                        <w:rPr>
                          <w:rFonts w:ascii="Arial" w:hAnsi="Arial" w:cs="Arial"/>
                          <w:color w:val="000000"/>
                          <w:kern w:val="24"/>
                          <w:sz w:val="18"/>
                          <w:szCs w:val="18"/>
                        </w:rPr>
                        <w:t>Rarangahia</w:t>
                      </w:r>
                      <w:proofErr w:type="spellEnd"/>
                      <w:r w:rsidRPr="004C7CF6">
                        <w:rPr>
                          <w:rFonts w:ascii="Arial" w:hAnsi="Arial" w:cs="Arial"/>
                          <w:color w:val="000000"/>
                          <w:kern w:val="24"/>
                          <w:sz w:val="18"/>
                          <w:szCs w:val="18"/>
                        </w:rPr>
                        <w:t xml:space="preserve"> Ministry of Education Position Paper: </w:t>
                      </w:r>
                      <w:proofErr w:type="spellStart"/>
                      <w:r w:rsidRPr="004C7CF6">
                        <w:rPr>
                          <w:rFonts w:ascii="Arial" w:hAnsi="Arial" w:cs="Arial"/>
                          <w:color w:val="000000"/>
                          <w:kern w:val="24"/>
                          <w:sz w:val="18"/>
                          <w:szCs w:val="18"/>
                        </w:rPr>
                        <w:t>Aromatawai</w:t>
                      </w:r>
                      <w:proofErr w:type="spellEnd"/>
                      <w:r w:rsidRPr="004C7CF6">
                        <w:rPr>
                          <w:rFonts w:ascii="Arial" w:hAnsi="Arial" w:cs="Arial"/>
                          <w:color w:val="000000"/>
                          <w:kern w:val="24"/>
                          <w:sz w:val="18"/>
                          <w:szCs w:val="18"/>
                        </w:rPr>
                        <w:t xml:space="preserve"> (2014).  </w:t>
                      </w:r>
                      <w:hyperlink r:id="rId18" w:history="1">
                        <w:r w:rsidRPr="004C7CF6">
                          <w:rPr>
                            <w:rStyle w:val="Hyperlink"/>
                            <w:rFonts w:ascii="Arial" w:hAnsi="Arial" w:cs="Arial"/>
                            <w:color w:val="000000"/>
                            <w:kern w:val="24"/>
                            <w:sz w:val="18"/>
                            <w:szCs w:val="18"/>
                          </w:rPr>
                          <w:t>http://tmoa.tki.org.nz/content/download/2207/16897/file/RUKUHIA%20RARANGAHIA-WEB.pdf</w:t>
                        </w:r>
                      </w:hyperlink>
                      <w:r w:rsidRPr="004C7CF6">
                        <w:rPr>
                          <w:rFonts w:ascii="Arial" w:hAnsi="Arial" w:cs="Arial"/>
                          <w:color w:val="000000"/>
                          <w:kern w:val="24"/>
                          <w:sz w:val="18"/>
                          <w:szCs w:val="18"/>
                        </w:rPr>
                        <w:t xml:space="preserve"> </w:t>
                      </w:r>
                    </w:p>
                  </w:txbxContent>
                </v:textbox>
                <w10:wrap anchorx="margin"/>
              </v:rect>
            </w:pict>
          </mc:Fallback>
        </mc:AlternateContent>
      </w:r>
      <w:r>
        <w:br w:type="page"/>
      </w:r>
    </w:p>
    <w:p w14:paraId="31772FD6" w14:textId="77777777" w:rsidR="00467147" w:rsidRDefault="00467147" w:rsidP="00467147">
      <w:pPr>
        <w:rPr>
          <w:noProof/>
        </w:rPr>
      </w:pPr>
      <w:r>
        <w:rPr>
          <w:noProof/>
        </w:rPr>
        <w:lastRenderedPageBreak/>
        <mc:AlternateContent>
          <mc:Choice Requires="wps">
            <w:drawing>
              <wp:anchor distT="0" distB="0" distL="114300" distR="114300" simplePos="0" relativeHeight="251685888" behindDoc="0" locked="0" layoutInCell="1" allowOverlap="1" wp14:anchorId="3E92A81E" wp14:editId="1B485760">
                <wp:simplePos x="0" y="0"/>
                <wp:positionH relativeFrom="margin">
                  <wp:align>left</wp:align>
                </wp:positionH>
                <wp:positionV relativeFrom="paragraph">
                  <wp:posOffset>3146</wp:posOffset>
                </wp:positionV>
                <wp:extent cx="5724939" cy="583325"/>
                <wp:effectExtent l="0" t="0" r="0" b="0"/>
                <wp:wrapNone/>
                <wp:docPr id="1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24939" cy="583325"/>
                        </a:xfrm>
                        <a:prstGeom prst="rect">
                          <a:avLst/>
                        </a:prstGeom>
                      </wps:spPr>
                      <wps:txbx>
                        <w:txbxContent>
                          <w:p w14:paraId="01026BC5" w14:textId="77777777" w:rsidR="00467147" w:rsidRPr="00B3717D" w:rsidRDefault="00467147" w:rsidP="00467147">
                            <w:pPr>
                              <w:rPr>
                                <w:sz w:val="18"/>
                                <w:szCs w:val="18"/>
                              </w:rPr>
                            </w:pPr>
                            <w:r w:rsidRPr="00B3717D">
                              <w:rPr>
                                <w:rFonts w:ascii="Arial" w:eastAsiaTheme="majorEastAsia" w:hAnsi="Arial" w:cs="Arial"/>
                                <w:b/>
                                <w:bCs/>
                                <w:color w:val="33454E"/>
                                <w:sz w:val="56"/>
                                <w:szCs w:val="56"/>
                              </w:rPr>
                              <w:t>The six underpinning kaupapa</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3E92A81E" id="_x0000_s1036" style="position:absolute;margin-left:0;margin-top:.25pt;width:450.8pt;height:45.9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" filled="f" stroked="f">
                <o:lock v:ext="edit" grouping="t"/>
                <v:textbox inset="0,0,0,0">
                  <w:txbxContent>
                    <w:p w14:paraId="01026BC5" w14:textId="77777777" w:rsidR="00467147" w:rsidRPr="00B3717D" w:rsidRDefault="00467147" w:rsidP="00467147">
                      <w:pPr>
                        <w:rPr>
                          <w:sz w:val="18"/>
                          <w:szCs w:val="18"/>
                        </w:rPr>
                      </w:pPr>
                      <w:r w:rsidRPr="00B3717D">
                        <w:rPr>
                          <w:rFonts w:ascii="Arial" w:eastAsiaTheme="majorEastAsia" w:hAnsi="Arial" w:cs="Arial"/>
                          <w:b/>
                          <w:bCs/>
                          <w:color w:val="33454E"/>
                          <w:sz w:val="56"/>
                          <w:szCs w:val="56"/>
                        </w:rPr>
                        <w:t xml:space="preserve">The six underpinning </w:t>
                      </w:r>
                      <w:proofErr w:type="spellStart"/>
                      <w:r w:rsidRPr="00B3717D">
                        <w:rPr>
                          <w:rFonts w:ascii="Arial" w:eastAsiaTheme="majorEastAsia" w:hAnsi="Arial" w:cs="Arial"/>
                          <w:b/>
                          <w:bCs/>
                          <w:color w:val="33454E"/>
                          <w:sz w:val="56"/>
                          <w:szCs w:val="56"/>
                        </w:rPr>
                        <w:t>kaupapa</w:t>
                      </w:r>
                      <w:proofErr w:type="spellEnd"/>
                    </w:p>
                  </w:txbxContent>
                </v:textbox>
                <w10:wrap anchorx="margin"/>
              </v:rect>
            </w:pict>
          </mc:Fallback>
        </mc:AlternateContent>
      </w:r>
      <w:r>
        <w:rPr>
          <w:noProof/>
        </w:rPr>
        <w:t xml:space="preserve">  </w:t>
      </w:r>
    </w:p>
    <w:p w14:paraId="4472F18B" w14:textId="77777777" w:rsidR="00467147" w:rsidRDefault="00467147" w:rsidP="00467147">
      <w:pPr>
        <w:rPr>
          <w:noProof/>
        </w:rPr>
      </w:pPr>
      <w:r w:rsidRPr="001B5147">
        <w:rPr>
          <w:noProof/>
        </w:rPr>
        <w:drawing>
          <wp:anchor distT="0" distB="0" distL="114300" distR="114300" simplePos="0" relativeHeight="251688960" behindDoc="0" locked="0" layoutInCell="1" allowOverlap="1" wp14:anchorId="414CB47F" wp14:editId="29F30089">
            <wp:simplePos x="0" y="0"/>
            <wp:positionH relativeFrom="margin">
              <wp:posOffset>514350</wp:posOffset>
            </wp:positionH>
            <wp:positionV relativeFrom="paragraph">
              <wp:posOffset>3124200</wp:posOffset>
            </wp:positionV>
            <wp:extent cx="4891405" cy="4924425"/>
            <wp:effectExtent l="0" t="0" r="4445" b="9525"/>
            <wp:wrapSquare wrapText="bothSides"/>
            <wp:docPr id="15" name="Picture 3" descr="Timeline&#10;&#10;Description automatically generated">
              <a:extLst xmlns:a="http://schemas.openxmlformats.org/drawingml/2006/main">
                <a:ext uri="{FF2B5EF4-FFF2-40B4-BE49-F238E27FC236}">
                  <a16:creationId xmlns:a16="http://schemas.microsoft.com/office/drawing/2014/main" id="{AC25B5FB-6933-43C3-9E32-AC04B6E886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a:extLst>
                        <a:ext uri="{FF2B5EF4-FFF2-40B4-BE49-F238E27FC236}">
                          <a16:creationId xmlns:a16="http://schemas.microsoft.com/office/drawing/2014/main" id="{AC25B5FB-6933-43C3-9E32-AC04B6E8869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891405" cy="492442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65AE9DF2" wp14:editId="76EE2ADF">
                <wp:simplePos x="0" y="0"/>
                <wp:positionH relativeFrom="margin">
                  <wp:align>center</wp:align>
                </wp:positionH>
                <wp:positionV relativeFrom="paragraph">
                  <wp:posOffset>1310356</wp:posOffset>
                </wp:positionV>
                <wp:extent cx="6090596" cy="2941179"/>
                <wp:effectExtent l="0" t="0" r="0" b="0"/>
                <wp:wrapNone/>
                <wp:docPr id="13"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90596" cy="2941179"/>
                        </a:xfrm>
                        <a:prstGeom prst="rect">
                          <a:avLst/>
                        </a:prstGeom>
                      </wps:spPr>
                      <wps:txbx>
                        <w:txbxContent>
                          <w:p w14:paraId="26CE8F06" w14:textId="739133AF" w:rsidR="00467147" w:rsidRPr="004C7CF6" w:rsidRDefault="00467147" w:rsidP="00467147">
                            <w:pPr>
                              <w:pStyle w:val="ListParagraph"/>
                              <w:numPr>
                                <w:ilvl w:val="0"/>
                                <w:numId w:val="18"/>
                              </w:numPr>
                              <w:spacing w:before="0" w:after="0"/>
                              <w:rPr>
                                <w:rFonts w:eastAsia="Times New Roman"/>
                              </w:rPr>
                            </w:pPr>
                            <w:r w:rsidRPr="004C7CF6">
                              <w:rPr>
                                <w:rFonts w:ascii="Arial" w:hAnsi="Arial" w:cs="Arial"/>
                                <w:color w:val="34454E"/>
                              </w:rPr>
                              <w:t xml:space="preserve">The six kaupapa are: Rangatiratanga, Whanaungatanga, Manaakitanga, </w:t>
                            </w:r>
                            <w:proofErr w:type="spellStart"/>
                            <w:r w:rsidRPr="004C7CF6">
                              <w:rPr>
                                <w:rFonts w:ascii="Arial" w:hAnsi="Arial" w:cs="Arial"/>
                                <w:color w:val="34454E"/>
                              </w:rPr>
                              <w:t>Pūkengatanga</w:t>
                            </w:r>
                            <w:proofErr w:type="spellEnd"/>
                            <w:r w:rsidRPr="004C7CF6">
                              <w:rPr>
                                <w:rFonts w:ascii="Arial" w:hAnsi="Arial" w:cs="Arial"/>
                                <w:color w:val="34454E"/>
                              </w:rPr>
                              <w:t xml:space="preserve">, </w:t>
                            </w:r>
                            <w:proofErr w:type="spellStart"/>
                            <w:r w:rsidRPr="004C7CF6">
                              <w:rPr>
                                <w:rFonts w:ascii="Arial" w:hAnsi="Arial" w:cs="Arial"/>
                                <w:color w:val="34454E"/>
                              </w:rPr>
                              <w:t>Kaitiakitanga</w:t>
                            </w:r>
                            <w:proofErr w:type="spellEnd"/>
                            <w:r w:rsidRPr="004C7CF6">
                              <w:rPr>
                                <w:rFonts w:ascii="Arial" w:hAnsi="Arial" w:cs="Arial"/>
                                <w:color w:val="34454E"/>
                              </w:rPr>
                              <w:t>,</w:t>
                            </w:r>
                            <w:r w:rsidR="005E2BBD">
                              <w:rPr>
                                <w:rFonts w:ascii="Arial" w:hAnsi="Arial" w:cs="Arial"/>
                                <w:color w:val="34454E"/>
                              </w:rPr>
                              <w:t xml:space="preserve"> </w:t>
                            </w:r>
                            <w:r w:rsidRPr="004C7CF6">
                              <w:rPr>
                                <w:rFonts w:ascii="Arial" w:hAnsi="Arial" w:cs="Arial"/>
                                <w:color w:val="34454E"/>
                              </w:rPr>
                              <w:t>Te Reo</w:t>
                            </w:r>
                            <w:r w:rsidR="00955885">
                              <w:rPr>
                                <w:rFonts w:ascii="Arial" w:hAnsi="Arial" w:cs="Arial"/>
                                <w:color w:val="34454E"/>
                              </w:rPr>
                              <w:t>.</w:t>
                            </w:r>
                          </w:p>
                          <w:p w14:paraId="5D51A96D" w14:textId="77777777" w:rsidR="00467147" w:rsidRPr="004C7CF6" w:rsidRDefault="00467147" w:rsidP="00467147">
                            <w:pPr>
                              <w:pStyle w:val="ListParagraph"/>
                              <w:numPr>
                                <w:ilvl w:val="0"/>
                                <w:numId w:val="18"/>
                              </w:numPr>
                              <w:spacing w:before="0" w:after="0" w:line="288" w:lineRule="auto"/>
                              <w:rPr>
                                <w:rFonts w:eastAsia="Times New Roman"/>
                              </w:rPr>
                            </w:pPr>
                            <w:r w:rsidRPr="004C7CF6">
                              <w:rPr>
                                <w:rFonts w:ascii="Arial" w:hAnsi="Arial" w:cs="Arial"/>
                                <w:color w:val="34454E"/>
                              </w:rPr>
                              <w:t xml:space="preserve">In an assessment and </w:t>
                            </w:r>
                            <w:proofErr w:type="spellStart"/>
                            <w:r w:rsidRPr="004C7CF6">
                              <w:rPr>
                                <w:rFonts w:ascii="Arial" w:hAnsi="Arial" w:cs="Arial"/>
                                <w:color w:val="34454E"/>
                              </w:rPr>
                              <w:t>aromatawai</w:t>
                            </w:r>
                            <w:proofErr w:type="spellEnd"/>
                            <w:r w:rsidRPr="004C7CF6">
                              <w:rPr>
                                <w:rFonts w:ascii="Arial" w:hAnsi="Arial" w:cs="Arial"/>
                                <w:color w:val="34454E"/>
                              </w:rPr>
                              <w:t xml:space="preserve"> context, these kaupapa inform the basis from which to develop a teaching, learning, assessment, and </w:t>
                            </w:r>
                            <w:proofErr w:type="spellStart"/>
                            <w:r w:rsidRPr="004C7CF6">
                              <w:rPr>
                                <w:rFonts w:ascii="Arial" w:hAnsi="Arial" w:cs="Arial"/>
                                <w:color w:val="34454E"/>
                              </w:rPr>
                              <w:t>aromatawai</w:t>
                            </w:r>
                            <w:proofErr w:type="spellEnd"/>
                            <w:r w:rsidRPr="004C7CF6">
                              <w:rPr>
                                <w:rFonts w:ascii="Arial" w:hAnsi="Arial" w:cs="Arial"/>
                                <w:color w:val="34454E"/>
                              </w:rPr>
                              <w:t xml:space="preserve"> approach which recognises </w:t>
                            </w:r>
                            <w:proofErr w:type="spellStart"/>
                            <w:r w:rsidRPr="004C7CF6">
                              <w:rPr>
                                <w:rFonts w:ascii="Arial" w:hAnsi="Arial" w:cs="Arial"/>
                                <w:color w:val="34454E"/>
                              </w:rPr>
                              <w:t>ākonga</w:t>
                            </w:r>
                            <w:proofErr w:type="spellEnd"/>
                            <w:r w:rsidRPr="004C7CF6">
                              <w:rPr>
                                <w:rFonts w:ascii="Arial" w:hAnsi="Arial" w:cs="Arial"/>
                                <w:color w:val="34454E"/>
                              </w:rPr>
                              <w:t xml:space="preserve"> achieving success as relevant to their worldview, context, and practices.</w:t>
                            </w:r>
                          </w:p>
                          <w:p w14:paraId="20DDA90B" w14:textId="77777777" w:rsidR="00467147" w:rsidRPr="004C7CF6" w:rsidRDefault="00467147" w:rsidP="00467147">
                            <w:pPr>
                              <w:pStyle w:val="ListParagraph"/>
                              <w:numPr>
                                <w:ilvl w:val="0"/>
                                <w:numId w:val="18"/>
                              </w:numPr>
                              <w:spacing w:before="0" w:after="0" w:line="288" w:lineRule="auto"/>
                              <w:rPr>
                                <w:rFonts w:eastAsia="Times New Roman"/>
                              </w:rPr>
                            </w:pPr>
                            <w:r w:rsidRPr="004C7CF6">
                              <w:rPr>
                                <w:rFonts w:ascii="Arial" w:hAnsi="Arial" w:cs="Arial"/>
                                <w:color w:val="34454E"/>
                              </w:rPr>
                              <w:t xml:space="preserve">The kaupapa act as a common point of reference to enrich and inform </w:t>
                            </w:r>
                            <w:proofErr w:type="spellStart"/>
                            <w:r w:rsidRPr="004C7CF6">
                              <w:rPr>
                                <w:rFonts w:ascii="Arial" w:hAnsi="Arial" w:cs="Arial"/>
                                <w:color w:val="34454E"/>
                              </w:rPr>
                              <w:t>aromatawai</w:t>
                            </w:r>
                            <w:proofErr w:type="spellEnd"/>
                            <w:r w:rsidRPr="004C7CF6">
                              <w:rPr>
                                <w:rFonts w:ascii="Arial" w:hAnsi="Arial" w:cs="Arial"/>
                                <w:color w:val="34454E"/>
                              </w:rPr>
                              <w:t xml:space="preserve"> and assessment practices which will be appropriate for all </w:t>
                            </w:r>
                            <w:proofErr w:type="spellStart"/>
                            <w:r w:rsidRPr="004C7CF6">
                              <w:rPr>
                                <w:rFonts w:ascii="Arial" w:hAnsi="Arial" w:cs="Arial"/>
                                <w:color w:val="34454E"/>
                              </w:rPr>
                              <w:t>ākonga</w:t>
                            </w:r>
                            <w:proofErr w:type="spellEnd"/>
                            <w:r w:rsidRPr="004C7CF6">
                              <w:rPr>
                                <w:rFonts w:ascii="Arial" w:hAnsi="Arial" w:cs="Arial"/>
                                <w:color w:val="34454E"/>
                              </w:rPr>
                              <w:t>.</w:t>
                            </w:r>
                          </w:p>
                          <w:p w14:paraId="72AADACB" w14:textId="77777777" w:rsidR="00467147" w:rsidRPr="00AA5678" w:rsidRDefault="00467147" w:rsidP="00467147">
                            <w:pPr>
                              <w:pStyle w:val="ListParagraph"/>
                              <w:numPr>
                                <w:ilvl w:val="0"/>
                                <w:numId w:val="18"/>
                              </w:numPr>
                              <w:spacing w:before="0" w:after="0" w:line="288" w:lineRule="auto"/>
                              <w:rPr>
                                <w:rFonts w:ascii="Arial" w:hAnsi="Arial" w:cs="Arial"/>
                                <w:color w:val="34454E"/>
                              </w:rPr>
                            </w:pPr>
                            <w:r w:rsidRPr="00AA5678">
                              <w:rPr>
                                <w:rFonts w:ascii="Arial" w:hAnsi="Arial" w:cs="Arial"/>
                                <w:color w:val="34454E"/>
                              </w:rPr>
                              <w:t xml:space="preserve">The kaupapa are the </w:t>
                            </w:r>
                            <w:proofErr w:type="spellStart"/>
                            <w:r w:rsidRPr="00AA5678">
                              <w:rPr>
                                <w:rFonts w:ascii="Arial" w:hAnsi="Arial" w:cs="Arial"/>
                                <w:color w:val="34454E"/>
                              </w:rPr>
                              <w:t>whāriki</w:t>
                            </w:r>
                            <w:proofErr w:type="spellEnd"/>
                            <w:r w:rsidRPr="00AA5678">
                              <w:rPr>
                                <w:rFonts w:ascii="Arial" w:hAnsi="Arial" w:cs="Arial"/>
                                <w:color w:val="34454E"/>
                              </w:rPr>
                              <w:t xml:space="preserve">, the basis on which the principles of assessment and </w:t>
                            </w:r>
                            <w:proofErr w:type="spellStart"/>
                            <w:r w:rsidRPr="00AA5678">
                              <w:rPr>
                                <w:rFonts w:ascii="Arial" w:hAnsi="Arial" w:cs="Arial"/>
                                <w:color w:val="34454E"/>
                              </w:rPr>
                              <w:t>aromatawai</w:t>
                            </w:r>
                            <w:proofErr w:type="spellEnd"/>
                            <w:r w:rsidRPr="00AA5678">
                              <w:rPr>
                                <w:rFonts w:ascii="Arial" w:hAnsi="Arial" w:cs="Arial"/>
                                <w:color w:val="34454E"/>
                              </w:rPr>
                              <w:t xml:space="preserve"> are applied in practice.</w:t>
                            </w:r>
                          </w:p>
                        </w:txbxContent>
                      </wps:txbx>
                      <wps:bodyPr wrap="square" lIns="0" tIns="0" rIns="0" bIns="0">
                        <a:spAutoFit/>
                      </wps:bodyPr>
                    </wps:wsp>
                  </a:graphicData>
                </a:graphic>
              </wp:anchor>
            </w:drawing>
          </mc:Choice>
          <mc:Fallback>
            <w:pict>
              <v:rect w14:anchorId="65AE9DF2" id="_x0000_s1037" style="position:absolute;margin-left:0;margin-top:103.2pt;width:479.55pt;height:231.6pt;z-index:2516879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" filled="f" stroked="f">
                <o:lock v:ext="edit" grouping="t"/>
                <v:textbox style="mso-fit-shape-to-text:t" inset="0,0,0,0">
                  <w:txbxContent>
                    <w:p w14:paraId="26CE8F06" w14:textId="739133AF" w:rsidR="00467147" w:rsidRPr="004C7CF6" w:rsidRDefault="00467147" w:rsidP="00467147">
                      <w:pPr>
                        <w:pStyle w:val="ListParagraph"/>
                        <w:numPr>
                          <w:ilvl w:val="0"/>
                          <w:numId w:val="18"/>
                        </w:numPr>
                        <w:spacing w:before="0" w:after="0"/>
                        <w:rPr>
                          <w:rFonts w:eastAsia="Times New Roman"/>
                        </w:rPr>
                      </w:pPr>
                      <w:r w:rsidRPr="004C7CF6">
                        <w:rPr>
                          <w:rFonts w:ascii="Arial" w:hAnsi="Arial" w:cs="Arial"/>
                          <w:color w:val="34454E"/>
                        </w:rPr>
                        <w:t xml:space="preserve">The six </w:t>
                      </w:r>
                      <w:proofErr w:type="spellStart"/>
                      <w:r w:rsidRPr="004C7CF6">
                        <w:rPr>
                          <w:rFonts w:ascii="Arial" w:hAnsi="Arial" w:cs="Arial"/>
                          <w:color w:val="34454E"/>
                        </w:rPr>
                        <w:t>kaupapa</w:t>
                      </w:r>
                      <w:proofErr w:type="spellEnd"/>
                      <w:r w:rsidRPr="004C7CF6">
                        <w:rPr>
                          <w:rFonts w:ascii="Arial" w:hAnsi="Arial" w:cs="Arial"/>
                          <w:color w:val="34454E"/>
                        </w:rPr>
                        <w:t xml:space="preserve"> are: Rangatiratanga, Whanaungatanga, </w:t>
                      </w:r>
                      <w:proofErr w:type="spellStart"/>
                      <w:r w:rsidRPr="004C7CF6">
                        <w:rPr>
                          <w:rFonts w:ascii="Arial" w:hAnsi="Arial" w:cs="Arial"/>
                          <w:color w:val="34454E"/>
                        </w:rPr>
                        <w:t>Manaakitanga</w:t>
                      </w:r>
                      <w:proofErr w:type="spellEnd"/>
                      <w:r w:rsidRPr="004C7CF6">
                        <w:rPr>
                          <w:rFonts w:ascii="Arial" w:hAnsi="Arial" w:cs="Arial"/>
                          <w:color w:val="34454E"/>
                        </w:rPr>
                        <w:t xml:space="preserve">, </w:t>
                      </w:r>
                      <w:proofErr w:type="spellStart"/>
                      <w:r w:rsidRPr="004C7CF6">
                        <w:rPr>
                          <w:rFonts w:ascii="Arial" w:hAnsi="Arial" w:cs="Arial"/>
                          <w:color w:val="34454E"/>
                        </w:rPr>
                        <w:t>Pūkengatanga</w:t>
                      </w:r>
                      <w:proofErr w:type="spellEnd"/>
                      <w:r w:rsidRPr="004C7CF6">
                        <w:rPr>
                          <w:rFonts w:ascii="Arial" w:hAnsi="Arial" w:cs="Arial"/>
                          <w:color w:val="34454E"/>
                        </w:rPr>
                        <w:t xml:space="preserve">, </w:t>
                      </w:r>
                      <w:proofErr w:type="spellStart"/>
                      <w:r w:rsidRPr="004C7CF6">
                        <w:rPr>
                          <w:rFonts w:ascii="Arial" w:hAnsi="Arial" w:cs="Arial"/>
                          <w:color w:val="34454E"/>
                        </w:rPr>
                        <w:t>Kaitiakitanga</w:t>
                      </w:r>
                      <w:proofErr w:type="spellEnd"/>
                      <w:r w:rsidRPr="004C7CF6">
                        <w:rPr>
                          <w:rFonts w:ascii="Arial" w:hAnsi="Arial" w:cs="Arial"/>
                          <w:color w:val="34454E"/>
                        </w:rPr>
                        <w:t>,</w:t>
                      </w:r>
                      <w:r w:rsidR="005E2BBD">
                        <w:rPr>
                          <w:rFonts w:ascii="Arial" w:hAnsi="Arial" w:cs="Arial"/>
                          <w:color w:val="34454E"/>
                        </w:rPr>
                        <w:t xml:space="preserve"> </w:t>
                      </w:r>
                      <w:r w:rsidRPr="004C7CF6">
                        <w:rPr>
                          <w:rFonts w:ascii="Arial" w:hAnsi="Arial" w:cs="Arial"/>
                          <w:color w:val="34454E"/>
                        </w:rPr>
                        <w:t>Te Reo</w:t>
                      </w:r>
                      <w:r w:rsidR="00955885">
                        <w:rPr>
                          <w:rFonts w:ascii="Arial" w:hAnsi="Arial" w:cs="Arial"/>
                          <w:color w:val="34454E"/>
                        </w:rPr>
                        <w:t>.</w:t>
                      </w:r>
                    </w:p>
                    <w:p w14:paraId="5D51A96D" w14:textId="77777777" w:rsidR="00467147" w:rsidRPr="004C7CF6" w:rsidRDefault="00467147" w:rsidP="00467147">
                      <w:pPr>
                        <w:pStyle w:val="ListParagraph"/>
                        <w:numPr>
                          <w:ilvl w:val="0"/>
                          <w:numId w:val="18"/>
                        </w:numPr>
                        <w:spacing w:before="0" w:after="0" w:line="288" w:lineRule="auto"/>
                        <w:rPr>
                          <w:rFonts w:eastAsia="Times New Roman"/>
                        </w:rPr>
                      </w:pPr>
                      <w:r w:rsidRPr="004C7CF6">
                        <w:rPr>
                          <w:rFonts w:ascii="Arial" w:hAnsi="Arial" w:cs="Arial"/>
                          <w:color w:val="34454E"/>
                        </w:rPr>
                        <w:t xml:space="preserve">In an assessment and </w:t>
                      </w:r>
                      <w:proofErr w:type="spellStart"/>
                      <w:r w:rsidRPr="004C7CF6">
                        <w:rPr>
                          <w:rFonts w:ascii="Arial" w:hAnsi="Arial" w:cs="Arial"/>
                          <w:color w:val="34454E"/>
                        </w:rPr>
                        <w:t>aromatawai</w:t>
                      </w:r>
                      <w:proofErr w:type="spellEnd"/>
                      <w:r w:rsidRPr="004C7CF6">
                        <w:rPr>
                          <w:rFonts w:ascii="Arial" w:hAnsi="Arial" w:cs="Arial"/>
                          <w:color w:val="34454E"/>
                        </w:rPr>
                        <w:t xml:space="preserve"> context, these </w:t>
                      </w:r>
                      <w:proofErr w:type="spellStart"/>
                      <w:r w:rsidRPr="004C7CF6">
                        <w:rPr>
                          <w:rFonts w:ascii="Arial" w:hAnsi="Arial" w:cs="Arial"/>
                          <w:color w:val="34454E"/>
                        </w:rPr>
                        <w:t>kaupapa</w:t>
                      </w:r>
                      <w:proofErr w:type="spellEnd"/>
                      <w:r w:rsidRPr="004C7CF6">
                        <w:rPr>
                          <w:rFonts w:ascii="Arial" w:hAnsi="Arial" w:cs="Arial"/>
                          <w:color w:val="34454E"/>
                        </w:rPr>
                        <w:t xml:space="preserve"> inform the basis from which to develop a teaching, learning, assessment, and </w:t>
                      </w:r>
                      <w:proofErr w:type="spellStart"/>
                      <w:r w:rsidRPr="004C7CF6">
                        <w:rPr>
                          <w:rFonts w:ascii="Arial" w:hAnsi="Arial" w:cs="Arial"/>
                          <w:color w:val="34454E"/>
                        </w:rPr>
                        <w:t>aromatawai</w:t>
                      </w:r>
                      <w:proofErr w:type="spellEnd"/>
                      <w:r w:rsidRPr="004C7CF6">
                        <w:rPr>
                          <w:rFonts w:ascii="Arial" w:hAnsi="Arial" w:cs="Arial"/>
                          <w:color w:val="34454E"/>
                        </w:rPr>
                        <w:t xml:space="preserve"> approach which recognises </w:t>
                      </w:r>
                      <w:proofErr w:type="spellStart"/>
                      <w:r w:rsidRPr="004C7CF6">
                        <w:rPr>
                          <w:rFonts w:ascii="Arial" w:hAnsi="Arial" w:cs="Arial"/>
                          <w:color w:val="34454E"/>
                        </w:rPr>
                        <w:t>ākonga</w:t>
                      </w:r>
                      <w:proofErr w:type="spellEnd"/>
                      <w:r w:rsidRPr="004C7CF6">
                        <w:rPr>
                          <w:rFonts w:ascii="Arial" w:hAnsi="Arial" w:cs="Arial"/>
                          <w:color w:val="34454E"/>
                        </w:rPr>
                        <w:t xml:space="preserve"> achieving success as relevant to their worldview, context, and practices.</w:t>
                      </w:r>
                    </w:p>
                    <w:p w14:paraId="20DDA90B" w14:textId="77777777" w:rsidR="00467147" w:rsidRPr="004C7CF6" w:rsidRDefault="00467147" w:rsidP="00467147">
                      <w:pPr>
                        <w:pStyle w:val="ListParagraph"/>
                        <w:numPr>
                          <w:ilvl w:val="0"/>
                          <w:numId w:val="18"/>
                        </w:numPr>
                        <w:spacing w:before="0" w:after="0" w:line="288" w:lineRule="auto"/>
                        <w:rPr>
                          <w:rFonts w:eastAsia="Times New Roman"/>
                        </w:rPr>
                      </w:pPr>
                      <w:r w:rsidRPr="004C7CF6">
                        <w:rPr>
                          <w:rFonts w:ascii="Arial" w:hAnsi="Arial" w:cs="Arial"/>
                          <w:color w:val="34454E"/>
                        </w:rPr>
                        <w:t xml:space="preserve">The </w:t>
                      </w:r>
                      <w:proofErr w:type="spellStart"/>
                      <w:r w:rsidRPr="004C7CF6">
                        <w:rPr>
                          <w:rFonts w:ascii="Arial" w:hAnsi="Arial" w:cs="Arial"/>
                          <w:color w:val="34454E"/>
                        </w:rPr>
                        <w:t>kaupapa</w:t>
                      </w:r>
                      <w:proofErr w:type="spellEnd"/>
                      <w:r w:rsidRPr="004C7CF6">
                        <w:rPr>
                          <w:rFonts w:ascii="Arial" w:hAnsi="Arial" w:cs="Arial"/>
                          <w:color w:val="34454E"/>
                        </w:rPr>
                        <w:t xml:space="preserve"> act as a common point of reference to enrich and inform </w:t>
                      </w:r>
                      <w:proofErr w:type="spellStart"/>
                      <w:r w:rsidRPr="004C7CF6">
                        <w:rPr>
                          <w:rFonts w:ascii="Arial" w:hAnsi="Arial" w:cs="Arial"/>
                          <w:color w:val="34454E"/>
                        </w:rPr>
                        <w:t>aromatawai</w:t>
                      </w:r>
                      <w:proofErr w:type="spellEnd"/>
                      <w:r w:rsidRPr="004C7CF6">
                        <w:rPr>
                          <w:rFonts w:ascii="Arial" w:hAnsi="Arial" w:cs="Arial"/>
                          <w:color w:val="34454E"/>
                        </w:rPr>
                        <w:t xml:space="preserve"> and assessment practices which will be appropriate for all </w:t>
                      </w:r>
                      <w:proofErr w:type="spellStart"/>
                      <w:r w:rsidRPr="004C7CF6">
                        <w:rPr>
                          <w:rFonts w:ascii="Arial" w:hAnsi="Arial" w:cs="Arial"/>
                          <w:color w:val="34454E"/>
                        </w:rPr>
                        <w:t>ākonga</w:t>
                      </w:r>
                      <w:proofErr w:type="spellEnd"/>
                      <w:r w:rsidRPr="004C7CF6">
                        <w:rPr>
                          <w:rFonts w:ascii="Arial" w:hAnsi="Arial" w:cs="Arial"/>
                          <w:color w:val="34454E"/>
                        </w:rPr>
                        <w:t>.</w:t>
                      </w:r>
                    </w:p>
                    <w:p w14:paraId="72AADACB" w14:textId="77777777" w:rsidR="00467147" w:rsidRPr="00AA5678" w:rsidRDefault="00467147" w:rsidP="00467147">
                      <w:pPr>
                        <w:pStyle w:val="ListParagraph"/>
                        <w:numPr>
                          <w:ilvl w:val="0"/>
                          <w:numId w:val="18"/>
                        </w:numPr>
                        <w:spacing w:before="0" w:after="0" w:line="288" w:lineRule="auto"/>
                        <w:rPr>
                          <w:rFonts w:ascii="Arial" w:hAnsi="Arial" w:cs="Arial"/>
                          <w:color w:val="34454E"/>
                        </w:rPr>
                      </w:pPr>
                      <w:r w:rsidRPr="00AA5678">
                        <w:rPr>
                          <w:rFonts w:ascii="Arial" w:hAnsi="Arial" w:cs="Arial"/>
                          <w:color w:val="34454E"/>
                        </w:rPr>
                        <w:t xml:space="preserve">The </w:t>
                      </w:r>
                      <w:proofErr w:type="spellStart"/>
                      <w:r w:rsidRPr="00AA5678">
                        <w:rPr>
                          <w:rFonts w:ascii="Arial" w:hAnsi="Arial" w:cs="Arial"/>
                          <w:color w:val="34454E"/>
                        </w:rPr>
                        <w:t>kaupapa</w:t>
                      </w:r>
                      <w:proofErr w:type="spellEnd"/>
                      <w:r w:rsidRPr="00AA5678">
                        <w:rPr>
                          <w:rFonts w:ascii="Arial" w:hAnsi="Arial" w:cs="Arial"/>
                          <w:color w:val="34454E"/>
                        </w:rPr>
                        <w:t xml:space="preserve"> are the </w:t>
                      </w:r>
                      <w:proofErr w:type="spellStart"/>
                      <w:r w:rsidRPr="00AA5678">
                        <w:rPr>
                          <w:rFonts w:ascii="Arial" w:hAnsi="Arial" w:cs="Arial"/>
                          <w:color w:val="34454E"/>
                        </w:rPr>
                        <w:t>whāriki</w:t>
                      </w:r>
                      <w:proofErr w:type="spellEnd"/>
                      <w:r w:rsidRPr="00AA5678">
                        <w:rPr>
                          <w:rFonts w:ascii="Arial" w:hAnsi="Arial" w:cs="Arial"/>
                          <w:color w:val="34454E"/>
                        </w:rPr>
                        <w:t xml:space="preserve">, the basis on which the principles of assessment and </w:t>
                      </w:r>
                      <w:proofErr w:type="spellStart"/>
                      <w:r w:rsidRPr="00AA5678">
                        <w:rPr>
                          <w:rFonts w:ascii="Arial" w:hAnsi="Arial" w:cs="Arial"/>
                          <w:color w:val="34454E"/>
                        </w:rPr>
                        <w:t>aromatawai</w:t>
                      </w:r>
                      <w:proofErr w:type="spellEnd"/>
                      <w:r w:rsidRPr="00AA5678">
                        <w:rPr>
                          <w:rFonts w:ascii="Arial" w:hAnsi="Arial" w:cs="Arial"/>
                          <w:color w:val="34454E"/>
                        </w:rPr>
                        <w:t xml:space="preserve"> are applied in practice.</w:t>
                      </w:r>
                    </w:p>
                  </w:txbxContent>
                </v:textbox>
                <w10:wrap anchorx="margin"/>
              </v:rect>
            </w:pict>
          </mc:Fallback>
        </mc:AlternateContent>
      </w:r>
      <w:r>
        <w:rPr>
          <w:noProof/>
        </w:rPr>
        <mc:AlternateContent>
          <mc:Choice Requires="wps">
            <w:drawing>
              <wp:anchor distT="0" distB="0" distL="114300" distR="114300" simplePos="0" relativeHeight="251686912" behindDoc="0" locked="0" layoutInCell="1" allowOverlap="1" wp14:anchorId="29EFA4AD" wp14:editId="698D3778">
                <wp:simplePos x="0" y="0"/>
                <wp:positionH relativeFrom="margin">
                  <wp:align>left</wp:align>
                </wp:positionH>
                <wp:positionV relativeFrom="paragraph">
                  <wp:posOffset>408305</wp:posOffset>
                </wp:positionV>
                <wp:extent cx="5724525" cy="791570"/>
                <wp:effectExtent l="0" t="0" r="0" b="0"/>
                <wp:wrapNone/>
                <wp:docPr id="14" name="TextBox 4"/>
                <wp:cNvGraphicFramePr/>
                <a:graphic xmlns:a="http://schemas.openxmlformats.org/drawingml/2006/main">
                  <a:graphicData uri="http://schemas.microsoft.com/office/word/2010/wordprocessingShape">
                    <wps:wsp>
                      <wps:cNvSpPr txBox="1"/>
                      <wps:spPr>
                        <a:xfrm>
                          <a:off x="0" y="0"/>
                          <a:ext cx="5724525" cy="791570"/>
                        </a:xfrm>
                        <a:prstGeom prst="rect">
                          <a:avLst/>
                        </a:prstGeom>
                        <a:noFill/>
                      </wps:spPr>
                      <wps:txbx>
                        <w:txbxContent>
                          <w:p w14:paraId="39C2C98D" w14:textId="77777777" w:rsidR="00467147" w:rsidRDefault="00467147" w:rsidP="00467147">
                            <w:pPr>
                              <w:spacing w:line="288" w:lineRule="auto"/>
                              <w:rPr>
                                <w:sz w:val="24"/>
                                <w:szCs w:val="24"/>
                              </w:rPr>
                            </w:pPr>
                            <w:r>
                              <w:rPr>
                                <w:rFonts w:ascii="Arial" w:eastAsia="+mn-ea" w:hAnsi="Arial" w:cs="Arial"/>
                                <w:b/>
                                <w:bCs/>
                                <w:color w:val="000000"/>
                                <w:kern w:val="24"/>
                              </w:rPr>
                              <w:t xml:space="preserve">The Principles of Assessment and </w:t>
                            </w:r>
                            <w:proofErr w:type="spellStart"/>
                            <w:r>
                              <w:rPr>
                                <w:rFonts w:ascii="Arial" w:eastAsia="+mn-ea" w:hAnsi="Arial" w:cs="Arial"/>
                                <w:b/>
                                <w:bCs/>
                                <w:color w:val="000000"/>
                                <w:kern w:val="24"/>
                              </w:rPr>
                              <w:t>Aromatawai</w:t>
                            </w:r>
                            <w:proofErr w:type="spellEnd"/>
                            <w:r>
                              <w:rPr>
                                <w:rFonts w:ascii="Arial" w:eastAsia="+mn-ea" w:hAnsi="Arial" w:cs="Arial"/>
                                <w:b/>
                                <w:bCs/>
                                <w:color w:val="000000"/>
                                <w:kern w:val="24"/>
                              </w:rPr>
                              <w:t xml:space="preserve"> </w:t>
                            </w:r>
                            <w:r>
                              <w:rPr>
                                <w:rFonts w:ascii="Arial" w:eastAsia="+mn-ea" w:hAnsi="Arial" w:cs="Arial"/>
                                <w:color w:val="000000"/>
                                <w:kern w:val="24"/>
                              </w:rPr>
                              <w:t xml:space="preserve">are underpinned by the six dynamic and inextricably linked kaupapa that are at the heart of </w:t>
                            </w:r>
                            <w:hyperlink r:id="rId20" w:history="1">
                              <w:r>
                                <w:rPr>
                                  <w:rStyle w:val="Hyperlink"/>
                                  <w:rFonts w:ascii="Arial" w:eastAsia="+mn-ea" w:hAnsi="Arial" w:cs="Arial"/>
                                  <w:color w:val="0070C0"/>
                                  <w:kern w:val="24"/>
                                </w:rPr>
                                <w:t>Te Hono o Te Kahurangi</w:t>
                              </w:r>
                            </w:hyperlink>
                            <w:r>
                              <w:rPr>
                                <w:rFonts w:ascii="Arial" w:eastAsia="+mn-ea" w:hAnsi="Arial" w:cs="Arial"/>
                                <w:color w:val="000000"/>
                                <w:kern w:val="24"/>
                              </w:rPr>
                              <w:t xml:space="preserve">, a whare </w:t>
                            </w:r>
                            <w:proofErr w:type="spellStart"/>
                            <w:r>
                              <w:rPr>
                                <w:rFonts w:ascii="Arial" w:eastAsia="+mn-ea" w:hAnsi="Arial" w:cs="Arial"/>
                                <w:color w:val="000000"/>
                                <w:kern w:val="24"/>
                              </w:rPr>
                              <w:t>ako</w:t>
                            </w:r>
                            <w:proofErr w:type="spellEnd"/>
                            <w:r>
                              <w:rPr>
                                <w:rFonts w:ascii="Arial" w:eastAsia="+mn-ea" w:hAnsi="Arial" w:cs="Arial"/>
                                <w:color w:val="000000"/>
                                <w:kern w:val="24"/>
                              </w:rPr>
                              <w:t xml:space="preserve"> framework used by NZQA to carry out the quality assurance of mātauranga Māori.</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EFA4AD" id="_x0000_s1038" type="#_x0000_t202" style="position:absolute;margin-left:0;margin-top:32.15pt;width:450.75pt;height:62.35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" filled="f" stroked="f">
                <v:textbox>
                  <w:txbxContent>
                    <w:p w14:paraId="39C2C98D" w14:textId="77777777" w:rsidR="00467147" w:rsidRDefault="00467147" w:rsidP="00467147">
                      <w:pPr>
                        <w:spacing w:line="288" w:lineRule="auto"/>
                        <w:rPr>
                          <w:sz w:val="24"/>
                          <w:szCs w:val="24"/>
                        </w:rPr>
                      </w:pPr>
                      <w:r>
                        <w:rPr>
                          <w:rFonts w:ascii="Arial" w:eastAsia="+mn-ea" w:hAnsi="Arial" w:cs="Arial"/>
                          <w:b/>
                          <w:bCs/>
                          <w:color w:val="000000"/>
                          <w:kern w:val="24"/>
                        </w:rPr>
                        <w:t xml:space="preserve">The Principles of Assessment and </w:t>
                      </w:r>
                      <w:proofErr w:type="spellStart"/>
                      <w:r>
                        <w:rPr>
                          <w:rFonts w:ascii="Arial" w:eastAsia="+mn-ea" w:hAnsi="Arial" w:cs="Arial"/>
                          <w:b/>
                          <w:bCs/>
                          <w:color w:val="000000"/>
                          <w:kern w:val="24"/>
                        </w:rPr>
                        <w:t>Aromatawai</w:t>
                      </w:r>
                      <w:proofErr w:type="spellEnd"/>
                      <w:r>
                        <w:rPr>
                          <w:rFonts w:ascii="Arial" w:eastAsia="+mn-ea" w:hAnsi="Arial" w:cs="Arial"/>
                          <w:b/>
                          <w:bCs/>
                          <w:color w:val="000000"/>
                          <w:kern w:val="24"/>
                        </w:rPr>
                        <w:t xml:space="preserve"> </w:t>
                      </w:r>
                      <w:r>
                        <w:rPr>
                          <w:rFonts w:ascii="Arial" w:eastAsia="+mn-ea" w:hAnsi="Arial" w:cs="Arial"/>
                          <w:color w:val="000000"/>
                          <w:kern w:val="24"/>
                        </w:rPr>
                        <w:t xml:space="preserve">are underpinned by the six dynamic and inextricably linked </w:t>
                      </w:r>
                      <w:proofErr w:type="spellStart"/>
                      <w:r>
                        <w:rPr>
                          <w:rFonts w:ascii="Arial" w:eastAsia="+mn-ea" w:hAnsi="Arial" w:cs="Arial"/>
                          <w:color w:val="000000"/>
                          <w:kern w:val="24"/>
                        </w:rPr>
                        <w:t>kaupapa</w:t>
                      </w:r>
                      <w:proofErr w:type="spellEnd"/>
                      <w:r>
                        <w:rPr>
                          <w:rFonts w:ascii="Arial" w:eastAsia="+mn-ea" w:hAnsi="Arial" w:cs="Arial"/>
                          <w:color w:val="000000"/>
                          <w:kern w:val="24"/>
                        </w:rPr>
                        <w:t xml:space="preserve"> that are at the heart of </w:t>
                      </w:r>
                      <w:hyperlink r:id="rId21" w:history="1">
                        <w:r>
                          <w:rPr>
                            <w:rStyle w:val="Hyperlink"/>
                            <w:rFonts w:ascii="Arial" w:eastAsia="+mn-ea" w:hAnsi="Arial" w:cs="Arial"/>
                            <w:color w:val="0070C0"/>
                            <w:kern w:val="24"/>
                          </w:rPr>
                          <w:t xml:space="preserve">Te </w:t>
                        </w:r>
                        <w:proofErr w:type="spellStart"/>
                        <w:r>
                          <w:rPr>
                            <w:rStyle w:val="Hyperlink"/>
                            <w:rFonts w:ascii="Arial" w:eastAsia="+mn-ea" w:hAnsi="Arial" w:cs="Arial"/>
                            <w:color w:val="0070C0"/>
                            <w:kern w:val="24"/>
                          </w:rPr>
                          <w:t>Hono</w:t>
                        </w:r>
                        <w:proofErr w:type="spellEnd"/>
                        <w:r>
                          <w:rPr>
                            <w:rStyle w:val="Hyperlink"/>
                            <w:rFonts w:ascii="Arial" w:eastAsia="+mn-ea" w:hAnsi="Arial" w:cs="Arial"/>
                            <w:color w:val="0070C0"/>
                            <w:kern w:val="24"/>
                          </w:rPr>
                          <w:t xml:space="preserve"> o Te Kahurangi</w:t>
                        </w:r>
                      </w:hyperlink>
                      <w:r>
                        <w:rPr>
                          <w:rFonts w:ascii="Arial" w:eastAsia="+mn-ea" w:hAnsi="Arial" w:cs="Arial"/>
                          <w:color w:val="000000"/>
                          <w:kern w:val="24"/>
                        </w:rPr>
                        <w:t xml:space="preserve">, a </w:t>
                      </w:r>
                      <w:proofErr w:type="spellStart"/>
                      <w:r>
                        <w:rPr>
                          <w:rFonts w:ascii="Arial" w:eastAsia="+mn-ea" w:hAnsi="Arial" w:cs="Arial"/>
                          <w:color w:val="000000"/>
                          <w:kern w:val="24"/>
                        </w:rPr>
                        <w:t>whare</w:t>
                      </w:r>
                      <w:proofErr w:type="spellEnd"/>
                      <w:r>
                        <w:rPr>
                          <w:rFonts w:ascii="Arial" w:eastAsia="+mn-ea" w:hAnsi="Arial" w:cs="Arial"/>
                          <w:color w:val="000000"/>
                          <w:kern w:val="24"/>
                        </w:rPr>
                        <w:t xml:space="preserve"> </w:t>
                      </w:r>
                      <w:proofErr w:type="spellStart"/>
                      <w:r>
                        <w:rPr>
                          <w:rFonts w:ascii="Arial" w:eastAsia="+mn-ea" w:hAnsi="Arial" w:cs="Arial"/>
                          <w:color w:val="000000"/>
                          <w:kern w:val="24"/>
                        </w:rPr>
                        <w:t>ako</w:t>
                      </w:r>
                      <w:proofErr w:type="spellEnd"/>
                      <w:r>
                        <w:rPr>
                          <w:rFonts w:ascii="Arial" w:eastAsia="+mn-ea" w:hAnsi="Arial" w:cs="Arial"/>
                          <w:color w:val="000000"/>
                          <w:kern w:val="24"/>
                        </w:rPr>
                        <w:t xml:space="preserve"> framework used by NZQA to carry out the quality assurance of </w:t>
                      </w:r>
                      <w:proofErr w:type="spellStart"/>
                      <w:r>
                        <w:rPr>
                          <w:rFonts w:ascii="Arial" w:eastAsia="+mn-ea" w:hAnsi="Arial" w:cs="Arial"/>
                          <w:color w:val="000000"/>
                          <w:kern w:val="24"/>
                        </w:rPr>
                        <w:t>mātauranga</w:t>
                      </w:r>
                      <w:proofErr w:type="spellEnd"/>
                      <w:r>
                        <w:rPr>
                          <w:rFonts w:ascii="Arial" w:eastAsia="+mn-ea" w:hAnsi="Arial" w:cs="Arial"/>
                          <w:color w:val="000000"/>
                          <w:kern w:val="24"/>
                        </w:rPr>
                        <w:t xml:space="preserve"> Māori.</w:t>
                      </w:r>
                    </w:p>
                  </w:txbxContent>
                </v:textbox>
                <w10:wrap anchorx="margin"/>
              </v:shape>
            </w:pict>
          </mc:Fallback>
        </mc:AlternateContent>
      </w:r>
      <w:r>
        <w:rPr>
          <w:noProof/>
        </w:rPr>
        <w:br w:type="page"/>
      </w:r>
    </w:p>
    <w:p w14:paraId="08A9424F" w14:textId="77777777" w:rsidR="00467147" w:rsidRDefault="00467147" w:rsidP="00467147">
      <w:r>
        <w:rPr>
          <w:noProof/>
        </w:rPr>
        <w:lastRenderedPageBreak/>
        <mc:AlternateContent>
          <mc:Choice Requires="wps">
            <w:drawing>
              <wp:anchor distT="0" distB="0" distL="114300" distR="114300" simplePos="0" relativeHeight="251689984" behindDoc="0" locked="0" layoutInCell="1" allowOverlap="1" wp14:anchorId="6995E064" wp14:editId="35CE4873">
                <wp:simplePos x="0" y="0"/>
                <wp:positionH relativeFrom="margin">
                  <wp:align>right</wp:align>
                </wp:positionH>
                <wp:positionV relativeFrom="paragraph">
                  <wp:posOffset>0</wp:posOffset>
                </wp:positionV>
                <wp:extent cx="5724939" cy="1013791"/>
                <wp:effectExtent l="0" t="0" r="0" b="0"/>
                <wp:wrapNone/>
                <wp:docPr id="16"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24939" cy="1013791"/>
                        </a:xfrm>
                        <a:prstGeom prst="rect">
                          <a:avLst/>
                        </a:prstGeom>
                      </wps:spPr>
                      <wps:txbx>
                        <w:txbxContent>
                          <w:p w14:paraId="1D7A7FF7" w14:textId="77777777" w:rsidR="00467147" w:rsidRPr="001B5147" w:rsidRDefault="00467147" w:rsidP="00467147">
                            <w:pPr>
                              <w:rPr>
                                <w:sz w:val="18"/>
                                <w:szCs w:val="18"/>
                              </w:rPr>
                            </w:pPr>
                            <w:r w:rsidRPr="001B5147">
                              <w:rPr>
                                <w:rFonts w:ascii="Arial" w:eastAsiaTheme="majorEastAsia" w:hAnsi="Arial" w:cs="Arial"/>
                                <w:b/>
                                <w:bCs/>
                                <w:color w:val="33454E"/>
                                <w:sz w:val="56"/>
                                <w:szCs w:val="56"/>
                              </w:rPr>
                              <w:t xml:space="preserve">The </w:t>
                            </w:r>
                            <w:r>
                              <w:rPr>
                                <w:rFonts w:ascii="Arial" w:eastAsiaTheme="majorEastAsia" w:hAnsi="Arial" w:cs="Arial"/>
                                <w:b/>
                                <w:bCs/>
                                <w:color w:val="33454E"/>
                                <w:sz w:val="56"/>
                                <w:szCs w:val="56"/>
                              </w:rPr>
                              <w:t>f</w:t>
                            </w:r>
                            <w:r w:rsidRPr="001B5147">
                              <w:rPr>
                                <w:rFonts w:ascii="Arial" w:eastAsiaTheme="majorEastAsia" w:hAnsi="Arial" w:cs="Arial"/>
                                <w:b/>
                                <w:bCs/>
                                <w:color w:val="33454E"/>
                                <w:sz w:val="56"/>
                                <w:szCs w:val="56"/>
                              </w:rPr>
                              <w:t xml:space="preserve">ive </w:t>
                            </w:r>
                            <w:r>
                              <w:rPr>
                                <w:rFonts w:ascii="Arial" w:eastAsiaTheme="majorEastAsia" w:hAnsi="Arial" w:cs="Arial"/>
                                <w:b/>
                                <w:bCs/>
                                <w:color w:val="33454E"/>
                                <w:sz w:val="56"/>
                                <w:szCs w:val="56"/>
                              </w:rPr>
                              <w:t>p</w:t>
                            </w:r>
                            <w:r w:rsidRPr="001B5147">
                              <w:rPr>
                                <w:rFonts w:ascii="Arial" w:eastAsiaTheme="majorEastAsia" w:hAnsi="Arial" w:cs="Arial"/>
                                <w:b/>
                                <w:bCs/>
                                <w:color w:val="33454E"/>
                                <w:sz w:val="56"/>
                                <w:szCs w:val="56"/>
                              </w:rPr>
                              <w:t xml:space="preserve">rinciples of </w:t>
                            </w:r>
                            <w:r>
                              <w:rPr>
                                <w:rFonts w:ascii="Arial" w:eastAsiaTheme="majorEastAsia" w:hAnsi="Arial" w:cs="Arial"/>
                                <w:b/>
                                <w:bCs/>
                                <w:color w:val="33454E"/>
                                <w:sz w:val="56"/>
                                <w:szCs w:val="56"/>
                              </w:rPr>
                              <w:t>a</w:t>
                            </w:r>
                            <w:r w:rsidRPr="001B5147">
                              <w:rPr>
                                <w:rFonts w:ascii="Arial" w:eastAsiaTheme="majorEastAsia" w:hAnsi="Arial" w:cs="Arial"/>
                                <w:b/>
                                <w:bCs/>
                                <w:color w:val="33454E"/>
                                <w:sz w:val="56"/>
                                <w:szCs w:val="56"/>
                              </w:rPr>
                              <w:t xml:space="preserve">ssessment and </w:t>
                            </w:r>
                            <w:proofErr w:type="spellStart"/>
                            <w:r>
                              <w:rPr>
                                <w:rFonts w:ascii="Arial" w:eastAsiaTheme="majorEastAsia" w:hAnsi="Arial" w:cs="Arial"/>
                                <w:b/>
                                <w:bCs/>
                                <w:color w:val="33454E"/>
                                <w:sz w:val="56"/>
                                <w:szCs w:val="56"/>
                              </w:rPr>
                              <w:t>a</w:t>
                            </w:r>
                            <w:r w:rsidRPr="001B5147">
                              <w:rPr>
                                <w:rFonts w:ascii="Arial" w:eastAsiaTheme="majorEastAsia" w:hAnsi="Arial" w:cs="Arial"/>
                                <w:b/>
                                <w:bCs/>
                                <w:color w:val="33454E"/>
                                <w:sz w:val="56"/>
                                <w:szCs w:val="56"/>
                              </w:rPr>
                              <w:t>romatawai</w:t>
                            </w:r>
                            <w:proofErr w:type="spellEnd"/>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6995E064" id="_x0000_s1039" style="position:absolute;margin-left:399.6pt;margin-top:0;width:450.8pt;height:79.85pt;z-index:251689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" filled="f" stroked="f">
                <o:lock v:ext="edit" grouping="t"/>
                <v:textbox inset="0,0,0,0">
                  <w:txbxContent>
                    <w:p w14:paraId="1D7A7FF7" w14:textId="77777777" w:rsidR="00467147" w:rsidRPr="001B5147" w:rsidRDefault="00467147" w:rsidP="00467147">
                      <w:pPr>
                        <w:rPr>
                          <w:sz w:val="18"/>
                          <w:szCs w:val="18"/>
                        </w:rPr>
                      </w:pPr>
                      <w:r w:rsidRPr="001B5147">
                        <w:rPr>
                          <w:rFonts w:ascii="Arial" w:eastAsiaTheme="majorEastAsia" w:hAnsi="Arial" w:cs="Arial"/>
                          <w:b/>
                          <w:bCs/>
                          <w:color w:val="33454E"/>
                          <w:sz w:val="56"/>
                          <w:szCs w:val="56"/>
                        </w:rPr>
                        <w:t xml:space="preserve">The </w:t>
                      </w:r>
                      <w:r>
                        <w:rPr>
                          <w:rFonts w:ascii="Arial" w:eastAsiaTheme="majorEastAsia" w:hAnsi="Arial" w:cs="Arial"/>
                          <w:b/>
                          <w:bCs/>
                          <w:color w:val="33454E"/>
                          <w:sz w:val="56"/>
                          <w:szCs w:val="56"/>
                        </w:rPr>
                        <w:t>f</w:t>
                      </w:r>
                      <w:r w:rsidRPr="001B5147">
                        <w:rPr>
                          <w:rFonts w:ascii="Arial" w:eastAsiaTheme="majorEastAsia" w:hAnsi="Arial" w:cs="Arial"/>
                          <w:b/>
                          <w:bCs/>
                          <w:color w:val="33454E"/>
                          <w:sz w:val="56"/>
                          <w:szCs w:val="56"/>
                        </w:rPr>
                        <w:t xml:space="preserve">ive </w:t>
                      </w:r>
                      <w:r>
                        <w:rPr>
                          <w:rFonts w:ascii="Arial" w:eastAsiaTheme="majorEastAsia" w:hAnsi="Arial" w:cs="Arial"/>
                          <w:b/>
                          <w:bCs/>
                          <w:color w:val="33454E"/>
                          <w:sz w:val="56"/>
                          <w:szCs w:val="56"/>
                        </w:rPr>
                        <w:t>p</w:t>
                      </w:r>
                      <w:r w:rsidRPr="001B5147">
                        <w:rPr>
                          <w:rFonts w:ascii="Arial" w:eastAsiaTheme="majorEastAsia" w:hAnsi="Arial" w:cs="Arial"/>
                          <w:b/>
                          <w:bCs/>
                          <w:color w:val="33454E"/>
                          <w:sz w:val="56"/>
                          <w:szCs w:val="56"/>
                        </w:rPr>
                        <w:t xml:space="preserve">rinciples of </w:t>
                      </w:r>
                      <w:r>
                        <w:rPr>
                          <w:rFonts w:ascii="Arial" w:eastAsiaTheme="majorEastAsia" w:hAnsi="Arial" w:cs="Arial"/>
                          <w:b/>
                          <w:bCs/>
                          <w:color w:val="33454E"/>
                          <w:sz w:val="56"/>
                          <w:szCs w:val="56"/>
                        </w:rPr>
                        <w:t>a</w:t>
                      </w:r>
                      <w:r w:rsidRPr="001B5147">
                        <w:rPr>
                          <w:rFonts w:ascii="Arial" w:eastAsiaTheme="majorEastAsia" w:hAnsi="Arial" w:cs="Arial"/>
                          <w:b/>
                          <w:bCs/>
                          <w:color w:val="33454E"/>
                          <w:sz w:val="56"/>
                          <w:szCs w:val="56"/>
                        </w:rPr>
                        <w:t xml:space="preserve">ssessment and </w:t>
                      </w:r>
                      <w:proofErr w:type="spellStart"/>
                      <w:r>
                        <w:rPr>
                          <w:rFonts w:ascii="Arial" w:eastAsiaTheme="majorEastAsia" w:hAnsi="Arial" w:cs="Arial"/>
                          <w:b/>
                          <w:bCs/>
                          <w:color w:val="33454E"/>
                          <w:sz w:val="56"/>
                          <w:szCs w:val="56"/>
                        </w:rPr>
                        <w:t>a</w:t>
                      </w:r>
                      <w:r w:rsidRPr="001B5147">
                        <w:rPr>
                          <w:rFonts w:ascii="Arial" w:eastAsiaTheme="majorEastAsia" w:hAnsi="Arial" w:cs="Arial"/>
                          <w:b/>
                          <w:bCs/>
                          <w:color w:val="33454E"/>
                          <w:sz w:val="56"/>
                          <w:szCs w:val="56"/>
                        </w:rPr>
                        <w:t>romatawai</w:t>
                      </w:r>
                      <w:proofErr w:type="spellEnd"/>
                    </w:p>
                  </w:txbxContent>
                </v:textbox>
                <w10:wrap anchorx="margin"/>
              </v:rect>
            </w:pict>
          </mc:Fallback>
        </mc:AlternateContent>
      </w:r>
    </w:p>
    <w:p w14:paraId="606177E3" w14:textId="77777777" w:rsidR="00467147" w:rsidRDefault="00467147" w:rsidP="00467147">
      <w:r>
        <w:rPr>
          <w:noProof/>
        </w:rPr>
        <mc:AlternateContent>
          <mc:Choice Requires="wps">
            <w:drawing>
              <wp:anchor distT="0" distB="0" distL="114300" distR="114300" simplePos="0" relativeHeight="251691008" behindDoc="0" locked="0" layoutInCell="1" allowOverlap="1" wp14:anchorId="45BE41BD" wp14:editId="2EECC0F5">
                <wp:simplePos x="0" y="0"/>
                <wp:positionH relativeFrom="margin">
                  <wp:align>left</wp:align>
                </wp:positionH>
                <wp:positionV relativeFrom="paragraph">
                  <wp:posOffset>1487568</wp:posOffset>
                </wp:positionV>
                <wp:extent cx="2604052" cy="934278"/>
                <wp:effectExtent l="0" t="0" r="0" b="0"/>
                <wp:wrapNone/>
                <wp:docPr id="17" name="TextBox 7"/>
                <wp:cNvGraphicFramePr/>
                <a:graphic xmlns:a="http://schemas.openxmlformats.org/drawingml/2006/main">
                  <a:graphicData uri="http://schemas.microsoft.com/office/word/2010/wordprocessingShape">
                    <wps:wsp>
                      <wps:cNvSpPr txBox="1"/>
                      <wps:spPr>
                        <a:xfrm>
                          <a:off x="0" y="0"/>
                          <a:ext cx="2604052" cy="934278"/>
                        </a:xfrm>
                        <a:prstGeom prst="rect">
                          <a:avLst/>
                        </a:prstGeom>
                        <a:noFill/>
                      </wps:spPr>
                      <wps:txbx>
                        <w:txbxContent>
                          <w:p w14:paraId="36C2B7F3" w14:textId="77777777" w:rsidR="00467147" w:rsidRPr="004C7CF6" w:rsidRDefault="00467147" w:rsidP="00467147">
                            <w:pPr>
                              <w:rPr>
                                <w:sz w:val="14"/>
                                <w:szCs w:val="14"/>
                              </w:rPr>
                            </w:pPr>
                            <w:r w:rsidRPr="00851C19">
                              <w:rPr>
                                <w:rFonts w:ascii="Arial" w:hAnsi="Arial" w:cs="Arial"/>
                                <w:kern w:val="24"/>
                              </w:rPr>
                              <w:t xml:space="preserve">Quality teaching and learning practices (Ako) are </w:t>
                            </w:r>
                            <w:r w:rsidRPr="004C7CF6">
                              <w:rPr>
                                <w:rFonts w:ascii="Arial" w:hAnsi="Arial" w:cs="Arial"/>
                                <w:color w:val="000000" w:themeColor="text1"/>
                                <w:kern w:val="24"/>
                              </w:rPr>
                              <w:t xml:space="preserve">used to support and encourage </w:t>
                            </w:r>
                            <w:proofErr w:type="spellStart"/>
                            <w:r w:rsidRPr="004C7CF6">
                              <w:rPr>
                                <w:rFonts w:ascii="Arial" w:hAnsi="Arial" w:cs="Arial"/>
                                <w:color w:val="000000" w:themeColor="text1"/>
                                <w:kern w:val="24"/>
                              </w:rPr>
                              <w:t>ākonga</w:t>
                            </w:r>
                            <w:proofErr w:type="spellEnd"/>
                            <w:r w:rsidRPr="004C7CF6">
                              <w:rPr>
                                <w:rFonts w:ascii="Arial" w:hAnsi="Arial" w:cs="Arial"/>
                                <w:color w:val="000000" w:themeColor="text1"/>
                                <w:kern w:val="24"/>
                              </w:rPr>
                              <w:t xml:space="preserve"> success.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BE41BD" id="TextBox 7" o:spid="_x0000_s1040" type="#_x0000_t202" style="position:absolute;margin-left:0;margin-top:117.15pt;width:205.05pt;height:73.5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" filled="f" stroked="f">
                <v:textbox>
                  <w:txbxContent>
                    <w:p w14:paraId="36C2B7F3" w14:textId="77777777" w:rsidR="00467147" w:rsidRPr="004C7CF6" w:rsidRDefault="00467147" w:rsidP="00467147">
                      <w:pPr>
                        <w:rPr>
                          <w:sz w:val="14"/>
                          <w:szCs w:val="14"/>
                        </w:rPr>
                      </w:pPr>
                      <w:r w:rsidRPr="00851C19">
                        <w:rPr>
                          <w:rFonts w:ascii="Arial" w:hAnsi="Arial" w:cs="Arial"/>
                          <w:kern w:val="24"/>
                        </w:rPr>
                        <w:t>Quality teaching and learning practices (</w:t>
                      </w:r>
                      <w:proofErr w:type="spellStart"/>
                      <w:r w:rsidRPr="00851C19">
                        <w:rPr>
                          <w:rFonts w:ascii="Arial" w:hAnsi="Arial" w:cs="Arial"/>
                          <w:kern w:val="24"/>
                        </w:rPr>
                        <w:t>Ako</w:t>
                      </w:r>
                      <w:proofErr w:type="spellEnd"/>
                      <w:r w:rsidRPr="00851C19">
                        <w:rPr>
                          <w:rFonts w:ascii="Arial" w:hAnsi="Arial" w:cs="Arial"/>
                          <w:kern w:val="24"/>
                        </w:rPr>
                        <w:t xml:space="preserve">) are </w:t>
                      </w:r>
                      <w:r w:rsidRPr="004C7CF6">
                        <w:rPr>
                          <w:rFonts w:ascii="Arial" w:hAnsi="Arial" w:cs="Arial"/>
                          <w:color w:val="000000" w:themeColor="text1"/>
                          <w:kern w:val="24"/>
                        </w:rPr>
                        <w:t xml:space="preserve">used to support and encourage </w:t>
                      </w:r>
                      <w:proofErr w:type="spellStart"/>
                      <w:r w:rsidRPr="004C7CF6">
                        <w:rPr>
                          <w:rFonts w:ascii="Arial" w:hAnsi="Arial" w:cs="Arial"/>
                          <w:color w:val="000000" w:themeColor="text1"/>
                          <w:kern w:val="24"/>
                        </w:rPr>
                        <w:t>ākonga</w:t>
                      </w:r>
                      <w:proofErr w:type="spellEnd"/>
                      <w:r w:rsidRPr="004C7CF6">
                        <w:rPr>
                          <w:rFonts w:ascii="Arial" w:hAnsi="Arial" w:cs="Arial"/>
                          <w:color w:val="000000" w:themeColor="text1"/>
                          <w:kern w:val="24"/>
                        </w:rPr>
                        <w:t xml:space="preserve"> success.</w:t>
                      </w:r>
                    </w:p>
                  </w:txbxContent>
                </v:textbox>
                <w10:wrap anchorx="margin"/>
              </v:shape>
            </w:pict>
          </mc:Fallback>
        </mc:AlternateContent>
      </w:r>
      <w:r w:rsidRPr="001B5147">
        <w:rPr>
          <w:noProof/>
        </w:rPr>
        <mc:AlternateContent>
          <mc:Choice Requires="wps">
            <w:drawing>
              <wp:anchor distT="0" distB="0" distL="114300" distR="114300" simplePos="0" relativeHeight="251692032" behindDoc="0" locked="0" layoutInCell="1" allowOverlap="1" wp14:anchorId="4BB353EA" wp14:editId="39A71AD7">
                <wp:simplePos x="0" y="0"/>
                <wp:positionH relativeFrom="margin">
                  <wp:align>right</wp:align>
                </wp:positionH>
                <wp:positionV relativeFrom="paragraph">
                  <wp:posOffset>6663851</wp:posOffset>
                </wp:positionV>
                <wp:extent cx="2802835" cy="934278"/>
                <wp:effectExtent l="0" t="0" r="0" b="0"/>
                <wp:wrapNone/>
                <wp:docPr id="19" name="TextBox 8"/>
                <wp:cNvGraphicFramePr/>
                <a:graphic xmlns:a="http://schemas.openxmlformats.org/drawingml/2006/main">
                  <a:graphicData uri="http://schemas.microsoft.com/office/word/2010/wordprocessingShape">
                    <wps:wsp>
                      <wps:cNvSpPr txBox="1"/>
                      <wps:spPr>
                        <a:xfrm>
                          <a:off x="0" y="0"/>
                          <a:ext cx="2802835" cy="934278"/>
                        </a:xfrm>
                        <a:prstGeom prst="rect">
                          <a:avLst/>
                        </a:prstGeom>
                        <a:noFill/>
                      </wps:spPr>
                      <wps:txbx>
                        <w:txbxContent>
                          <w:p w14:paraId="139BC421" w14:textId="77777777" w:rsidR="00467147" w:rsidRPr="005E2BBD" w:rsidRDefault="00467147" w:rsidP="00467147">
                            <w:pPr>
                              <w:jc w:val="right"/>
                            </w:pPr>
                            <w:proofErr w:type="spellStart"/>
                            <w:r w:rsidRPr="00851C19">
                              <w:rPr>
                                <w:rFonts w:ascii="Arial" w:hAnsi="Arial" w:cs="Arial"/>
                                <w:kern w:val="24"/>
                              </w:rPr>
                              <w:t>Ākonga</w:t>
                            </w:r>
                            <w:proofErr w:type="spellEnd"/>
                            <w:r w:rsidRPr="00851C19">
                              <w:rPr>
                                <w:rFonts w:ascii="Arial" w:hAnsi="Arial" w:cs="Arial"/>
                                <w:kern w:val="24"/>
                              </w:rPr>
                              <w:t xml:space="preserve"> success is supported and encouraged by positive, mana enhancing relationships –</w:t>
                            </w:r>
                            <w:proofErr w:type="spellStart"/>
                            <w:r w:rsidRPr="00851C19">
                              <w:rPr>
                                <w:rFonts w:ascii="Arial" w:hAnsi="Arial" w:cs="Arial"/>
                                <w:kern w:val="24"/>
                              </w:rPr>
                              <w:t>whakamana</w:t>
                            </w:r>
                            <w:proofErr w:type="spellEnd"/>
                            <w:r w:rsidRPr="00851C19">
                              <w:rPr>
                                <w:rFonts w:ascii="Arial" w:hAnsi="Arial" w:cs="Arial"/>
                                <w:kern w:val="24"/>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BB353EA" id="TextBox 8" o:spid="_x0000_s1041" type="#_x0000_t202" style="position:absolute;margin-left:169.5pt;margin-top:524.7pt;width:220.7pt;height:73.5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" filled="f" stroked="f">
                <v:textbox>
                  <w:txbxContent>
                    <w:p w14:paraId="139BC421" w14:textId="77777777" w:rsidR="00467147" w:rsidRPr="005E2BBD" w:rsidRDefault="00467147" w:rsidP="00467147">
                      <w:pPr>
                        <w:jc w:val="right"/>
                      </w:pPr>
                      <w:proofErr w:type="spellStart"/>
                      <w:r w:rsidRPr="00851C19">
                        <w:rPr>
                          <w:rFonts w:ascii="Arial" w:hAnsi="Arial" w:cs="Arial"/>
                          <w:kern w:val="24"/>
                        </w:rPr>
                        <w:t>Ākonga</w:t>
                      </w:r>
                      <w:proofErr w:type="spellEnd"/>
                      <w:r w:rsidRPr="00851C19">
                        <w:rPr>
                          <w:rFonts w:ascii="Arial" w:hAnsi="Arial" w:cs="Arial"/>
                          <w:kern w:val="24"/>
                        </w:rPr>
                        <w:t xml:space="preserve"> success is supported and encouraged by positive, mana enhancing relationships –</w:t>
                      </w:r>
                      <w:proofErr w:type="spellStart"/>
                      <w:r w:rsidRPr="00851C19">
                        <w:rPr>
                          <w:rFonts w:ascii="Arial" w:hAnsi="Arial" w:cs="Arial"/>
                          <w:kern w:val="24"/>
                        </w:rPr>
                        <w:t>whakamana</w:t>
                      </w:r>
                      <w:proofErr w:type="spellEnd"/>
                      <w:r w:rsidRPr="00851C19">
                        <w:rPr>
                          <w:rFonts w:ascii="Arial" w:hAnsi="Arial" w:cs="Arial"/>
                          <w:kern w:val="24"/>
                        </w:rPr>
                        <w:t>.</w:t>
                      </w:r>
                    </w:p>
                  </w:txbxContent>
                </v:textbox>
                <w10:wrap anchorx="margin"/>
              </v:shape>
            </w:pict>
          </mc:Fallback>
        </mc:AlternateContent>
      </w:r>
      <w:r>
        <w:rPr>
          <w:noProof/>
        </w:rPr>
        <w:t xml:space="preserve"> </w:t>
      </w:r>
      <w:r>
        <w:rPr>
          <w:noProof/>
        </w:rPr>
        <w:drawing>
          <wp:anchor distT="0" distB="0" distL="114300" distR="114300" simplePos="0" relativeHeight="251675648" behindDoc="0" locked="0" layoutInCell="1" allowOverlap="1" wp14:anchorId="5ABD73FC" wp14:editId="31176822">
            <wp:simplePos x="0" y="0"/>
            <wp:positionH relativeFrom="margin">
              <wp:align>right</wp:align>
            </wp:positionH>
            <wp:positionV relativeFrom="paragraph">
              <wp:posOffset>1880815</wp:posOffset>
            </wp:positionV>
            <wp:extent cx="5731510" cy="4537710"/>
            <wp:effectExtent l="0" t="0" r="2540" b="0"/>
            <wp:wrapSquare wrapText="bothSides"/>
            <wp:docPr id="18" name="Picture 4" descr="Diagram&#10;&#10;Description automatically generated">
              <a:extLst xmlns:a="http://schemas.openxmlformats.org/drawingml/2006/main">
                <a:ext uri="{FF2B5EF4-FFF2-40B4-BE49-F238E27FC236}">
                  <a16:creationId xmlns:a16="http://schemas.microsoft.com/office/drawing/2014/main" id="{955A2929-2103-4A38-A08F-156896F79E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955A2929-2103-4A38-A08F-156896F79E45}"/>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31510" cy="4537710"/>
                    </a:xfrm>
                    <a:prstGeom prst="rect">
                      <a:avLst/>
                    </a:prstGeom>
                  </pic:spPr>
                </pic:pic>
              </a:graphicData>
            </a:graphic>
          </wp:anchor>
        </w:drawing>
      </w:r>
      <w:r>
        <w:br w:type="page"/>
      </w:r>
    </w:p>
    <w:tbl>
      <w:tblPr>
        <w:tblpPr w:leftFromText="180" w:rightFromText="180" w:vertAnchor="text" w:horzAnchor="margin" w:tblpXSpec="center" w:tblpY="1634"/>
        <w:tblW w:w="10216" w:type="dxa"/>
        <w:tblBorders>
          <w:top w:val="single" w:sz="8" w:space="0" w:color="FFFFFF"/>
          <w:left w:val="single" w:sz="8" w:space="0" w:color="A6A6A6" w:themeColor="background1" w:themeShade="A6"/>
          <w:bottom w:val="single" w:sz="8" w:space="0" w:color="FFFFFF"/>
          <w:right w:val="single" w:sz="8" w:space="0" w:color="FFFFFF"/>
          <w:insideH w:val="single" w:sz="8" w:space="0" w:color="A6A6A6" w:themeColor="background1" w:themeShade="A6"/>
          <w:insideV w:val="single" w:sz="8" w:space="0" w:color="A6A6A6" w:themeColor="background1" w:themeShade="A6"/>
        </w:tblBorders>
        <w:tblCellMar>
          <w:left w:w="0" w:type="dxa"/>
          <w:right w:w="0" w:type="dxa"/>
        </w:tblCellMar>
        <w:tblLook w:val="0420" w:firstRow="1" w:lastRow="0" w:firstColumn="0" w:lastColumn="0" w:noHBand="0" w:noVBand="1"/>
      </w:tblPr>
      <w:tblGrid>
        <w:gridCol w:w="2967"/>
        <w:gridCol w:w="3563"/>
        <w:gridCol w:w="3686"/>
      </w:tblGrid>
      <w:tr w:rsidR="00467147" w:rsidRPr="001B5147" w14:paraId="213559EC" w14:textId="77777777" w:rsidTr="00851C19">
        <w:trPr>
          <w:trHeight w:val="225"/>
        </w:trPr>
        <w:tc>
          <w:tcPr>
            <w:tcW w:w="2967" w:type="dxa"/>
            <w:shd w:val="clear" w:color="auto" w:fill="538135" w:themeFill="accent6" w:themeFillShade="BF"/>
            <w:tcMar>
              <w:top w:w="41" w:type="dxa"/>
              <w:left w:w="83" w:type="dxa"/>
              <w:bottom w:w="41" w:type="dxa"/>
              <w:right w:w="83" w:type="dxa"/>
            </w:tcMar>
            <w:hideMark/>
          </w:tcPr>
          <w:p w14:paraId="1641193B" w14:textId="77777777" w:rsidR="00467147" w:rsidRPr="001B5147" w:rsidRDefault="00467147" w:rsidP="00332023">
            <w:pPr>
              <w:jc w:val="center"/>
              <w:rPr>
                <w:color w:val="FFFFFF" w:themeColor="background1"/>
                <w:sz w:val="28"/>
                <w:szCs w:val="28"/>
              </w:rPr>
            </w:pPr>
            <w:r w:rsidRPr="001B5147">
              <w:rPr>
                <w:b/>
                <w:bCs/>
                <w:color w:val="FFFFFF" w:themeColor="background1"/>
                <w:sz w:val="28"/>
                <w:szCs w:val="28"/>
              </w:rPr>
              <w:lastRenderedPageBreak/>
              <w:t xml:space="preserve">Assessment and </w:t>
            </w:r>
            <w:proofErr w:type="spellStart"/>
            <w:r w:rsidRPr="001B5147">
              <w:rPr>
                <w:b/>
                <w:bCs/>
                <w:color w:val="FFFFFF" w:themeColor="background1"/>
                <w:sz w:val="28"/>
                <w:szCs w:val="28"/>
              </w:rPr>
              <w:t>Aromatawai</w:t>
            </w:r>
            <w:proofErr w:type="spellEnd"/>
            <w:r w:rsidRPr="001B5147">
              <w:rPr>
                <w:b/>
                <w:bCs/>
                <w:color w:val="FFFFFF" w:themeColor="background1"/>
                <w:sz w:val="28"/>
                <w:szCs w:val="28"/>
              </w:rPr>
              <w:t xml:space="preserve"> are</w:t>
            </w:r>
          </w:p>
        </w:tc>
        <w:tc>
          <w:tcPr>
            <w:tcW w:w="3563" w:type="dxa"/>
            <w:shd w:val="clear" w:color="auto" w:fill="538135" w:themeFill="accent6" w:themeFillShade="BF"/>
            <w:tcMar>
              <w:top w:w="41" w:type="dxa"/>
              <w:left w:w="83" w:type="dxa"/>
              <w:bottom w:w="41" w:type="dxa"/>
              <w:right w:w="83" w:type="dxa"/>
            </w:tcMar>
            <w:hideMark/>
          </w:tcPr>
          <w:p w14:paraId="5A71B723" w14:textId="77777777" w:rsidR="00467147" w:rsidRPr="001B5147" w:rsidRDefault="00467147" w:rsidP="00332023">
            <w:pPr>
              <w:jc w:val="center"/>
              <w:rPr>
                <w:color w:val="FFFFFF" w:themeColor="background1"/>
                <w:sz w:val="28"/>
                <w:szCs w:val="28"/>
              </w:rPr>
            </w:pPr>
            <w:r w:rsidRPr="001B5147">
              <w:rPr>
                <w:b/>
                <w:bCs/>
                <w:color w:val="FFFFFF" w:themeColor="background1"/>
                <w:sz w:val="28"/>
                <w:szCs w:val="28"/>
              </w:rPr>
              <w:t>This means that</w:t>
            </w:r>
            <w:r>
              <w:rPr>
                <w:b/>
                <w:bCs/>
                <w:color w:val="FFFFFF" w:themeColor="background1"/>
                <w:sz w:val="28"/>
                <w:szCs w:val="28"/>
              </w:rPr>
              <w:t>…</w:t>
            </w:r>
          </w:p>
        </w:tc>
        <w:tc>
          <w:tcPr>
            <w:tcW w:w="3686" w:type="dxa"/>
            <w:tcBorders>
              <w:top w:val="single" w:sz="8" w:space="0" w:color="FFFFFF"/>
              <w:bottom w:val="single" w:sz="8" w:space="0" w:color="A6A6A6" w:themeColor="background1" w:themeShade="A6"/>
              <w:right w:val="single" w:sz="8" w:space="0" w:color="A6A6A6" w:themeColor="background1" w:themeShade="A6"/>
            </w:tcBorders>
            <w:shd w:val="clear" w:color="auto" w:fill="538135" w:themeFill="accent6" w:themeFillShade="BF"/>
            <w:tcMar>
              <w:top w:w="41" w:type="dxa"/>
              <w:left w:w="83" w:type="dxa"/>
              <w:bottom w:w="41" w:type="dxa"/>
              <w:right w:w="83" w:type="dxa"/>
            </w:tcMar>
            <w:hideMark/>
          </w:tcPr>
          <w:p w14:paraId="578B9739" w14:textId="77777777" w:rsidR="00467147" w:rsidRPr="001B5147" w:rsidRDefault="00467147" w:rsidP="00332023">
            <w:pPr>
              <w:jc w:val="center"/>
              <w:rPr>
                <w:color w:val="FFFFFF" w:themeColor="background1"/>
                <w:sz w:val="28"/>
                <w:szCs w:val="28"/>
              </w:rPr>
            </w:pPr>
            <w:r w:rsidRPr="001B5147">
              <w:rPr>
                <w:b/>
                <w:bCs/>
                <w:color w:val="FFFFFF" w:themeColor="background1"/>
                <w:sz w:val="28"/>
                <w:szCs w:val="28"/>
              </w:rPr>
              <w:t>Ko</w:t>
            </w:r>
            <w:r w:rsidRPr="001B5147">
              <w:rPr>
                <w:color w:val="FFFFFF" w:themeColor="background1"/>
                <w:sz w:val="28"/>
                <w:szCs w:val="28"/>
              </w:rPr>
              <w:t xml:space="preserve"> </w:t>
            </w:r>
            <w:r w:rsidRPr="001B5147">
              <w:rPr>
                <w:b/>
                <w:bCs/>
                <w:color w:val="FFFFFF" w:themeColor="background1"/>
                <w:sz w:val="28"/>
                <w:szCs w:val="28"/>
              </w:rPr>
              <w:t>te</w:t>
            </w:r>
            <w:r w:rsidRPr="001B5147">
              <w:rPr>
                <w:color w:val="FFFFFF" w:themeColor="background1"/>
                <w:sz w:val="28"/>
                <w:szCs w:val="28"/>
              </w:rPr>
              <w:t xml:space="preserve"> </w:t>
            </w:r>
            <w:r w:rsidRPr="001B5147">
              <w:rPr>
                <w:b/>
                <w:bCs/>
                <w:color w:val="FFFFFF" w:themeColor="background1"/>
                <w:sz w:val="28"/>
                <w:szCs w:val="28"/>
              </w:rPr>
              <w:t>tikanga</w:t>
            </w:r>
            <w:r w:rsidRPr="001B5147">
              <w:rPr>
                <w:color w:val="FFFFFF" w:themeColor="background1"/>
                <w:sz w:val="28"/>
                <w:szCs w:val="28"/>
              </w:rPr>
              <w:t>…</w:t>
            </w:r>
          </w:p>
        </w:tc>
      </w:tr>
      <w:tr w:rsidR="00467147" w:rsidRPr="001B5147" w14:paraId="1E06A5E2" w14:textId="77777777" w:rsidTr="00851C19">
        <w:trPr>
          <w:trHeight w:val="2066"/>
        </w:trPr>
        <w:tc>
          <w:tcPr>
            <w:tcW w:w="2967" w:type="dxa"/>
            <w:shd w:val="clear" w:color="auto" w:fill="auto"/>
            <w:tcMar>
              <w:top w:w="41" w:type="dxa"/>
              <w:left w:w="83" w:type="dxa"/>
              <w:bottom w:w="41" w:type="dxa"/>
              <w:right w:w="83" w:type="dxa"/>
            </w:tcMar>
            <w:hideMark/>
          </w:tcPr>
          <w:p w14:paraId="16C78203" w14:textId="77777777" w:rsidR="00467147" w:rsidRPr="001B5147" w:rsidRDefault="00467147" w:rsidP="00332023">
            <w:pPr>
              <w:rPr>
                <w:sz w:val="24"/>
                <w:szCs w:val="24"/>
              </w:rPr>
            </w:pPr>
            <w:r w:rsidRPr="001B5147">
              <w:rPr>
                <w:noProof/>
                <w:sz w:val="24"/>
                <w:szCs w:val="24"/>
              </w:rPr>
              <w:drawing>
                <wp:anchor distT="0" distB="0" distL="114300" distR="114300" simplePos="0" relativeHeight="251710464" behindDoc="0" locked="0" layoutInCell="1" allowOverlap="1" wp14:anchorId="6A02B52B" wp14:editId="04ED2424">
                  <wp:simplePos x="0" y="0"/>
                  <wp:positionH relativeFrom="column">
                    <wp:posOffset>191273</wp:posOffset>
                  </wp:positionH>
                  <wp:positionV relativeFrom="paragraph">
                    <wp:posOffset>19465</wp:posOffset>
                  </wp:positionV>
                  <wp:extent cx="1446784" cy="1281437"/>
                  <wp:effectExtent l="0" t="0" r="1270" b="0"/>
                  <wp:wrapSquare wrapText="bothSides"/>
                  <wp:docPr id="28" name="Picture 27">
                    <a:extLst xmlns:a="http://schemas.openxmlformats.org/drawingml/2006/main">
                      <a:ext uri="{FF2B5EF4-FFF2-40B4-BE49-F238E27FC236}">
                        <a16:creationId xmlns:a16="http://schemas.microsoft.com/office/drawing/2014/main" id="{9B3CD822-3079-4CCF-A182-B654CF1C5D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9B3CD822-3079-4CCF-A182-B654CF1C5DC2}"/>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446784" cy="1281437"/>
                          </a:xfrm>
                          <a:prstGeom prst="rect">
                            <a:avLst/>
                          </a:prstGeom>
                        </pic:spPr>
                      </pic:pic>
                    </a:graphicData>
                  </a:graphic>
                </wp:anchor>
              </w:drawing>
            </w:r>
          </w:p>
        </w:tc>
        <w:tc>
          <w:tcPr>
            <w:tcW w:w="3563" w:type="dxa"/>
            <w:shd w:val="clear" w:color="auto" w:fill="C5E0B3" w:themeFill="accent6" w:themeFillTint="66"/>
            <w:tcMar>
              <w:top w:w="41" w:type="dxa"/>
              <w:left w:w="83" w:type="dxa"/>
              <w:bottom w:w="41" w:type="dxa"/>
              <w:right w:w="83" w:type="dxa"/>
            </w:tcMar>
            <w:hideMark/>
          </w:tcPr>
          <w:p w14:paraId="7ED3674E" w14:textId="77777777" w:rsidR="00467147" w:rsidRPr="001B5147" w:rsidRDefault="00467147" w:rsidP="00332023">
            <w:r w:rsidRPr="001B5147">
              <w:t>Judgements are evidence based, reflect real world contexts and are defensible.</w:t>
            </w:r>
          </w:p>
        </w:tc>
        <w:tc>
          <w:tcPr>
            <w:tcW w:w="3686" w:type="dxa"/>
            <w:tcBorders>
              <w:top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5E0B3" w:themeFill="accent6" w:themeFillTint="66"/>
            <w:tcMar>
              <w:top w:w="41" w:type="dxa"/>
              <w:left w:w="83" w:type="dxa"/>
              <w:bottom w:w="41" w:type="dxa"/>
              <w:right w:w="83" w:type="dxa"/>
            </w:tcMar>
            <w:hideMark/>
          </w:tcPr>
          <w:p w14:paraId="0F2F20B6" w14:textId="77777777" w:rsidR="00467147" w:rsidRPr="001B5147" w:rsidRDefault="00467147" w:rsidP="00332023">
            <w:r w:rsidRPr="001B5147">
              <w:rPr>
                <w:lang w:val="mi-NZ"/>
              </w:rPr>
              <w:t xml:space="preserve">Ka tika te aromatawai kia puāwai te </w:t>
            </w:r>
            <w:proofErr w:type="spellStart"/>
            <w:r w:rsidRPr="001B5147">
              <w:rPr>
                <w:lang w:val="mi-NZ"/>
              </w:rPr>
              <w:t>pitomata</w:t>
            </w:r>
            <w:proofErr w:type="spellEnd"/>
            <w:r w:rsidRPr="001B5147">
              <w:rPr>
                <w:lang w:val="mi-NZ"/>
              </w:rPr>
              <w:t xml:space="preserve"> o te ākonga e tohu ana i ōna pūmanawa.</w:t>
            </w:r>
          </w:p>
        </w:tc>
      </w:tr>
      <w:tr w:rsidR="00467147" w:rsidRPr="001B5147" w14:paraId="498DE218" w14:textId="77777777" w:rsidTr="00851C19">
        <w:trPr>
          <w:trHeight w:val="2167"/>
        </w:trPr>
        <w:tc>
          <w:tcPr>
            <w:tcW w:w="2967" w:type="dxa"/>
            <w:shd w:val="clear" w:color="auto" w:fill="auto"/>
            <w:tcMar>
              <w:top w:w="41" w:type="dxa"/>
              <w:left w:w="83" w:type="dxa"/>
              <w:bottom w:w="41" w:type="dxa"/>
              <w:right w:w="83" w:type="dxa"/>
            </w:tcMar>
            <w:hideMark/>
          </w:tcPr>
          <w:p w14:paraId="001698AF" w14:textId="77777777" w:rsidR="00467147" w:rsidRPr="001B5147" w:rsidRDefault="00467147" w:rsidP="00332023">
            <w:pPr>
              <w:rPr>
                <w:sz w:val="24"/>
                <w:szCs w:val="24"/>
              </w:rPr>
            </w:pPr>
            <w:r w:rsidRPr="001B5147">
              <w:rPr>
                <w:noProof/>
                <w:sz w:val="24"/>
                <w:szCs w:val="24"/>
              </w:rPr>
              <w:drawing>
                <wp:anchor distT="0" distB="0" distL="114300" distR="114300" simplePos="0" relativeHeight="251711488" behindDoc="0" locked="0" layoutInCell="1" allowOverlap="1" wp14:anchorId="189033AD" wp14:editId="6F1B28F8">
                  <wp:simplePos x="0" y="0"/>
                  <wp:positionH relativeFrom="column">
                    <wp:posOffset>184536</wp:posOffset>
                  </wp:positionH>
                  <wp:positionV relativeFrom="paragraph">
                    <wp:posOffset>38984</wp:posOffset>
                  </wp:positionV>
                  <wp:extent cx="1420773" cy="1281437"/>
                  <wp:effectExtent l="0" t="0" r="8255" b="0"/>
                  <wp:wrapSquare wrapText="bothSides"/>
                  <wp:docPr id="20" name="Picture 7">
                    <a:extLst xmlns:a="http://schemas.openxmlformats.org/drawingml/2006/main">
                      <a:ext uri="{FF2B5EF4-FFF2-40B4-BE49-F238E27FC236}">
                        <a16:creationId xmlns:a16="http://schemas.microsoft.com/office/drawing/2014/main" id="{CAEC2437-F9BF-443E-A633-CE7E2C92AB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AEC2437-F9BF-443E-A633-CE7E2C92AB03}"/>
                              </a:ext>
                            </a:extLst>
                          </pic:cNvPr>
                          <pic:cNvPicPr>
                            <a:picLocks noChangeAspect="1"/>
                          </pic:cNvPicPr>
                        </pic:nvPicPr>
                        <pic:blipFill rotWithShape="1">
                          <a:blip r:embed="rId24">
                            <a:extLst>
                              <a:ext uri="{28A0092B-C50C-407E-A947-70E740481C1C}">
                                <a14:useLocalDpi xmlns:a14="http://schemas.microsoft.com/office/drawing/2010/main" val="0"/>
                              </a:ext>
                            </a:extLst>
                          </a:blip>
                          <a:srcRect r="2214"/>
                          <a:stretch/>
                        </pic:blipFill>
                        <pic:spPr>
                          <a:xfrm>
                            <a:off x="0" y="0"/>
                            <a:ext cx="1420773" cy="1281437"/>
                          </a:xfrm>
                          <a:prstGeom prst="rect">
                            <a:avLst/>
                          </a:prstGeom>
                        </pic:spPr>
                      </pic:pic>
                    </a:graphicData>
                  </a:graphic>
                </wp:anchor>
              </w:drawing>
            </w:r>
          </w:p>
        </w:tc>
        <w:tc>
          <w:tcPr>
            <w:tcW w:w="3563" w:type="dxa"/>
            <w:shd w:val="clear" w:color="auto" w:fill="E2EFD9" w:themeFill="accent6" w:themeFillTint="33"/>
            <w:tcMar>
              <w:top w:w="41" w:type="dxa"/>
              <w:left w:w="83" w:type="dxa"/>
              <w:bottom w:w="41" w:type="dxa"/>
              <w:right w:w="83" w:type="dxa"/>
            </w:tcMar>
            <w:hideMark/>
          </w:tcPr>
          <w:p w14:paraId="7DEC3348" w14:textId="77777777" w:rsidR="00467147" w:rsidRPr="001B5147" w:rsidRDefault="00467147" w:rsidP="00332023">
            <w:r w:rsidRPr="001B5147">
              <w:t xml:space="preserve">Assessment decisions made against the same outcomes in different contexts are comparable and consistent. </w:t>
            </w:r>
          </w:p>
        </w:tc>
        <w:tc>
          <w:tcPr>
            <w:tcW w:w="3686" w:type="dxa"/>
            <w:tcBorders>
              <w:top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2EFD9" w:themeFill="accent6" w:themeFillTint="33"/>
            <w:tcMar>
              <w:top w:w="41" w:type="dxa"/>
              <w:left w:w="83" w:type="dxa"/>
              <w:bottom w:w="41" w:type="dxa"/>
              <w:right w:w="83" w:type="dxa"/>
            </w:tcMar>
            <w:hideMark/>
          </w:tcPr>
          <w:p w14:paraId="69785CD2" w14:textId="77777777" w:rsidR="00467147" w:rsidRPr="001B5147" w:rsidRDefault="00467147" w:rsidP="00332023">
            <w:r w:rsidRPr="001B5147">
              <w:rPr>
                <w:lang w:val="mi-NZ"/>
              </w:rPr>
              <w:t>Ka tika te aromatawai hei rokiroki, hei hāpai anō hoki i ngā pūmanawa kia puāwai ai te ākonga.</w:t>
            </w:r>
          </w:p>
        </w:tc>
      </w:tr>
      <w:tr w:rsidR="00467147" w:rsidRPr="001B5147" w14:paraId="0EBF9FC3" w14:textId="77777777" w:rsidTr="00851C19">
        <w:trPr>
          <w:trHeight w:val="1874"/>
        </w:trPr>
        <w:tc>
          <w:tcPr>
            <w:tcW w:w="2967" w:type="dxa"/>
            <w:shd w:val="clear" w:color="auto" w:fill="auto"/>
            <w:tcMar>
              <w:top w:w="41" w:type="dxa"/>
              <w:left w:w="83" w:type="dxa"/>
              <w:bottom w:w="41" w:type="dxa"/>
              <w:right w:w="83" w:type="dxa"/>
            </w:tcMar>
            <w:hideMark/>
          </w:tcPr>
          <w:p w14:paraId="63278B95" w14:textId="77777777" w:rsidR="00467147" w:rsidRPr="001B5147" w:rsidRDefault="00467147" w:rsidP="00332023">
            <w:pPr>
              <w:rPr>
                <w:sz w:val="24"/>
                <w:szCs w:val="24"/>
              </w:rPr>
            </w:pPr>
            <w:r w:rsidRPr="001B5147">
              <w:rPr>
                <w:noProof/>
                <w:sz w:val="24"/>
                <w:szCs w:val="24"/>
              </w:rPr>
              <w:drawing>
                <wp:anchor distT="0" distB="0" distL="114300" distR="114300" simplePos="0" relativeHeight="251712512" behindDoc="0" locked="0" layoutInCell="1" allowOverlap="1" wp14:anchorId="7FFFA9FA" wp14:editId="0E28CDA4">
                  <wp:simplePos x="0" y="0"/>
                  <wp:positionH relativeFrom="column">
                    <wp:posOffset>230505</wp:posOffset>
                  </wp:positionH>
                  <wp:positionV relativeFrom="paragraph">
                    <wp:posOffset>248</wp:posOffset>
                  </wp:positionV>
                  <wp:extent cx="1368589" cy="1120819"/>
                  <wp:effectExtent l="0" t="0" r="3175" b="3175"/>
                  <wp:wrapSquare wrapText="bothSides"/>
                  <wp:docPr id="26" name="Picture 25">
                    <a:extLst xmlns:a="http://schemas.openxmlformats.org/drawingml/2006/main">
                      <a:ext uri="{FF2B5EF4-FFF2-40B4-BE49-F238E27FC236}">
                        <a16:creationId xmlns:a16="http://schemas.microsoft.com/office/drawing/2014/main" id="{F80F3101-594F-47BA-843D-122AD13649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F80F3101-594F-47BA-843D-122AD13649E9}"/>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368589" cy="1120819"/>
                          </a:xfrm>
                          <a:prstGeom prst="rect">
                            <a:avLst/>
                          </a:prstGeom>
                        </pic:spPr>
                      </pic:pic>
                    </a:graphicData>
                  </a:graphic>
                </wp:anchor>
              </w:drawing>
            </w:r>
          </w:p>
        </w:tc>
        <w:tc>
          <w:tcPr>
            <w:tcW w:w="3563" w:type="dxa"/>
            <w:shd w:val="clear" w:color="auto" w:fill="C5E0B3" w:themeFill="accent6" w:themeFillTint="66"/>
            <w:tcMar>
              <w:top w:w="41" w:type="dxa"/>
              <w:left w:w="83" w:type="dxa"/>
              <w:bottom w:w="41" w:type="dxa"/>
              <w:right w:w="83" w:type="dxa"/>
            </w:tcMar>
            <w:hideMark/>
          </w:tcPr>
          <w:p w14:paraId="7F22BD4C" w14:textId="77777777" w:rsidR="00467147" w:rsidRPr="001B5147" w:rsidRDefault="00467147" w:rsidP="00332023">
            <w:r w:rsidRPr="001B5147">
              <w:t xml:space="preserve">The assessment is </w:t>
            </w:r>
            <w:r w:rsidRPr="00404B2F">
              <w:t>valued and</w:t>
            </w:r>
            <w:r w:rsidRPr="001B5147">
              <w:t xml:space="preserve"> contributes to learning progressions and </w:t>
            </w:r>
            <w:proofErr w:type="spellStart"/>
            <w:r w:rsidRPr="001B5147">
              <w:t>ākonga</w:t>
            </w:r>
            <w:proofErr w:type="spellEnd"/>
            <w:r w:rsidRPr="001B5147">
              <w:t xml:space="preserve"> achievement.</w:t>
            </w:r>
          </w:p>
        </w:tc>
        <w:tc>
          <w:tcPr>
            <w:tcW w:w="3686" w:type="dxa"/>
            <w:tcBorders>
              <w:top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5E0B3" w:themeFill="accent6" w:themeFillTint="66"/>
            <w:tcMar>
              <w:top w:w="41" w:type="dxa"/>
              <w:left w:w="83" w:type="dxa"/>
              <w:bottom w:w="41" w:type="dxa"/>
              <w:right w:w="83" w:type="dxa"/>
            </w:tcMar>
            <w:hideMark/>
          </w:tcPr>
          <w:p w14:paraId="72C51B92" w14:textId="77777777" w:rsidR="00467147" w:rsidRPr="001B5147" w:rsidRDefault="00467147" w:rsidP="00332023">
            <w:r w:rsidRPr="001B5147">
              <w:rPr>
                <w:lang w:val="mi-NZ"/>
              </w:rPr>
              <w:t>Ka mahi tahi ngā kaiako me te whānau hei painga mā te ākonga, kia eke panuku ai te ākonga</w:t>
            </w:r>
          </w:p>
        </w:tc>
      </w:tr>
      <w:tr w:rsidR="00467147" w:rsidRPr="001B5147" w14:paraId="128F5E58" w14:textId="77777777" w:rsidTr="00851C19">
        <w:trPr>
          <w:trHeight w:val="2029"/>
        </w:trPr>
        <w:tc>
          <w:tcPr>
            <w:tcW w:w="2967" w:type="dxa"/>
            <w:tcBorders>
              <w:bottom w:val="single" w:sz="8" w:space="0" w:color="A6A6A6" w:themeColor="background1" w:themeShade="A6"/>
            </w:tcBorders>
            <w:shd w:val="clear" w:color="auto" w:fill="auto"/>
            <w:tcMar>
              <w:top w:w="41" w:type="dxa"/>
              <w:left w:w="83" w:type="dxa"/>
              <w:bottom w:w="41" w:type="dxa"/>
              <w:right w:w="83" w:type="dxa"/>
            </w:tcMar>
            <w:hideMark/>
          </w:tcPr>
          <w:p w14:paraId="6860A8B8" w14:textId="77777777" w:rsidR="00467147" w:rsidRPr="001B5147" w:rsidRDefault="00467147" w:rsidP="00332023">
            <w:pPr>
              <w:rPr>
                <w:sz w:val="24"/>
                <w:szCs w:val="24"/>
              </w:rPr>
            </w:pPr>
            <w:r w:rsidRPr="001B5147">
              <w:rPr>
                <w:noProof/>
                <w:sz w:val="24"/>
                <w:szCs w:val="24"/>
              </w:rPr>
              <w:drawing>
                <wp:anchor distT="0" distB="0" distL="114300" distR="114300" simplePos="0" relativeHeight="251713536" behindDoc="0" locked="0" layoutInCell="1" allowOverlap="1" wp14:anchorId="4E65BCC2" wp14:editId="30073073">
                  <wp:simplePos x="0" y="0"/>
                  <wp:positionH relativeFrom="column">
                    <wp:posOffset>230395</wp:posOffset>
                  </wp:positionH>
                  <wp:positionV relativeFrom="paragraph">
                    <wp:posOffset>19271</wp:posOffset>
                  </wp:positionV>
                  <wp:extent cx="1420773" cy="1212179"/>
                  <wp:effectExtent l="0" t="0" r="8255" b="7620"/>
                  <wp:wrapSquare wrapText="bothSides"/>
                  <wp:docPr id="25" name="Picture 24">
                    <a:extLst xmlns:a="http://schemas.openxmlformats.org/drawingml/2006/main">
                      <a:ext uri="{FF2B5EF4-FFF2-40B4-BE49-F238E27FC236}">
                        <a16:creationId xmlns:a16="http://schemas.microsoft.com/office/drawing/2014/main" id="{E01B1302-5C78-487E-B5C5-523A22EEB9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E01B1302-5C78-487E-B5C5-523A22EEB962}"/>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420773" cy="1212179"/>
                          </a:xfrm>
                          <a:prstGeom prst="rect">
                            <a:avLst/>
                          </a:prstGeom>
                        </pic:spPr>
                      </pic:pic>
                    </a:graphicData>
                  </a:graphic>
                </wp:anchor>
              </w:drawing>
            </w:r>
          </w:p>
        </w:tc>
        <w:tc>
          <w:tcPr>
            <w:tcW w:w="3563" w:type="dxa"/>
            <w:tcBorders>
              <w:bottom w:val="single" w:sz="8" w:space="0" w:color="A6A6A6" w:themeColor="background1" w:themeShade="A6"/>
            </w:tcBorders>
            <w:shd w:val="clear" w:color="auto" w:fill="E2EFD9" w:themeFill="accent6" w:themeFillTint="33"/>
            <w:tcMar>
              <w:top w:w="41" w:type="dxa"/>
              <w:left w:w="83" w:type="dxa"/>
              <w:bottom w:w="41" w:type="dxa"/>
              <w:right w:w="83" w:type="dxa"/>
            </w:tcMar>
            <w:hideMark/>
          </w:tcPr>
          <w:p w14:paraId="5F35937A" w14:textId="77777777" w:rsidR="00467147" w:rsidRPr="001B5147" w:rsidRDefault="00467147" w:rsidP="00332023">
            <w:r w:rsidRPr="001B5147">
              <w:t>Cultural diversity and individual needs are acknowledged and valued.</w:t>
            </w:r>
          </w:p>
        </w:tc>
        <w:tc>
          <w:tcPr>
            <w:tcW w:w="3686" w:type="dxa"/>
            <w:tcBorders>
              <w:top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E2EFD9" w:themeFill="accent6" w:themeFillTint="33"/>
            <w:tcMar>
              <w:top w:w="41" w:type="dxa"/>
              <w:left w:w="83" w:type="dxa"/>
              <w:bottom w:w="41" w:type="dxa"/>
              <w:right w:w="83" w:type="dxa"/>
            </w:tcMar>
            <w:hideMark/>
          </w:tcPr>
          <w:p w14:paraId="25679A18" w14:textId="77777777" w:rsidR="00467147" w:rsidRPr="001B5147" w:rsidRDefault="00467147" w:rsidP="00332023">
            <w:r w:rsidRPr="001B5147">
              <w:rPr>
                <w:lang w:val="mi-NZ"/>
              </w:rPr>
              <w:t>Ka whakatinanatia te ako me te aromatawai ki tā te Māori tirohanga, kia rangatira ai te tū o te ākonga.</w:t>
            </w:r>
          </w:p>
        </w:tc>
      </w:tr>
      <w:tr w:rsidR="00467147" w:rsidRPr="001B5147" w14:paraId="14151CD2" w14:textId="77777777" w:rsidTr="00851C19">
        <w:trPr>
          <w:trHeight w:val="1924"/>
        </w:trPr>
        <w:tc>
          <w:tcPr>
            <w:tcW w:w="2967" w:type="dxa"/>
            <w:tcBorders>
              <w:top w:val="single" w:sz="8" w:space="0" w:color="A6A6A6" w:themeColor="background1" w:themeShade="A6"/>
              <w:bottom w:val="single" w:sz="8" w:space="0" w:color="A6A6A6" w:themeColor="background1" w:themeShade="A6"/>
            </w:tcBorders>
            <w:shd w:val="clear" w:color="auto" w:fill="auto"/>
            <w:tcMar>
              <w:top w:w="41" w:type="dxa"/>
              <w:left w:w="83" w:type="dxa"/>
              <w:bottom w:w="41" w:type="dxa"/>
              <w:right w:w="83" w:type="dxa"/>
            </w:tcMar>
            <w:hideMark/>
          </w:tcPr>
          <w:p w14:paraId="2122FE5B" w14:textId="77777777" w:rsidR="00467147" w:rsidRPr="001B5147" w:rsidRDefault="00467147" w:rsidP="00332023">
            <w:pPr>
              <w:rPr>
                <w:sz w:val="24"/>
                <w:szCs w:val="24"/>
              </w:rPr>
            </w:pPr>
            <w:r w:rsidRPr="001B5147">
              <w:rPr>
                <w:noProof/>
                <w:sz w:val="24"/>
                <w:szCs w:val="24"/>
              </w:rPr>
              <w:drawing>
                <wp:anchor distT="0" distB="0" distL="114300" distR="114300" simplePos="0" relativeHeight="251714560" behindDoc="0" locked="0" layoutInCell="1" allowOverlap="1" wp14:anchorId="1EDA7AAE" wp14:editId="3EA122F4">
                  <wp:simplePos x="0" y="0"/>
                  <wp:positionH relativeFrom="column">
                    <wp:posOffset>223272</wp:posOffset>
                  </wp:positionH>
                  <wp:positionV relativeFrom="paragraph">
                    <wp:posOffset>28</wp:posOffset>
                  </wp:positionV>
                  <wp:extent cx="1368590" cy="1212180"/>
                  <wp:effectExtent l="0" t="0" r="3175" b="7620"/>
                  <wp:wrapSquare wrapText="bothSides"/>
                  <wp:docPr id="27" name="Picture 26">
                    <a:extLst xmlns:a="http://schemas.openxmlformats.org/drawingml/2006/main">
                      <a:ext uri="{FF2B5EF4-FFF2-40B4-BE49-F238E27FC236}">
                        <a16:creationId xmlns:a16="http://schemas.microsoft.com/office/drawing/2014/main" id="{7BD96045-D9C1-4C3E-A252-71A9B72D1C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7BD96045-D9C1-4C3E-A252-71A9B72D1CE8}"/>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368590" cy="1212180"/>
                          </a:xfrm>
                          <a:prstGeom prst="rect">
                            <a:avLst/>
                          </a:prstGeom>
                        </pic:spPr>
                      </pic:pic>
                    </a:graphicData>
                  </a:graphic>
                </wp:anchor>
              </w:drawing>
            </w:r>
          </w:p>
        </w:tc>
        <w:tc>
          <w:tcPr>
            <w:tcW w:w="3563" w:type="dxa"/>
            <w:tcBorders>
              <w:top w:val="single" w:sz="8" w:space="0" w:color="A6A6A6" w:themeColor="background1" w:themeShade="A6"/>
              <w:bottom w:val="single" w:sz="8" w:space="0" w:color="A6A6A6" w:themeColor="background1" w:themeShade="A6"/>
            </w:tcBorders>
            <w:shd w:val="clear" w:color="auto" w:fill="C5E0B3" w:themeFill="accent6" w:themeFillTint="66"/>
            <w:tcMar>
              <w:top w:w="41" w:type="dxa"/>
              <w:left w:w="83" w:type="dxa"/>
              <w:bottom w:w="41" w:type="dxa"/>
              <w:right w:w="83" w:type="dxa"/>
            </w:tcMar>
            <w:hideMark/>
          </w:tcPr>
          <w:p w14:paraId="5684BF3A" w14:textId="77777777" w:rsidR="00467147" w:rsidRPr="001B5147" w:rsidRDefault="00467147" w:rsidP="00332023">
            <w:r w:rsidRPr="001B5147">
              <w:t xml:space="preserve">Skills, knowledge and competencies acquired by </w:t>
            </w:r>
            <w:proofErr w:type="spellStart"/>
            <w:r w:rsidRPr="001B5147">
              <w:t>ākonga</w:t>
            </w:r>
            <w:proofErr w:type="spellEnd"/>
            <w:r w:rsidRPr="001B5147">
              <w:t xml:space="preserve"> are affirmed.</w:t>
            </w:r>
          </w:p>
        </w:tc>
        <w:tc>
          <w:tcPr>
            <w:tcW w:w="3686" w:type="dxa"/>
            <w:tcBorders>
              <w:top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5E0B3" w:themeFill="accent6" w:themeFillTint="66"/>
            <w:tcMar>
              <w:top w:w="41" w:type="dxa"/>
              <w:left w:w="83" w:type="dxa"/>
              <w:bottom w:w="41" w:type="dxa"/>
              <w:right w:w="83" w:type="dxa"/>
            </w:tcMar>
            <w:hideMark/>
          </w:tcPr>
          <w:p w14:paraId="3DA8E990" w14:textId="77777777" w:rsidR="00467147" w:rsidRPr="001B5147" w:rsidRDefault="00467147" w:rsidP="00332023">
            <w:r w:rsidRPr="001B5147">
              <w:rPr>
                <w:lang w:val="mi-NZ"/>
              </w:rPr>
              <w:t>Ka pono, ka tika, ka mārama te aromatawai ki tā te ākonga titiro.</w:t>
            </w:r>
          </w:p>
        </w:tc>
      </w:tr>
    </w:tbl>
    <w:p w14:paraId="08FF6029" w14:textId="77777777" w:rsidR="00467147" w:rsidRDefault="00467147" w:rsidP="00467147">
      <w:r>
        <w:rPr>
          <w:noProof/>
        </w:rPr>
        <mc:AlternateContent>
          <mc:Choice Requires="wps">
            <w:drawing>
              <wp:anchor distT="0" distB="0" distL="114300" distR="114300" simplePos="0" relativeHeight="251715584" behindDoc="0" locked="0" layoutInCell="1" allowOverlap="1" wp14:anchorId="46C6B7E4" wp14:editId="50898A15">
                <wp:simplePos x="0" y="0"/>
                <wp:positionH relativeFrom="margin">
                  <wp:align>left</wp:align>
                </wp:positionH>
                <wp:positionV relativeFrom="paragraph">
                  <wp:posOffset>0</wp:posOffset>
                </wp:positionV>
                <wp:extent cx="5724525" cy="1024255"/>
                <wp:effectExtent l="0" t="0" r="0" b="0"/>
                <wp:wrapSquare wrapText="bothSides"/>
                <wp:docPr id="4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724525" cy="1024759"/>
                        </a:xfrm>
                        <a:prstGeom prst="rect">
                          <a:avLst/>
                        </a:prstGeom>
                      </wps:spPr>
                      <wps:txbx>
                        <w:txbxContent>
                          <w:p w14:paraId="2E854D3C" w14:textId="77777777" w:rsidR="00467147" w:rsidRPr="00B3717D" w:rsidRDefault="00467147" w:rsidP="00467147">
                            <w:pPr>
                              <w:rPr>
                                <w:sz w:val="18"/>
                                <w:szCs w:val="18"/>
                              </w:rPr>
                            </w:pPr>
                            <w:r>
                              <w:rPr>
                                <w:rFonts w:ascii="Arial" w:eastAsiaTheme="majorEastAsia" w:hAnsi="Arial" w:cs="Arial"/>
                                <w:b/>
                                <w:bCs/>
                                <w:color w:val="33454E"/>
                                <w:sz w:val="56"/>
                                <w:szCs w:val="56"/>
                              </w:rPr>
                              <w:t xml:space="preserve">The principles of assessment and </w:t>
                            </w:r>
                            <w:proofErr w:type="spellStart"/>
                            <w:r>
                              <w:rPr>
                                <w:rFonts w:ascii="Arial" w:eastAsiaTheme="majorEastAsia" w:hAnsi="Arial" w:cs="Arial"/>
                                <w:b/>
                                <w:bCs/>
                                <w:color w:val="33454E"/>
                                <w:sz w:val="56"/>
                                <w:szCs w:val="56"/>
                              </w:rPr>
                              <w:t>aromatawai</w:t>
                            </w:r>
                            <w:proofErr w:type="spellEnd"/>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46C6B7E4" id="_x0000_s1042" style="position:absolute;margin-left:0;margin-top:0;width:450.75pt;height:80.65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" filled="f" stroked="f">
                <o:lock v:ext="edit" grouping="t"/>
                <v:textbox inset="0,0,0,0">
                  <w:txbxContent>
                    <w:p w14:paraId="2E854D3C" w14:textId="77777777" w:rsidR="00467147" w:rsidRPr="00B3717D" w:rsidRDefault="00467147" w:rsidP="00467147">
                      <w:pPr>
                        <w:rPr>
                          <w:sz w:val="18"/>
                          <w:szCs w:val="18"/>
                        </w:rPr>
                      </w:pPr>
                      <w:r>
                        <w:rPr>
                          <w:rFonts w:ascii="Arial" w:eastAsiaTheme="majorEastAsia" w:hAnsi="Arial" w:cs="Arial"/>
                          <w:b/>
                          <w:bCs/>
                          <w:color w:val="33454E"/>
                          <w:sz w:val="56"/>
                          <w:szCs w:val="56"/>
                        </w:rPr>
                        <w:t xml:space="preserve">The principles of assessment and </w:t>
                      </w:r>
                      <w:proofErr w:type="spellStart"/>
                      <w:r>
                        <w:rPr>
                          <w:rFonts w:ascii="Arial" w:eastAsiaTheme="majorEastAsia" w:hAnsi="Arial" w:cs="Arial"/>
                          <w:b/>
                          <w:bCs/>
                          <w:color w:val="33454E"/>
                          <w:sz w:val="56"/>
                          <w:szCs w:val="56"/>
                        </w:rPr>
                        <w:t>aromatawai</w:t>
                      </w:r>
                      <w:proofErr w:type="spellEnd"/>
                    </w:p>
                  </w:txbxContent>
                </v:textbox>
                <w10:wrap type="square" anchorx="margin"/>
              </v:rect>
            </w:pict>
          </mc:Fallback>
        </mc:AlternateContent>
      </w:r>
    </w:p>
    <w:p w14:paraId="4818BD64" w14:textId="77777777" w:rsidR="00467147" w:rsidRDefault="00467147" w:rsidP="00467147">
      <w:r>
        <w:rPr>
          <w:noProof/>
        </w:rPr>
        <w:lastRenderedPageBreak/>
        <mc:AlternateContent>
          <mc:Choice Requires="wps">
            <w:drawing>
              <wp:anchor distT="0" distB="0" distL="114300" distR="114300" simplePos="0" relativeHeight="251694080" behindDoc="0" locked="0" layoutInCell="1" allowOverlap="1" wp14:anchorId="478322D1" wp14:editId="0CDB87F1">
                <wp:simplePos x="0" y="0"/>
                <wp:positionH relativeFrom="margin">
                  <wp:posOffset>1536941</wp:posOffset>
                </wp:positionH>
                <wp:positionV relativeFrom="paragraph">
                  <wp:posOffset>410035</wp:posOffset>
                </wp:positionV>
                <wp:extent cx="4541520" cy="786765"/>
                <wp:effectExtent l="0" t="0" r="0" b="0"/>
                <wp:wrapNone/>
                <wp:docPr id="22"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1520" cy="786765"/>
                        </a:xfrm>
                        <a:prstGeom prst="rect">
                          <a:avLst/>
                        </a:prstGeom>
                        <a:noFill/>
                      </wps:spPr>
                      <wps:txbx>
                        <w:txbxContent>
                          <w:p w14:paraId="0FF477C2" w14:textId="7B52CED7" w:rsidR="00467147" w:rsidRDefault="00467147" w:rsidP="00467147">
                            <w:pPr>
                              <w:rPr>
                                <w:sz w:val="24"/>
                                <w:szCs w:val="24"/>
                              </w:rPr>
                            </w:pPr>
                            <w:r>
                              <w:rPr>
                                <w:rFonts w:ascii="Arial" w:hAnsi="Arial" w:cs="Arial"/>
                                <w:b/>
                                <w:bCs/>
                                <w:color w:val="FF0000"/>
                                <w:kern w:val="24"/>
                                <w:sz w:val="28"/>
                                <w:szCs w:val="28"/>
                              </w:rPr>
                              <w:br/>
                            </w:r>
                            <w:proofErr w:type="spellStart"/>
                            <w:r>
                              <w:rPr>
                                <w:rFonts w:ascii="Arial" w:hAnsi="Arial" w:cs="Arial"/>
                                <w:b/>
                                <w:bCs/>
                                <w:color w:val="000000" w:themeColor="text1"/>
                                <w:kern w:val="24"/>
                                <w:sz w:val="28"/>
                                <w:szCs w:val="28"/>
                              </w:rPr>
                              <w:t>Aromatawai</w:t>
                            </w:r>
                            <w:proofErr w:type="spellEnd"/>
                            <w:r>
                              <w:rPr>
                                <w:rFonts w:ascii="Arial" w:hAnsi="Arial" w:cs="Arial"/>
                                <w:b/>
                                <w:bCs/>
                                <w:color w:val="000000" w:themeColor="text1"/>
                                <w:kern w:val="24"/>
                                <w:sz w:val="28"/>
                                <w:szCs w:val="28"/>
                              </w:rPr>
                              <w:t xml:space="preserve"> and </w:t>
                            </w:r>
                            <w:r w:rsidR="0006280D">
                              <w:rPr>
                                <w:rFonts w:ascii="Arial" w:hAnsi="Arial" w:cs="Arial"/>
                                <w:b/>
                                <w:bCs/>
                                <w:color w:val="000000" w:themeColor="text1"/>
                                <w:kern w:val="24"/>
                                <w:sz w:val="28"/>
                                <w:szCs w:val="28"/>
                              </w:rPr>
                              <w:t>a</w:t>
                            </w:r>
                            <w:r>
                              <w:rPr>
                                <w:rFonts w:ascii="Arial" w:hAnsi="Arial" w:cs="Arial"/>
                                <w:b/>
                                <w:bCs/>
                                <w:color w:val="000000" w:themeColor="text1"/>
                                <w:kern w:val="24"/>
                                <w:sz w:val="28"/>
                                <w:szCs w:val="28"/>
                              </w:rPr>
                              <w:t>ssessment judgements reflect real world contexts and are defensible</w:t>
                            </w:r>
                          </w:p>
                        </w:txbxContent>
                      </wps:txbx>
                      <wps:bodyPr vert="horz" wrap="square" lIns="91440" tIns="45720" rIns="91440" bIns="45720" rtlCol="0" anchor="ctr">
                        <a:normAutofit/>
                      </wps:bodyPr>
                    </wps:wsp>
                  </a:graphicData>
                </a:graphic>
                <wp14:sizeRelH relativeFrom="margin">
                  <wp14:pctWidth>0</wp14:pctWidth>
                </wp14:sizeRelH>
                <wp14:sizeRelV relativeFrom="margin">
                  <wp14:pctHeight>0</wp14:pctHeight>
                </wp14:sizeRelV>
              </wp:anchor>
            </w:drawing>
          </mc:Choice>
          <mc:Fallback>
            <w:pict>
              <v:shape w14:anchorId="478322D1" id="_x0000_s1043" type="#_x0000_t202" style="position:absolute;margin-left:121pt;margin-top:32.3pt;width:357.6pt;height:61.9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" filled="f" stroked="f">
                <v:textbox>
                  <w:txbxContent>
                    <w:p w14:paraId="0FF477C2" w14:textId="7B52CED7" w:rsidR="00467147" w:rsidRDefault="00467147" w:rsidP="00467147">
                      <w:pPr>
                        <w:rPr>
                          <w:sz w:val="24"/>
                          <w:szCs w:val="24"/>
                        </w:rPr>
                      </w:pPr>
                      <w:r>
                        <w:rPr>
                          <w:rFonts w:ascii="Arial" w:hAnsi="Arial" w:cs="Arial"/>
                          <w:b/>
                          <w:bCs/>
                          <w:color w:val="FF0000"/>
                          <w:kern w:val="24"/>
                          <w:sz w:val="28"/>
                          <w:szCs w:val="28"/>
                        </w:rPr>
                        <w:br/>
                      </w:r>
                      <w:proofErr w:type="spellStart"/>
                      <w:r>
                        <w:rPr>
                          <w:rFonts w:ascii="Arial" w:hAnsi="Arial" w:cs="Arial"/>
                          <w:b/>
                          <w:bCs/>
                          <w:color w:val="000000" w:themeColor="text1"/>
                          <w:kern w:val="24"/>
                          <w:sz w:val="28"/>
                          <w:szCs w:val="28"/>
                        </w:rPr>
                        <w:t>Aromatawai</w:t>
                      </w:r>
                      <w:proofErr w:type="spellEnd"/>
                      <w:r>
                        <w:rPr>
                          <w:rFonts w:ascii="Arial" w:hAnsi="Arial" w:cs="Arial"/>
                          <w:b/>
                          <w:bCs/>
                          <w:color w:val="000000" w:themeColor="text1"/>
                          <w:kern w:val="24"/>
                          <w:sz w:val="28"/>
                          <w:szCs w:val="28"/>
                        </w:rPr>
                        <w:t xml:space="preserve"> and </w:t>
                      </w:r>
                      <w:r w:rsidR="0006280D">
                        <w:rPr>
                          <w:rFonts w:ascii="Arial" w:hAnsi="Arial" w:cs="Arial"/>
                          <w:b/>
                          <w:bCs/>
                          <w:color w:val="000000" w:themeColor="text1"/>
                          <w:kern w:val="24"/>
                          <w:sz w:val="28"/>
                          <w:szCs w:val="28"/>
                        </w:rPr>
                        <w:t>a</w:t>
                      </w:r>
                      <w:r>
                        <w:rPr>
                          <w:rFonts w:ascii="Arial" w:hAnsi="Arial" w:cs="Arial"/>
                          <w:b/>
                          <w:bCs/>
                          <w:color w:val="000000" w:themeColor="text1"/>
                          <w:kern w:val="24"/>
                          <w:sz w:val="28"/>
                          <w:szCs w:val="28"/>
                        </w:rPr>
                        <w:t>ssessment judgements reflect real world contexts and are defensible</w:t>
                      </w:r>
                    </w:p>
                  </w:txbxContent>
                </v:textbox>
                <w10:wrap anchorx="margin"/>
              </v:shape>
            </w:pict>
          </mc:Fallback>
        </mc:AlternateContent>
      </w:r>
      <w:r>
        <w:rPr>
          <w:noProof/>
        </w:rPr>
        <w:drawing>
          <wp:anchor distT="0" distB="0" distL="114300" distR="114300" simplePos="0" relativeHeight="251693056" behindDoc="0" locked="0" layoutInCell="1" allowOverlap="1" wp14:anchorId="5CFADE20" wp14:editId="1F284699">
            <wp:simplePos x="0" y="0"/>
            <wp:positionH relativeFrom="margin">
              <wp:align>left</wp:align>
            </wp:positionH>
            <wp:positionV relativeFrom="paragraph">
              <wp:posOffset>3942</wp:posOffset>
            </wp:positionV>
            <wp:extent cx="1541145" cy="1172210"/>
            <wp:effectExtent l="0" t="0" r="1905" b="8890"/>
            <wp:wrapTopAndBottom/>
            <wp:docPr id="21" name="Picture 7">
              <a:extLst xmlns:a="http://schemas.openxmlformats.org/drawingml/2006/main">
                <a:ext uri="{FF2B5EF4-FFF2-40B4-BE49-F238E27FC236}">
                  <a16:creationId xmlns:a16="http://schemas.microsoft.com/office/drawing/2014/main" id="{FF28DDF2-78CB-4217-84B0-8782422ED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F28DDF2-78CB-4217-84B0-8782422ED815}"/>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541145" cy="1172210"/>
                    </a:xfrm>
                    <a:prstGeom prst="rect">
                      <a:avLst/>
                    </a:prstGeom>
                  </pic:spPr>
                </pic:pic>
              </a:graphicData>
            </a:graphic>
            <wp14:sizeRelH relativeFrom="margin">
              <wp14:pctWidth>0</wp14:pctWidth>
            </wp14:sizeRelH>
            <wp14:sizeRelV relativeFrom="margin">
              <wp14:pctHeight>0</wp14:pctHeight>
            </wp14:sizeRelV>
          </wp:anchor>
        </w:drawing>
      </w:r>
    </w:p>
    <w:p w14:paraId="78267D84" w14:textId="77777777" w:rsidR="00467147" w:rsidRDefault="00467147" w:rsidP="00467147">
      <w:r w:rsidRPr="004C5D52">
        <w:rPr>
          <w:noProof/>
        </w:rPr>
        <w:drawing>
          <wp:anchor distT="0" distB="0" distL="114300" distR="114300" simplePos="0" relativeHeight="251722752" behindDoc="0" locked="0" layoutInCell="1" allowOverlap="1" wp14:anchorId="67290E4E" wp14:editId="2D16C56A">
            <wp:simplePos x="0" y="0"/>
            <wp:positionH relativeFrom="margin">
              <wp:align>left</wp:align>
            </wp:positionH>
            <wp:positionV relativeFrom="paragraph">
              <wp:posOffset>138070</wp:posOffset>
            </wp:positionV>
            <wp:extent cx="2934269" cy="4881591"/>
            <wp:effectExtent l="0" t="0" r="0" b="0"/>
            <wp:wrapNone/>
            <wp:docPr id="58" name="Picture 35">
              <a:extLst xmlns:a="http://schemas.openxmlformats.org/drawingml/2006/main">
                <a:ext uri="{FF2B5EF4-FFF2-40B4-BE49-F238E27FC236}">
                  <a16:creationId xmlns:a16="http://schemas.microsoft.com/office/drawing/2014/main" id="{34249742-DAAC-4D56-BEF1-5CCFB93821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5">
                      <a:extLst>
                        <a:ext uri="{FF2B5EF4-FFF2-40B4-BE49-F238E27FC236}">
                          <a16:creationId xmlns:a16="http://schemas.microsoft.com/office/drawing/2014/main" id="{34249742-DAAC-4D56-BEF1-5CCFB93821FE}"/>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2771" r="7889"/>
                    <a:stretch/>
                  </pic:blipFill>
                  <pic:spPr>
                    <a:xfrm>
                      <a:off x="0" y="0"/>
                      <a:ext cx="2934269" cy="4881591"/>
                    </a:xfrm>
                    <a:custGeom>
                      <a:avLst/>
                      <a:gdLst/>
                      <a:ahLst/>
                      <a:cxnLst/>
                      <a:rect l="l" t="t" r="r" b="b"/>
                      <a:pathLst>
                        <a:path w="7009896" h="6858000">
                          <a:moveTo>
                            <a:pt x="0" y="0"/>
                          </a:moveTo>
                          <a:lnTo>
                            <a:pt x="7009896" y="0"/>
                          </a:lnTo>
                          <a:lnTo>
                            <a:pt x="7009896" y="1"/>
                          </a:lnTo>
                          <a:lnTo>
                            <a:pt x="6295211" y="1"/>
                          </a:lnTo>
                          <a:lnTo>
                            <a:pt x="6195255" y="380651"/>
                          </a:lnTo>
                          <a:cubicBezTo>
                            <a:pt x="5677600" y="2559611"/>
                            <a:pt x="5966601" y="4758249"/>
                            <a:pt x="6880029" y="6647018"/>
                          </a:cubicBezTo>
                          <a:lnTo>
                            <a:pt x="6988280" y="6858000"/>
                          </a:lnTo>
                          <a:lnTo>
                            <a:pt x="0" y="6858000"/>
                          </a:lnTo>
                          <a:close/>
                        </a:path>
                      </a:pathLst>
                    </a:cu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5104" behindDoc="0" locked="0" layoutInCell="1" allowOverlap="1" wp14:anchorId="5DA04FBE" wp14:editId="6A201CDD">
                <wp:simplePos x="0" y="0"/>
                <wp:positionH relativeFrom="margin">
                  <wp:align>right</wp:align>
                </wp:positionH>
                <wp:positionV relativeFrom="paragraph">
                  <wp:posOffset>16946</wp:posOffset>
                </wp:positionV>
                <wp:extent cx="2933719" cy="5022376"/>
                <wp:effectExtent l="0" t="0" r="0" b="0"/>
                <wp:wrapNone/>
                <wp:docPr id="23"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19" cy="5022376"/>
                        </a:xfrm>
                        <a:prstGeom prst="rect">
                          <a:avLst/>
                        </a:prstGeom>
                      </wps:spPr>
                      <wps:txbx>
                        <w:txbxContent>
                          <w:p w14:paraId="7806A6B5" w14:textId="77777777" w:rsidR="00467147" w:rsidRPr="00404B2F" w:rsidRDefault="00467147" w:rsidP="00467147">
                            <w:pPr>
                              <w:spacing w:before="200"/>
                            </w:pPr>
                            <w:r w:rsidRPr="00404B2F">
                              <w:rPr>
                                <w:rFonts w:ascii="Arial" w:hAnsi="Arial" w:cs="Arial"/>
                                <w:b/>
                                <w:bCs/>
                                <w:color w:val="000000"/>
                                <w:kern w:val="24"/>
                                <w:sz w:val="20"/>
                                <w:szCs w:val="20"/>
                              </w:rPr>
                              <w:t>Characteristics:</w:t>
                            </w:r>
                          </w:p>
                          <w:p w14:paraId="3236602C" w14:textId="77777777" w:rsidR="00467147" w:rsidRPr="00404B2F" w:rsidRDefault="00467147" w:rsidP="00467147">
                            <w:pPr>
                              <w:pStyle w:val="ListParagraph"/>
                              <w:numPr>
                                <w:ilvl w:val="0"/>
                                <w:numId w:val="21"/>
                              </w:numPr>
                              <w:spacing w:before="0" w:after="0" w:line="336" w:lineRule="auto"/>
                            </w:pPr>
                            <w:r w:rsidRPr="00404B2F">
                              <w:rPr>
                                <w:rFonts w:ascii="Arial" w:hAnsi="Arial" w:cs="Arial"/>
                                <w:color w:val="000000"/>
                                <w:kern w:val="24"/>
                              </w:rPr>
                              <w:t xml:space="preserve">There is a clear and direct alignment between assessment and </w:t>
                            </w:r>
                            <w:proofErr w:type="spellStart"/>
                            <w:r w:rsidRPr="00404B2F">
                              <w:rPr>
                                <w:rFonts w:ascii="Arial" w:hAnsi="Arial" w:cs="Arial"/>
                                <w:color w:val="000000"/>
                                <w:kern w:val="24"/>
                              </w:rPr>
                              <w:t>aromatawai</w:t>
                            </w:r>
                            <w:proofErr w:type="spellEnd"/>
                            <w:r w:rsidRPr="00404B2F">
                              <w:rPr>
                                <w:rFonts w:ascii="Arial" w:hAnsi="Arial" w:cs="Arial"/>
                                <w:color w:val="000000"/>
                                <w:kern w:val="24"/>
                              </w:rPr>
                              <w:t xml:space="preserve"> content, criteria and learning outcomes.</w:t>
                            </w:r>
                          </w:p>
                          <w:p w14:paraId="6B14398B" w14:textId="77777777" w:rsidR="00467147" w:rsidRPr="00404B2F" w:rsidRDefault="00467147" w:rsidP="00467147">
                            <w:pPr>
                              <w:pStyle w:val="ListParagraph"/>
                              <w:numPr>
                                <w:ilvl w:val="0"/>
                                <w:numId w:val="21"/>
                              </w:numPr>
                              <w:spacing w:before="0" w:after="0" w:line="336" w:lineRule="auto"/>
                            </w:pPr>
                            <w:r w:rsidRPr="00404B2F">
                              <w:rPr>
                                <w:rFonts w:ascii="Arial" w:hAnsi="Arial" w:cs="Arial"/>
                                <w:color w:val="000000"/>
                                <w:kern w:val="24"/>
                              </w:rPr>
                              <w:t xml:space="preserve">The quality and quantity of the evidence confirms that learning outcomes have been achieved by </w:t>
                            </w:r>
                            <w:proofErr w:type="spellStart"/>
                            <w:r w:rsidRPr="00404B2F">
                              <w:rPr>
                                <w:rFonts w:ascii="Arial" w:hAnsi="Arial" w:cs="Arial"/>
                                <w:color w:val="000000"/>
                                <w:kern w:val="24"/>
                              </w:rPr>
                              <w:t>ākonga</w:t>
                            </w:r>
                            <w:proofErr w:type="spellEnd"/>
                            <w:r w:rsidRPr="00404B2F">
                              <w:rPr>
                                <w:rFonts w:ascii="Arial" w:hAnsi="Arial" w:cs="Arial"/>
                                <w:color w:val="000000"/>
                                <w:kern w:val="24"/>
                              </w:rPr>
                              <w:t>.</w:t>
                            </w:r>
                          </w:p>
                          <w:p w14:paraId="01F0873B" w14:textId="5543C8A9" w:rsidR="00467147" w:rsidRPr="00404B2F" w:rsidRDefault="00467147" w:rsidP="00467147">
                            <w:pPr>
                              <w:pStyle w:val="ListParagraph"/>
                              <w:numPr>
                                <w:ilvl w:val="0"/>
                                <w:numId w:val="19"/>
                              </w:numPr>
                              <w:spacing w:before="0" w:after="0" w:line="336" w:lineRule="auto"/>
                              <w:rPr>
                                <w:rFonts w:eastAsia="Times New Roman"/>
                              </w:rPr>
                            </w:pPr>
                            <w:r w:rsidRPr="00404B2F">
                              <w:rPr>
                                <w:rFonts w:ascii="Arial" w:hAnsi="Arial" w:cs="Arial"/>
                                <w:color w:val="000000"/>
                                <w:kern w:val="24"/>
                              </w:rPr>
                              <w:t>A</w:t>
                            </w:r>
                            <w:r w:rsidR="008C743D" w:rsidRPr="00404B2F">
                              <w:rPr>
                                <w:rFonts w:ascii="Arial" w:hAnsi="Arial" w:cs="Arial"/>
                                <w:color w:val="000000"/>
                                <w:kern w:val="24"/>
                              </w:rPr>
                              <w:t>ssessment</w:t>
                            </w:r>
                            <w:r w:rsidRPr="00404B2F">
                              <w:rPr>
                                <w:rFonts w:ascii="Arial" w:hAnsi="Arial" w:cs="Arial"/>
                                <w:color w:val="000000"/>
                                <w:kern w:val="24"/>
                              </w:rPr>
                              <w:t xml:space="preserve"> and </w:t>
                            </w:r>
                            <w:proofErr w:type="spellStart"/>
                            <w:r w:rsidRPr="00404B2F">
                              <w:rPr>
                                <w:rFonts w:ascii="Arial" w:hAnsi="Arial" w:cs="Arial"/>
                                <w:color w:val="000000"/>
                                <w:kern w:val="24"/>
                              </w:rPr>
                              <w:t>a</w:t>
                            </w:r>
                            <w:r w:rsidR="008C743D" w:rsidRPr="00404B2F">
                              <w:rPr>
                                <w:rFonts w:ascii="Arial" w:hAnsi="Arial" w:cs="Arial"/>
                                <w:color w:val="000000"/>
                                <w:kern w:val="24"/>
                              </w:rPr>
                              <w:t>romatawai</w:t>
                            </w:r>
                            <w:proofErr w:type="spellEnd"/>
                            <w:r w:rsidRPr="00404B2F">
                              <w:rPr>
                                <w:rFonts w:ascii="Arial" w:hAnsi="Arial" w:cs="Arial"/>
                                <w:color w:val="000000"/>
                                <w:kern w:val="24"/>
                              </w:rPr>
                              <w:t xml:space="preserve"> judgements are meaningful, useful and culturally and socially appropriate. </w:t>
                            </w:r>
                          </w:p>
                          <w:p w14:paraId="03808E1F" w14:textId="77777777" w:rsidR="00467147" w:rsidRPr="00404B2F" w:rsidRDefault="00467147" w:rsidP="00467147">
                            <w:pPr>
                              <w:pStyle w:val="ListParagraph"/>
                              <w:numPr>
                                <w:ilvl w:val="0"/>
                                <w:numId w:val="19"/>
                              </w:numPr>
                              <w:spacing w:before="0" w:after="0" w:line="360" w:lineRule="auto"/>
                              <w:rPr>
                                <w:rFonts w:eastAsia="Times New Roman"/>
                              </w:rPr>
                            </w:pPr>
                            <w:proofErr w:type="spellStart"/>
                            <w:r w:rsidRPr="00404B2F">
                              <w:rPr>
                                <w:rFonts w:ascii="Arial" w:hAnsi="Arial" w:cs="Arial"/>
                                <w:color w:val="000000"/>
                                <w:kern w:val="24"/>
                              </w:rPr>
                              <w:t>Ākonga</w:t>
                            </w:r>
                            <w:proofErr w:type="spellEnd"/>
                            <w:r w:rsidRPr="00404B2F">
                              <w:rPr>
                                <w:rFonts w:ascii="Arial" w:hAnsi="Arial" w:cs="Arial"/>
                                <w:color w:val="000000"/>
                                <w:kern w:val="24"/>
                              </w:rPr>
                              <w:t xml:space="preserve"> are familiar with the content and contexts of assessment and </w:t>
                            </w:r>
                            <w:proofErr w:type="spellStart"/>
                            <w:r w:rsidRPr="00404B2F">
                              <w:rPr>
                                <w:rFonts w:ascii="Arial" w:hAnsi="Arial" w:cs="Arial"/>
                                <w:color w:val="000000"/>
                                <w:kern w:val="24"/>
                              </w:rPr>
                              <w:t>aromatawai</w:t>
                            </w:r>
                            <w:proofErr w:type="spellEnd"/>
                            <w:r w:rsidRPr="00404B2F">
                              <w:rPr>
                                <w:rFonts w:ascii="Arial" w:hAnsi="Arial" w:cs="Arial"/>
                                <w:color w:val="000000"/>
                                <w:kern w:val="24"/>
                              </w:rPr>
                              <w:t>.</w:t>
                            </w:r>
                          </w:p>
                          <w:p w14:paraId="75D8EAC4" w14:textId="77777777" w:rsidR="00467147" w:rsidRPr="004C5D52" w:rsidRDefault="00467147" w:rsidP="00467147">
                            <w:pPr>
                              <w:pStyle w:val="ListParagraph"/>
                              <w:numPr>
                                <w:ilvl w:val="0"/>
                                <w:numId w:val="19"/>
                              </w:numPr>
                              <w:spacing w:before="0" w:after="0" w:line="360" w:lineRule="auto"/>
                              <w:rPr>
                                <w:rFonts w:eastAsia="Times New Roman"/>
                              </w:rPr>
                            </w:pPr>
                            <w:r w:rsidRPr="00404B2F">
                              <w:rPr>
                                <w:rFonts w:ascii="Arial" w:hAnsi="Arial" w:cs="Arial"/>
                                <w:color w:val="000000"/>
                                <w:kern w:val="24"/>
                              </w:rPr>
                              <w:t xml:space="preserve">All </w:t>
                            </w:r>
                            <w:proofErr w:type="spellStart"/>
                            <w:r w:rsidRPr="00404B2F">
                              <w:rPr>
                                <w:rFonts w:ascii="Arial" w:hAnsi="Arial" w:cs="Arial"/>
                                <w:color w:val="000000"/>
                                <w:kern w:val="24"/>
                              </w:rPr>
                              <w:t>ākonga</w:t>
                            </w:r>
                            <w:proofErr w:type="spellEnd"/>
                            <w:r w:rsidRPr="00404B2F">
                              <w:rPr>
                                <w:rFonts w:ascii="Arial" w:hAnsi="Arial" w:cs="Arial"/>
                                <w:color w:val="000000"/>
                                <w:kern w:val="24"/>
                              </w:rPr>
                              <w:t xml:space="preserve"> know when, where, and what is being assessed, and understand the judgement criteria for the assessment.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5DA04FBE" id="_x0000_s1044" type="#_x0000_t202" style="position:absolute;margin-left:179.8pt;margin-top:1.35pt;width:231pt;height:395.45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" filled="f" stroked="f">
                <v:textbox>
                  <w:txbxContent>
                    <w:p w14:paraId="7806A6B5" w14:textId="77777777" w:rsidR="00467147" w:rsidRPr="00404B2F" w:rsidRDefault="00467147" w:rsidP="00467147">
                      <w:pPr>
                        <w:spacing w:before="200"/>
                      </w:pPr>
                      <w:r w:rsidRPr="00404B2F">
                        <w:rPr>
                          <w:rFonts w:ascii="Arial" w:hAnsi="Arial" w:cs="Arial"/>
                          <w:b/>
                          <w:bCs/>
                          <w:color w:val="000000"/>
                          <w:kern w:val="24"/>
                          <w:sz w:val="20"/>
                          <w:szCs w:val="20"/>
                        </w:rPr>
                        <w:t>Characteristics:</w:t>
                      </w:r>
                    </w:p>
                    <w:p w14:paraId="3236602C" w14:textId="77777777" w:rsidR="00467147" w:rsidRPr="00404B2F" w:rsidRDefault="00467147" w:rsidP="00467147">
                      <w:pPr>
                        <w:pStyle w:val="ListParagraph"/>
                        <w:numPr>
                          <w:ilvl w:val="0"/>
                          <w:numId w:val="21"/>
                        </w:numPr>
                        <w:spacing w:before="0" w:after="0" w:line="336" w:lineRule="auto"/>
                      </w:pPr>
                      <w:r w:rsidRPr="00404B2F">
                        <w:rPr>
                          <w:rFonts w:ascii="Arial" w:hAnsi="Arial" w:cs="Arial"/>
                          <w:color w:val="000000"/>
                          <w:kern w:val="24"/>
                        </w:rPr>
                        <w:t xml:space="preserve">There is a clear and direct alignment between assessment and </w:t>
                      </w:r>
                      <w:proofErr w:type="spellStart"/>
                      <w:r w:rsidRPr="00404B2F">
                        <w:rPr>
                          <w:rFonts w:ascii="Arial" w:hAnsi="Arial" w:cs="Arial"/>
                          <w:color w:val="000000"/>
                          <w:kern w:val="24"/>
                        </w:rPr>
                        <w:t>aromatawai</w:t>
                      </w:r>
                      <w:proofErr w:type="spellEnd"/>
                      <w:r w:rsidRPr="00404B2F">
                        <w:rPr>
                          <w:rFonts w:ascii="Arial" w:hAnsi="Arial" w:cs="Arial"/>
                          <w:color w:val="000000"/>
                          <w:kern w:val="24"/>
                        </w:rPr>
                        <w:t xml:space="preserve"> content, criteria and learning outcomes.</w:t>
                      </w:r>
                    </w:p>
                    <w:p w14:paraId="6B14398B" w14:textId="77777777" w:rsidR="00467147" w:rsidRPr="00404B2F" w:rsidRDefault="00467147" w:rsidP="00467147">
                      <w:pPr>
                        <w:pStyle w:val="ListParagraph"/>
                        <w:numPr>
                          <w:ilvl w:val="0"/>
                          <w:numId w:val="21"/>
                        </w:numPr>
                        <w:spacing w:before="0" w:after="0" w:line="336" w:lineRule="auto"/>
                      </w:pPr>
                      <w:r w:rsidRPr="00404B2F">
                        <w:rPr>
                          <w:rFonts w:ascii="Arial" w:hAnsi="Arial" w:cs="Arial"/>
                          <w:color w:val="000000"/>
                          <w:kern w:val="24"/>
                        </w:rPr>
                        <w:t xml:space="preserve">The quality and quantity of the evidence confirms that learning outcomes have been achieved by </w:t>
                      </w:r>
                      <w:proofErr w:type="spellStart"/>
                      <w:r w:rsidRPr="00404B2F">
                        <w:rPr>
                          <w:rFonts w:ascii="Arial" w:hAnsi="Arial" w:cs="Arial"/>
                          <w:color w:val="000000"/>
                          <w:kern w:val="24"/>
                        </w:rPr>
                        <w:t>ākonga</w:t>
                      </w:r>
                      <w:proofErr w:type="spellEnd"/>
                      <w:r w:rsidRPr="00404B2F">
                        <w:rPr>
                          <w:rFonts w:ascii="Arial" w:hAnsi="Arial" w:cs="Arial"/>
                          <w:color w:val="000000"/>
                          <w:kern w:val="24"/>
                        </w:rPr>
                        <w:t>.</w:t>
                      </w:r>
                    </w:p>
                    <w:p w14:paraId="01F0873B" w14:textId="5543C8A9" w:rsidR="00467147" w:rsidRPr="00404B2F" w:rsidRDefault="00467147" w:rsidP="00467147">
                      <w:pPr>
                        <w:pStyle w:val="ListParagraph"/>
                        <w:numPr>
                          <w:ilvl w:val="0"/>
                          <w:numId w:val="19"/>
                        </w:numPr>
                        <w:spacing w:before="0" w:after="0" w:line="336" w:lineRule="auto"/>
                        <w:rPr>
                          <w:rFonts w:eastAsia="Times New Roman"/>
                        </w:rPr>
                      </w:pPr>
                      <w:r w:rsidRPr="00404B2F">
                        <w:rPr>
                          <w:rFonts w:ascii="Arial" w:hAnsi="Arial" w:cs="Arial"/>
                          <w:color w:val="000000"/>
                          <w:kern w:val="24"/>
                        </w:rPr>
                        <w:t>A</w:t>
                      </w:r>
                      <w:r w:rsidR="008C743D" w:rsidRPr="00404B2F">
                        <w:rPr>
                          <w:rFonts w:ascii="Arial" w:hAnsi="Arial" w:cs="Arial"/>
                          <w:color w:val="000000"/>
                          <w:kern w:val="24"/>
                        </w:rPr>
                        <w:t>ssessment</w:t>
                      </w:r>
                      <w:r w:rsidRPr="00404B2F">
                        <w:rPr>
                          <w:rFonts w:ascii="Arial" w:hAnsi="Arial" w:cs="Arial"/>
                          <w:color w:val="000000"/>
                          <w:kern w:val="24"/>
                        </w:rPr>
                        <w:t xml:space="preserve"> and </w:t>
                      </w:r>
                      <w:proofErr w:type="spellStart"/>
                      <w:r w:rsidRPr="00404B2F">
                        <w:rPr>
                          <w:rFonts w:ascii="Arial" w:hAnsi="Arial" w:cs="Arial"/>
                          <w:color w:val="000000"/>
                          <w:kern w:val="24"/>
                        </w:rPr>
                        <w:t>a</w:t>
                      </w:r>
                      <w:r w:rsidR="008C743D" w:rsidRPr="00404B2F">
                        <w:rPr>
                          <w:rFonts w:ascii="Arial" w:hAnsi="Arial" w:cs="Arial"/>
                          <w:color w:val="000000"/>
                          <w:kern w:val="24"/>
                        </w:rPr>
                        <w:t>romatawai</w:t>
                      </w:r>
                      <w:proofErr w:type="spellEnd"/>
                      <w:r w:rsidRPr="00404B2F">
                        <w:rPr>
                          <w:rFonts w:ascii="Arial" w:hAnsi="Arial" w:cs="Arial"/>
                          <w:color w:val="000000"/>
                          <w:kern w:val="24"/>
                        </w:rPr>
                        <w:t xml:space="preserve"> judgements are meaningful, useful and culturally and socially appropriate. </w:t>
                      </w:r>
                    </w:p>
                    <w:p w14:paraId="03808E1F" w14:textId="77777777" w:rsidR="00467147" w:rsidRPr="00404B2F" w:rsidRDefault="00467147" w:rsidP="00467147">
                      <w:pPr>
                        <w:pStyle w:val="ListParagraph"/>
                        <w:numPr>
                          <w:ilvl w:val="0"/>
                          <w:numId w:val="19"/>
                        </w:numPr>
                        <w:spacing w:before="0" w:after="0" w:line="360" w:lineRule="auto"/>
                        <w:rPr>
                          <w:rFonts w:eastAsia="Times New Roman"/>
                        </w:rPr>
                      </w:pPr>
                      <w:proofErr w:type="spellStart"/>
                      <w:r w:rsidRPr="00404B2F">
                        <w:rPr>
                          <w:rFonts w:ascii="Arial" w:hAnsi="Arial" w:cs="Arial"/>
                          <w:color w:val="000000"/>
                          <w:kern w:val="24"/>
                        </w:rPr>
                        <w:t>Ākonga</w:t>
                      </w:r>
                      <w:proofErr w:type="spellEnd"/>
                      <w:r w:rsidRPr="00404B2F">
                        <w:rPr>
                          <w:rFonts w:ascii="Arial" w:hAnsi="Arial" w:cs="Arial"/>
                          <w:color w:val="000000"/>
                          <w:kern w:val="24"/>
                        </w:rPr>
                        <w:t xml:space="preserve"> are familiar with the content and contexts of assessment and </w:t>
                      </w:r>
                      <w:proofErr w:type="spellStart"/>
                      <w:r w:rsidRPr="00404B2F">
                        <w:rPr>
                          <w:rFonts w:ascii="Arial" w:hAnsi="Arial" w:cs="Arial"/>
                          <w:color w:val="000000"/>
                          <w:kern w:val="24"/>
                        </w:rPr>
                        <w:t>aromatawai</w:t>
                      </w:r>
                      <w:proofErr w:type="spellEnd"/>
                      <w:r w:rsidRPr="00404B2F">
                        <w:rPr>
                          <w:rFonts w:ascii="Arial" w:hAnsi="Arial" w:cs="Arial"/>
                          <w:color w:val="000000"/>
                          <w:kern w:val="24"/>
                        </w:rPr>
                        <w:t>.</w:t>
                      </w:r>
                    </w:p>
                    <w:p w14:paraId="75D8EAC4" w14:textId="77777777" w:rsidR="00467147" w:rsidRPr="004C5D52" w:rsidRDefault="00467147" w:rsidP="00467147">
                      <w:pPr>
                        <w:pStyle w:val="ListParagraph"/>
                        <w:numPr>
                          <w:ilvl w:val="0"/>
                          <w:numId w:val="19"/>
                        </w:numPr>
                        <w:spacing w:before="0" w:after="0" w:line="360" w:lineRule="auto"/>
                        <w:rPr>
                          <w:rFonts w:eastAsia="Times New Roman"/>
                        </w:rPr>
                      </w:pPr>
                      <w:r w:rsidRPr="00404B2F">
                        <w:rPr>
                          <w:rFonts w:ascii="Arial" w:hAnsi="Arial" w:cs="Arial"/>
                          <w:color w:val="000000"/>
                          <w:kern w:val="24"/>
                        </w:rPr>
                        <w:t xml:space="preserve">All </w:t>
                      </w:r>
                      <w:proofErr w:type="spellStart"/>
                      <w:r w:rsidRPr="00404B2F">
                        <w:rPr>
                          <w:rFonts w:ascii="Arial" w:hAnsi="Arial" w:cs="Arial"/>
                          <w:color w:val="000000"/>
                          <w:kern w:val="24"/>
                        </w:rPr>
                        <w:t>ākonga</w:t>
                      </w:r>
                      <w:proofErr w:type="spellEnd"/>
                      <w:r w:rsidRPr="00404B2F">
                        <w:rPr>
                          <w:rFonts w:ascii="Arial" w:hAnsi="Arial" w:cs="Arial"/>
                          <w:color w:val="000000"/>
                          <w:kern w:val="24"/>
                        </w:rPr>
                        <w:t xml:space="preserve"> know when, where, and what is being assessed, and understand the judgement criteria for the assessment.</w:t>
                      </w:r>
                    </w:p>
                  </w:txbxContent>
                </v:textbox>
                <w10:wrap anchorx="margin"/>
              </v:shape>
            </w:pict>
          </mc:Fallback>
        </mc:AlternateContent>
      </w:r>
    </w:p>
    <w:p w14:paraId="77AA2923" w14:textId="77777777" w:rsidR="00467147" w:rsidRDefault="00467147" w:rsidP="00467147"/>
    <w:p w14:paraId="55F90B0A" w14:textId="77777777" w:rsidR="00467147" w:rsidRDefault="00467147" w:rsidP="00467147">
      <w:r w:rsidRPr="004C5D52">
        <w:rPr>
          <w:noProof/>
        </w:rPr>
        <mc:AlternateContent>
          <mc:Choice Requires="wps">
            <w:drawing>
              <wp:anchor distT="0" distB="0" distL="114300" distR="114300" simplePos="0" relativeHeight="251723776" behindDoc="0" locked="0" layoutInCell="1" allowOverlap="1" wp14:anchorId="6D003940" wp14:editId="3CA14CD4">
                <wp:simplePos x="0" y="0"/>
                <wp:positionH relativeFrom="margin">
                  <wp:align>right</wp:align>
                </wp:positionH>
                <wp:positionV relativeFrom="paragraph">
                  <wp:posOffset>4577345</wp:posOffset>
                </wp:positionV>
                <wp:extent cx="5731832" cy="1173708"/>
                <wp:effectExtent l="0" t="0" r="0" b="0"/>
                <wp:wrapNone/>
                <wp:docPr id="59"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832" cy="1173708"/>
                        </a:xfrm>
                        <a:prstGeom prst="rect">
                          <a:avLst/>
                        </a:prstGeom>
                      </wps:spPr>
                      <wps:txbx>
                        <w:txbxContent>
                          <w:p w14:paraId="044AB881" w14:textId="77777777" w:rsidR="00467147" w:rsidRPr="00404B2F" w:rsidRDefault="00467147" w:rsidP="00467147">
                            <w:pPr>
                              <w:pStyle w:val="ListParagraph"/>
                              <w:numPr>
                                <w:ilvl w:val="0"/>
                                <w:numId w:val="19"/>
                              </w:numPr>
                              <w:spacing w:before="0" w:after="0" w:line="360" w:lineRule="auto"/>
                              <w:rPr>
                                <w:rFonts w:eastAsia="Times New Roman"/>
                              </w:rPr>
                            </w:pPr>
                            <w:r w:rsidRPr="00404B2F">
                              <w:rPr>
                                <w:rFonts w:ascii="Arial" w:hAnsi="Arial" w:cs="Arial"/>
                                <w:color w:val="000000"/>
                                <w:kern w:val="24"/>
                                <w:lang w:val="en-AU"/>
                              </w:rPr>
                              <w:t xml:space="preserve">Assessment and </w:t>
                            </w:r>
                            <w:proofErr w:type="spellStart"/>
                            <w:r w:rsidRPr="00404B2F">
                              <w:rPr>
                                <w:rFonts w:ascii="Arial" w:hAnsi="Arial" w:cs="Arial"/>
                                <w:color w:val="000000"/>
                                <w:kern w:val="24"/>
                                <w:lang w:val="en-AU"/>
                              </w:rPr>
                              <w:t>aromatawai</w:t>
                            </w:r>
                            <w:proofErr w:type="spellEnd"/>
                            <w:r w:rsidRPr="00404B2F">
                              <w:rPr>
                                <w:rFonts w:ascii="Arial" w:hAnsi="Arial" w:cs="Arial"/>
                                <w:color w:val="000000"/>
                                <w:kern w:val="24"/>
                                <w:lang w:val="en-AU"/>
                              </w:rPr>
                              <w:t xml:space="preserve"> experiences are meaningful and relevant to </w:t>
                            </w:r>
                            <w:proofErr w:type="spellStart"/>
                            <w:r w:rsidRPr="00404B2F">
                              <w:rPr>
                                <w:rFonts w:ascii="Arial" w:hAnsi="Arial" w:cs="Arial"/>
                                <w:color w:val="000000"/>
                                <w:kern w:val="24"/>
                                <w:lang w:val="en-AU"/>
                              </w:rPr>
                              <w:t>ākonga</w:t>
                            </w:r>
                            <w:proofErr w:type="spellEnd"/>
                            <w:r w:rsidRPr="00404B2F">
                              <w:rPr>
                                <w:rFonts w:ascii="Arial" w:hAnsi="Arial" w:cs="Arial"/>
                                <w:color w:val="000000"/>
                                <w:kern w:val="24"/>
                                <w:lang w:val="en-AU"/>
                              </w:rPr>
                              <w:t>.</w:t>
                            </w:r>
                          </w:p>
                          <w:p w14:paraId="4194CD88" w14:textId="77777777" w:rsidR="00467147" w:rsidRPr="00404B2F" w:rsidRDefault="00467147" w:rsidP="00467147">
                            <w:pPr>
                              <w:pStyle w:val="ListParagraph"/>
                              <w:numPr>
                                <w:ilvl w:val="0"/>
                                <w:numId w:val="19"/>
                              </w:numPr>
                              <w:spacing w:before="0" w:after="0" w:line="360" w:lineRule="auto"/>
                              <w:rPr>
                                <w:rFonts w:eastAsia="Times New Roman"/>
                              </w:rPr>
                            </w:pPr>
                            <w:r w:rsidRPr="00404B2F">
                              <w:rPr>
                                <w:rFonts w:ascii="Arial" w:hAnsi="Arial" w:cs="Arial"/>
                                <w:color w:val="000000"/>
                                <w:kern w:val="24"/>
                              </w:rPr>
                              <w:t xml:space="preserve">Teaching, learning and assessment are integrated; growing </w:t>
                            </w:r>
                            <w:proofErr w:type="spellStart"/>
                            <w:r w:rsidRPr="00404B2F">
                              <w:rPr>
                                <w:rFonts w:ascii="Arial" w:hAnsi="Arial" w:cs="Arial"/>
                                <w:color w:val="000000"/>
                                <w:kern w:val="24"/>
                              </w:rPr>
                              <w:t>ākonga</w:t>
                            </w:r>
                            <w:proofErr w:type="spellEnd"/>
                            <w:r w:rsidRPr="00404B2F">
                              <w:rPr>
                                <w:rFonts w:ascii="Arial" w:hAnsi="Arial" w:cs="Arial"/>
                                <w:color w:val="000000"/>
                                <w:kern w:val="24"/>
                              </w:rPr>
                              <w:t xml:space="preserve"> confidence, capability and independence.   </w:t>
                            </w:r>
                          </w:p>
                          <w:p w14:paraId="049DBBBE" w14:textId="77777777" w:rsidR="00467147" w:rsidRPr="00404B2F" w:rsidRDefault="00467147" w:rsidP="00467147">
                            <w:pPr>
                              <w:pStyle w:val="ListParagraph"/>
                              <w:numPr>
                                <w:ilvl w:val="0"/>
                                <w:numId w:val="19"/>
                              </w:numPr>
                              <w:spacing w:before="0" w:after="0" w:line="312" w:lineRule="auto"/>
                              <w:rPr>
                                <w:rFonts w:eastAsia="Times New Roman"/>
                              </w:rPr>
                            </w:pPr>
                            <w:r w:rsidRPr="00404B2F">
                              <w:rPr>
                                <w:rFonts w:ascii="Arial" w:hAnsi="Arial" w:cs="Arial"/>
                                <w:color w:val="000000"/>
                                <w:kern w:val="24"/>
                              </w:rPr>
                              <w:t xml:space="preserve">The evidence produced by </w:t>
                            </w:r>
                            <w:proofErr w:type="spellStart"/>
                            <w:r w:rsidRPr="00404B2F">
                              <w:rPr>
                                <w:rFonts w:ascii="Arial" w:hAnsi="Arial" w:cs="Arial"/>
                                <w:color w:val="000000"/>
                                <w:kern w:val="24"/>
                              </w:rPr>
                              <w:t>ākonga</w:t>
                            </w:r>
                            <w:proofErr w:type="spellEnd"/>
                            <w:r w:rsidRPr="00404B2F">
                              <w:rPr>
                                <w:rFonts w:ascii="Arial" w:hAnsi="Arial" w:cs="Arial"/>
                                <w:color w:val="000000"/>
                                <w:kern w:val="24"/>
                              </w:rPr>
                              <w:t xml:space="preserve"> is an accurate measure of what has been learned.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D003940" id="_x0000_s1045" type="#_x0000_t202" style="position:absolute;margin-left:400.15pt;margin-top:360.4pt;width:451.35pt;height:92.4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" filled="f" stroked="f">
                <v:textbox>
                  <w:txbxContent>
                    <w:p w14:paraId="044AB881" w14:textId="77777777" w:rsidR="00467147" w:rsidRPr="00404B2F" w:rsidRDefault="00467147" w:rsidP="00467147">
                      <w:pPr>
                        <w:pStyle w:val="ListParagraph"/>
                        <w:numPr>
                          <w:ilvl w:val="0"/>
                          <w:numId w:val="19"/>
                        </w:numPr>
                        <w:spacing w:before="0" w:after="0" w:line="360" w:lineRule="auto"/>
                        <w:rPr>
                          <w:rFonts w:eastAsia="Times New Roman"/>
                        </w:rPr>
                      </w:pPr>
                      <w:r w:rsidRPr="00404B2F">
                        <w:rPr>
                          <w:rFonts w:ascii="Arial" w:hAnsi="Arial" w:cs="Arial"/>
                          <w:color w:val="000000"/>
                          <w:kern w:val="24"/>
                          <w:lang w:val="en-AU"/>
                        </w:rPr>
                        <w:t xml:space="preserve">Assessment and </w:t>
                      </w:r>
                      <w:proofErr w:type="spellStart"/>
                      <w:r w:rsidRPr="00404B2F">
                        <w:rPr>
                          <w:rFonts w:ascii="Arial" w:hAnsi="Arial" w:cs="Arial"/>
                          <w:color w:val="000000"/>
                          <w:kern w:val="24"/>
                          <w:lang w:val="en-AU"/>
                        </w:rPr>
                        <w:t>aromatawai</w:t>
                      </w:r>
                      <w:proofErr w:type="spellEnd"/>
                      <w:r w:rsidRPr="00404B2F">
                        <w:rPr>
                          <w:rFonts w:ascii="Arial" w:hAnsi="Arial" w:cs="Arial"/>
                          <w:color w:val="000000"/>
                          <w:kern w:val="24"/>
                          <w:lang w:val="en-AU"/>
                        </w:rPr>
                        <w:t xml:space="preserve"> experiences are meaningful and relevant to </w:t>
                      </w:r>
                      <w:proofErr w:type="spellStart"/>
                      <w:r w:rsidRPr="00404B2F">
                        <w:rPr>
                          <w:rFonts w:ascii="Arial" w:hAnsi="Arial" w:cs="Arial"/>
                          <w:color w:val="000000"/>
                          <w:kern w:val="24"/>
                          <w:lang w:val="en-AU"/>
                        </w:rPr>
                        <w:t>ākonga</w:t>
                      </w:r>
                      <w:proofErr w:type="spellEnd"/>
                      <w:r w:rsidRPr="00404B2F">
                        <w:rPr>
                          <w:rFonts w:ascii="Arial" w:hAnsi="Arial" w:cs="Arial"/>
                          <w:color w:val="000000"/>
                          <w:kern w:val="24"/>
                          <w:lang w:val="en-AU"/>
                        </w:rPr>
                        <w:t>.</w:t>
                      </w:r>
                    </w:p>
                    <w:p w14:paraId="4194CD88" w14:textId="77777777" w:rsidR="00467147" w:rsidRPr="00404B2F" w:rsidRDefault="00467147" w:rsidP="00467147">
                      <w:pPr>
                        <w:pStyle w:val="ListParagraph"/>
                        <w:numPr>
                          <w:ilvl w:val="0"/>
                          <w:numId w:val="19"/>
                        </w:numPr>
                        <w:spacing w:before="0" w:after="0" w:line="360" w:lineRule="auto"/>
                        <w:rPr>
                          <w:rFonts w:eastAsia="Times New Roman"/>
                        </w:rPr>
                      </w:pPr>
                      <w:r w:rsidRPr="00404B2F">
                        <w:rPr>
                          <w:rFonts w:ascii="Arial" w:hAnsi="Arial" w:cs="Arial"/>
                          <w:color w:val="000000"/>
                          <w:kern w:val="24"/>
                        </w:rPr>
                        <w:t xml:space="preserve">Teaching, learning and assessment are integrated; growing </w:t>
                      </w:r>
                      <w:proofErr w:type="spellStart"/>
                      <w:r w:rsidRPr="00404B2F">
                        <w:rPr>
                          <w:rFonts w:ascii="Arial" w:hAnsi="Arial" w:cs="Arial"/>
                          <w:color w:val="000000"/>
                          <w:kern w:val="24"/>
                        </w:rPr>
                        <w:t>ākonga</w:t>
                      </w:r>
                      <w:proofErr w:type="spellEnd"/>
                      <w:r w:rsidRPr="00404B2F">
                        <w:rPr>
                          <w:rFonts w:ascii="Arial" w:hAnsi="Arial" w:cs="Arial"/>
                          <w:color w:val="000000"/>
                          <w:kern w:val="24"/>
                        </w:rPr>
                        <w:t xml:space="preserve"> confidence, capability and independence.   </w:t>
                      </w:r>
                    </w:p>
                    <w:p w14:paraId="049DBBBE" w14:textId="77777777" w:rsidR="00467147" w:rsidRPr="00404B2F" w:rsidRDefault="00467147" w:rsidP="00467147">
                      <w:pPr>
                        <w:pStyle w:val="ListParagraph"/>
                        <w:numPr>
                          <w:ilvl w:val="0"/>
                          <w:numId w:val="19"/>
                        </w:numPr>
                        <w:spacing w:before="0" w:after="0" w:line="312" w:lineRule="auto"/>
                        <w:rPr>
                          <w:rFonts w:eastAsia="Times New Roman"/>
                        </w:rPr>
                      </w:pPr>
                      <w:r w:rsidRPr="00404B2F">
                        <w:rPr>
                          <w:rFonts w:ascii="Arial" w:hAnsi="Arial" w:cs="Arial"/>
                          <w:color w:val="000000"/>
                          <w:kern w:val="24"/>
                        </w:rPr>
                        <w:t xml:space="preserve">The evidence produced by </w:t>
                      </w:r>
                      <w:proofErr w:type="spellStart"/>
                      <w:r w:rsidRPr="00404B2F">
                        <w:rPr>
                          <w:rFonts w:ascii="Arial" w:hAnsi="Arial" w:cs="Arial"/>
                          <w:color w:val="000000"/>
                          <w:kern w:val="24"/>
                        </w:rPr>
                        <w:t>ākonga</w:t>
                      </w:r>
                      <w:proofErr w:type="spellEnd"/>
                      <w:r w:rsidRPr="00404B2F">
                        <w:rPr>
                          <w:rFonts w:ascii="Arial" w:hAnsi="Arial" w:cs="Arial"/>
                          <w:color w:val="000000"/>
                          <w:kern w:val="24"/>
                        </w:rPr>
                        <w:t xml:space="preserve"> is an accurate measure of what has been learned.</w:t>
                      </w:r>
                    </w:p>
                  </w:txbxContent>
                </v:textbox>
                <w10:wrap anchorx="margin"/>
              </v:shape>
            </w:pict>
          </mc:Fallback>
        </mc:AlternateContent>
      </w:r>
      <w:r w:rsidRPr="005734A9">
        <w:rPr>
          <w:noProof/>
        </w:rPr>
        <mc:AlternateContent>
          <mc:Choice Requires="wps">
            <w:drawing>
              <wp:anchor distT="0" distB="0" distL="114300" distR="114300" simplePos="0" relativeHeight="251721728" behindDoc="0" locked="0" layoutInCell="1" allowOverlap="1" wp14:anchorId="130D2F2B" wp14:editId="7BD74967">
                <wp:simplePos x="0" y="0"/>
                <wp:positionH relativeFrom="margin">
                  <wp:align>right</wp:align>
                </wp:positionH>
                <wp:positionV relativeFrom="paragraph">
                  <wp:posOffset>5736874</wp:posOffset>
                </wp:positionV>
                <wp:extent cx="5731595" cy="1064525"/>
                <wp:effectExtent l="0" t="0" r="0" b="0"/>
                <wp:wrapNone/>
                <wp:docPr id="57"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95" cy="1064525"/>
                        </a:xfrm>
                        <a:prstGeom prst="rect">
                          <a:avLst/>
                        </a:prstGeom>
                      </wps:spPr>
                      <wps:txbx>
                        <w:txbxContent>
                          <w:p w14:paraId="2D3BF268" w14:textId="77777777" w:rsidR="00467147" w:rsidRPr="00404B2F" w:rsidRDefault="00467147" w:rsidP="00467147">
                            <w:pPr>
                              <w:spacing w:before="200" w:line="216" w:lineRule="auto"/>
                              <w:rPr>
                                <w:rFonts w:eastAsiaTheme="minorEastAsia"/>
                                <w:color w:val="538135" w:themeColor="accent6" w:themeShade="BF"/>
                                <w:sz w:val="20"/>
                                <w:szCs w:val="20"/>
                              </w:rPr>
                            </w:pPr>
                            <w:r w:rsidRPr="00404B2F">
                              <w:rPr>
                                <w:rFonts w:ascii="Arial" w:hAnsi="Arial" w:cs="Arial"/>
                                <w:b/>
                                <w:bCs/>
                                <w:i/>
                                <w:iCs/>
                                <w:color w:val="538135" w:themeColor="accent6" w:themeShade="BF"/>
                                <w:kern w:val="24"/>
                                <w:sz w:val="24"/>
                                <w:szCs w:val="24"/>
                                <w:lang w:val="mi-NZ"/>
                              </w:rPr>
                              <w:t xml:space="preserve">Ka tika te aromatawai kia puāwai te </w:t>
                            </w:r>
                            <w:proofErr w:type="spellStart"/>
                            <w:r w:rsidRPr="00404B2F">
                              <w:rPr>
                                <w:rFonts w:ascii="Arial" w:hAnsi="Arial" w:cs="Arial"/>
                                <w:b/>
                                <w:bCs/>
                                <w:i/>
                                <w:iCs/>
                                <w:color w:val="538135" w:themeColor="accent6" w:themeShade="BF"/>
                                <w:kern w:val="24"/>
                                <w:sz w:val="24"/>
                                <w:szCs w:val="24"/>
                                <w:lang w:val="mi-NZ"/>
                              </w:rPr>
                              <w:t>pitomata</w:t>
                            </w:r>
                            <w:proofErr w:type="spellEnd"/>
                            <w:r w:rsidRPr="00404B2F">
                              <w:rPr>
                                <w:rFonts w:ascii="Arial" w:hAnsi="Arial" w:cs="Arial"/>
                                <w:b/>
                                <w:bCs/>
                                <w:i/>
                                <w:iCs/>
                                <w:color w:val="538135" w:themeColor="accent6" w:themeShade="BF"/>
                                <w:kern w:val="24"/>
                                <w:sz w:val="24"/>
                                <w:szCs w:val="24"/>
                                <w:lang w:val="mi-NZ"/>
                              </w:rPr>
                              <w:t xml:space="preserve"> o te ākonga e tohu ana i ōna pūmanawa.</w:t>
                            </w:r>
                          </w:p>
                          <w:p w14:paraId="6FCF4D1B" w14:textId="77777777" w:rsidR="00467147" w:rsidRPr="00404B2F" w:rsidRDefault="00467147" w:rsidP="00467147">
                            <w:pPr>
                              <w:spacing w:before="200" w:line="216" w:lineRule="auto"/>
                              <w:rPr>
                                <w:color w:val="538135" w:themeColor="accent6" w:themeShade="BF"/>
                                <w:sz w:val="20"/>
                                <w:szCs w:val="20"/>
                              </w:rPr>
                            </w:pPr>
                            <w:r w:rsidRPr="00404B2F">
                              <w:rPr>
                                <w:rFonts w:ascii="Arial" w:hAnsi="Arial" w:cs="Arial"/>
                                <w:i/>
                                <w:iCs/>
                                <w:color w:val="538135" w:themeColor="accent6" w:themeShade="BF"/>
                                <w:kern w:val="24"/>
                                <w:sz w:val="24"/>
                                <w:szCs w:val="24"/>
                                <w:lang w:val="mi-NZ"/>
                              </w:rPr>
                              <w:t xml:space="preserve">Aromatawai </w:t>
                            </w:r>
                            <w:proofErr w:type="spellStart"/>
                            <w:r w:rsidRPr="00404B2F">
                              <w:rPr>
                                <w:rFonts w:ascii="Arial" w:hAnsi="Arial" w:cs="Arial"/>
                                <w:i/>
                                <w:iCs/>
                                <w:color w:val="538135" w:themeColor="accent6" w:themeShade="BF"/>
                                <w:kern w:val="24"/>
                                <w:sz w:val="24"/>
                                <w:szCs w:val="24"/>
                                <w:lang w:val="mi-NZ"/>
                              </w:rPr>
                              <w:t>practices</w:t>
                            </w:r>
                            <w:proofErr w:type="spellEnd"/>
                            <w:r w:rsidRPr="00404B2F">
                              <w:rPr>
                                <w:rFonts w:ascii="Arial" w:hAnsi="Arial" w:cs="Arial"/>
                                <w:i/>
                                <w:iCs/>
                                <w:color w:val="538135" w:themeColor="accent6" w:themeShade="BF"/>
                                <w:kern w:val="24"/>
                                <w:sz w:val="24"/>
                                <w:szCs w:val="24"/>
                                <w:lang w:val="mi-NZ"/>
                              </w:rPr>
                              <w:t xml:space="preserve"> are </w:t>
                            </w:r>
                            <w:proofErr w:type="spellStart"/>
                            <w:r w:rsidRPr="00404B2F">
                              <w:rPr>
                                <w:rFonts w:ascii="Arial" w:hAnsi="Arial" w:cs="Arial"/>
                                <w:i/>
                                <w:iCs/>
                                <w:color w:val="538135" w:themeColor="accent6" w:themeShade="BF"/>
                                <w:kern w:val="24"/>
                                <w:sz w:val="24"/>
                                <w:szCs w:val="24"/>
                                <w:lang w:val="mi-NZ"/>
                              </w:rPr>
                              <w:t>appropriate</w:t>
                            </w:r>
                            <w:proofErr w:type="spellEnd"/>
                            <w:r w:rsidRPr="00404B2F">
                              <w:rPr>
                                <w:rFonts w:ascii="Arial" w:hAnsi="Arial" w:cs="Arial"/>
                                <w:i/>
                                <w:iCs/>
                                <w:color w:val="538135" w:themeColor="accent6" w:themeShade="BF"/>
                                <w:kern w:val="24"/>
                                <w:sz w:val="24"/>
                                <w:szCs w:val="24"/>
                                <w:lang w:val="mi-NZ"/>
                              </w:rPr>
                              <w:t xml:space="preserve"> and </w:t>
                            </w:r>
                            <w:proofErr w:type="spellStart"/>
                            <w:r w:rsidRPr="00404B2F">
                              <w:rPr>
                                <w:rFonts w:ascii="Arial" w:hAnsi="Arial" w:cs="Arial"/>
                                <w:i/>
                                <w:iCs/>
                                <w:color w:val="538135" w:themeColor="accent6" w:themeShade="BF"/>
                                <w:kern w:val="24"/>
                                <w:sz w:val="24"/>
                                <w:szCs w:val="24"/>
                                <w:lang w:val="mi-NZ"/>
                              </w:rPr>
                              <w:t>support</w:t>
                            </w:r>
                            <w:proofErr w:type="spellEnd"/>
                            <w:r w:rsidRPr="00404B2F">
                              <w:rPr>
                                <w:rFonts w:ascii="Arial" w:hAnsi="Arial" w:cs="Arial"/>
                                <w:i/>
                                <w:iCs/>
                                <w:color w:val="538135" w:themeColor="accent6" w:themeShade="BF"/>
                                <w:kern w:val="24"/>
                                <w:sz w:val="24"/>
                                <w:szCs w:val="24"/>
                                <w:lang w:val="mi-NZ"/>
                              </w:rPr>
                              <w:t xml:space="preserve"> ākonga to </w:t>
                            </w:r>
                            <w:proofErr w:type="spellStart"/>
                            <w:r w:rsidRPr="00404B2F">
                              <w:rPr>
                                <w:rFonts w:ascii="Arial" w:hAnsi="Arial" w:cs="Arial"/>
                                <w:i/>
                                <w:iCs/>
                                <w:color w:val="538135" w:themeColor="accent6" w:themeShade="BF"/>
                                <w:kern w:val="24"/>
                                <w:sz w:val="24"/>
                                <w:szCs w:val="24"/>
                                <w:lang w:val="mi-NZ"/>
                              </w:rPr>
                              <w:t>reach</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their</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full</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potential</w:t>
                            </w:r>
                            <w:proofErr w:type="spellEnd"/>
                            <w:r w:rsidRPr="00404B2F">
                              <w:rPr>
                                <w:rFonts w:ascii="Arial" w:hAnsi="Arial" w:cs="Arial"/>
                                <w:i/>
                                <w:iCs/>
                                <w:color w:val="538135" w:themeColor="accent6" w:themeShade="BF"/>
                                <w:kern w:val="24"/>
                                <w:sz w:val="24"/>
                                <w:szCs w:val="24"/>
                                <w:lang w:val="mi-NZ"/>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130D2F2B" id="_x0000_s1046" type="#_x0000_t202" style="position:absolute;margin-left:400.1pt;margin-top:451.7pt;width:451.3pt;height:83.8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" filled="f" stroked="f">
                <v:textbox>
                  <w:txbxContent>
                    <w:p w14:paraId="2D3BF268" w14:textId="77777777" w:rsidR="00467147" w:rsidRPr="00404B2F" w:rsidRDefault="00467147" w:rsidP="00467147">
                      <w:pPr>
                        <w:spacing w:before="200" w:line="216" w:lineRule="auto"/>
                        <w:rPr>
                          <w:rFonts w:eastAsiaTheme="minorEastAsia"/>
                          <w:color w:val="538135" w:themeColor="accent6" w:themeShade="BF"/>
                          <w:sz w:val="20"/>
                          <w:szCs w:val="20"/>
                        </w:rPr>
                      </w:pPr>
                      <w:r w:rsidRPr="00404B2F">
                        <w:rPr>
                          <w:rFonts w:ascii="Arial" w:hAnsi="Arial" w:cs="Arial"/>
                          <w:b/>
                          <w:bCs/>
                          <w:i/>
                          <w:iCs/>
                          <w:color w:val="538135" w:themeColor="accent6" w:themeShade="BF"/>
                          <w:kern w:val="24"/>
                          <w:sz w:val="24"/>
                          <w:szCs w:val="24"/>
                          <w:lang w:val="mi-NZ"/>
                        </w:rPr>
                        <w:t xml:space="preserve">Ka tika te aromatawai kia puāwai te </w:t>
                      </w:r>
                      <w:proofErr w:type="spellStart"/>
                      <w:r w:rsidRPr="00404B2F">
                        <w:rPr>
                          <w:rFonts w:ascii="Arial" w:hAnsi="Arial" w:cs="Arial"/>
                          <w:b/>
                          <w:bCs/>
                          <w:i/>
                          <w:iCs/>
                          <w:color w:val="538135" w:themeColor="accent6" w:themeShade="BF"/>
                          <w:kern w:val="24"/>
                          <w:sz w:val="24"/>
                          <w:szCs w:val="24"/>
                          <w:lang w:val="mi-NZ"/>
                        </w:rPr>
                        <w:t>pitomata</w:t>
                      </w:r>
                      <w:proofErr w:type="spellEnd"/>
                      <w:r w:rsidRPr="00404B2F">
                        <w:rPr>
                          <w:rFonts w:ascii="Arial" w:hAnsi="Arial" w:cs="Arial"/>
                          <w:b/>
                          <w:bCs/>
                          <w:i/>
                          <w:iCs/>
                          <w:color w:val="538135" w:themeColor="accent6" w:themeShade="BF"/>
                          <w:kern w:val="24"/>
                          <w:sz w:val="24"/>
                          <w:szCs w:val="24"/>
                          <w:lang w:val="mi-NZ"/>
                        </w:rPr>
                        <w:t xml:space="preserve"> o te ākonga e tohu ana i ōna pūmanawa.</w:t>
                      </w:r>
                    </w:p>
                    <w:p w14:paraId="6FCF4D1B" w14:textId="77777777" w:rsidR="00467147" w:rsidRPr="00404B2F" w:rsidRDefault="00467147" w:rsidP="00467147">
                      <w:pPr>
                        <w:spacing w:before="200" w:line="216" w:lineRule="auto"/>
                        <w:rPr>
                          <w:color w:val="538135" w:themeColor="accent6" w:themeShade="BF"/>
                          <w:sz w:val="20"/>
                          <w:szCs w:val="20"/>
                        </w:rPr>
                      </w:pPr>
                      <w:r w:rsidRPr="00404B2F">
                        <w:rPr>
                          <w:rFonts w:ascii="Arial" w:hAnsi="Arial" w:cs="Arial"/>
                          <w:i/>
                          <w:iCs/>
                          <w:color w:val="538135" w:themeColor="accent6" w:themeShade="BF"/>
                          <w:kern w:val="24"/>
                          <w:sz w:val="24"/>
                          <w:szCs w:val="24"/>
                          <w:lang w:val="mi-NZ"/>
                        </w:rPr>
                        <w:t xml:space="preserve">Aromatawai </w:t>
                      </w:r>
                      <w:proofErr w:type="spellStart"/>
                      <w:r w:rsidRPr="00404B2F">
                        <w:rPr>
                          <w:rFonts w:ascii="Arial" w:hAnsi="Arial" w:cs="Arial"/>
                          <w:i/>
                          <w:iCs/>
                          <w:color w:val="538135" w:themeColor="accent6" w:themeShade="BF"/>
                          <w:kern w:val="24"/>
                          <w:sz w:val="24"/>
                          <w:szCs w:val="24"/>
                          <w:lang w:val="mi-NZ"/>
                        </w:rPr>
                        <w:t>practices</w:t>
                      </w:r>
                      <w:proofErr w:type="spellEnd"/>
                      <w:r w:rsidRPr="00404B2F">
                        <w:rPr>
                          <w:rFonts w:ascii="Arial" w:hAnsi="Arial" w:cs="Arial"/>
                          <w:i/>
                          <w:iCs/>
                          <w:color w:val="538135" w:themeColor="accent6" w:themeShade="BF"/>
                          <w:kern w:val="24"/>
                          <w:sz w:val="24"/>
                          <w:szCs w:val="24"/>
                          <w:lang w:val="mi-NZ"/>
                        </w:rPr>
                        <w:t xml:space="preserve"> are </w:t>
                      </w:r>
                      <w:proofErr w:type="spellStart"/>
                      <w:r w:rsidRPr="00404B2F">
                        <w:rPr>
                          <w:rFonts w:ascii="Arial" w:hAnsi="Arial" w:cs="Arial"/>
                          <w:i/>
                          <w:iCs/>
                          <w:color w:val="538135" w:themeColor="accent6" w:themeShade="BF"/>
                          <w:kern w:val="24"/>
                          <w:sz w:val="24"/>
                          <w:szCs w:val="24"/>
                          <w:lang w:val="mi-NZ"/>
                        </w:rPr>
                        <w:t>appropriate</w:t>
                      </w:r>
                      <w:proofErr w:type="spellEnd"/>
                      <w:r w:rsidRPr="00404B2F">
                        <w:rPr>
                          <w:rFonts w:ascii="Arial" w:hAnsi="Arial" w:cs="Arial"/>
                          <w:i/>
                          <w:iCs/>
                          <w:color w:val="538135" w:themeColor="accent6" w:themeShade="BF"/>
                          <w:kern w:val="24"/>
                          <w:sz w:val="24"/>
                          <w:szCs w:val="24"/>
                          <w:lang w:val="mi-NZ"/>
                        </w:rPr>
                        <w:t xml:space="preserve"> and </w:t>
                      </w:r>
                      <w:proofErr w:type="spellStart"/>
                      <w:r w:rsidRPr="00404B2F">
                        <w:rPr>
                          <w:rFonts w:ascii="Arial" w:hAnsi="Arial" w:cs="Arial"/>
                          <w:i/>
                          <w:iCs/>
                          <w:color w:val="538135" w:themeColor="accent6" w:themeShade="BF"/>
                          <w:kern w:val="24"/>
                          <w:sz w:val="24"/>
                          <w:szCs w:val="24"/>
                          <w:lang w:val="mi-NZ"/>
                        </w:rPr>
                        <w:t>support</w:t>
                      </w:r>
                      <w:proofErr w:type="spellEnd"/>
                      <w:r w:rsidRPr="00404B2F">
                        <w:rPr>
                          <w:rFonts w:ascii="Arial" w:hAnsi="Arial" w:cs="Arial"/>
                          <w:i/>
                          <w:iCs/>
                          <w:color w:val="538135" w:themeColor="accent6" w:themeShade="BF"/>
                          <w:kern w:val="24"/>
                          <w:sz w:val="24"/>
                          <w:szCs w:val="24"/>
                          <w:lang w:val="mi-NZ"/>
                        </w:rPr>
                        <w:t xml:space="preserve"> ākonga to </w:t>
                      </w:r>
                      <w:proofErr w:type="spellStart"/>
                      <w:r w:rsidRPr="00404B2F">
                        <w:rPr>
                          <w:rFonts w:ascii="Arial" w:hAnsi="Arial" w:cs="Arial"/>
                          <w:i/>
                          <w:iCs/>
                          <w:color w:val="538135" w:themeColor="accent6" w:themeShade="BF"/>
                          <w:kern w:val="24"/>
                          <w:sz w:val="24"/>
                          <w:szCs w:val="24"/>
                          <w:lang w:val="mi-NZ"/>
                        </w:rPr>
                        <w:t>reach</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their</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full</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potential</w:t>
                      </w:r>
                      <w:proofErr w:type="spellEnd"/>
                      <w:r w:rsidRPr="00404B2F">
                        <w:rPr>
                          <w:rFonts w:ascii="Arial" w:hAnsi="Arial" w:cs="Arial"/>
                          <w:i/>
                          <w:iCs/>
                          <w:color w:val="538135" w:themeColor="accent6" w:themeShade="BF"/>
                          <w:kern w:val="24"/>
                          <w:sz w:val="24"/>
                          <w:szCs w:val="24"/>
                          <w:lang w:val="mi-NZ"/>
                        </w:rPr>
                        <w:t>.</w:t>
                      </w:r>
                    </w:p>
                  </w:txbxContent>
                </v:textbox>
                <w10:wrap anchorx="margin"/>
              </v:shape>
            </w:pict>
          </mc:Fallback>
        </mc:AlternateContent>
      </w:r>
      <w:r>
        <w:br w:type="page"/>
      </w:r>
    </w:p>
    <w:p w14:paraId="4E296B0E" w14:textId="77777777" w:rsidR="00467147" w:rsidRDefault="00467147" w:rsidP="00467147">
      <w:r w:rsidRPr="00DC45A5">
        <w:rPr>
          <w:noProof/>
        </w:rPr>
        <w:lastRenderedPageBreak/>
        <mc:AlternateContent>
          <mc:Choice Requires="wps">
            <w:drawing>
              <wp:anchor distT="0" distB="0" distL="114300" distR="114300" simplePos="0" relativeHeight="251699200" behindDoc="0" locked="0" layoutInCell="1" allowOverlap="1" wp14:anchorId="0D27EAE2" wp14:editId="4F6A9A52">
                <wp:simplePos x="0" y="0"/>
                <wp:positionH relativeFrom="margin">
                  <wp:align>right</wp:align>
                </wp:positionH>
                <wp:positionV relativeFrom="paragraph">
                  <wp:posOffset>436728</wp:posOffset>
                </wp:positionV>
                <wp:extent cx="3984938" cy="1201003"/>
                <wp:effectExtent l="0" t="0" r="0" b="0"/>
                <wp:wrapNone/>
                <wp:docPr id="31"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4938" cy="1201003"/>
                        </a:xfrm>
                        <a:prstGeom prst="rect">
                          <a:avLst/>
                        </a:prstGeom>
                        <a:noFill/>
                      </wps:spPr>
                      <wps:txbx>
                        <w:txbxContent>
                          <w:p w14:paraId="3D7E3A0C" w14:textId="2475D9A8" w:rsidR="00467147" w:rsidRDefault="00467147" w:rsidP="00467147">
                            <w:pPr>
                              <w:rPr>
                                <w:sz w:val="24"/>
                                <w:szCs w:val="24"/>
                              </w:rPr>
                            </w:pPr>
                            <w:r>
                              <w:rPr>
                                <w:rFonts w:ascii="Arial" w:hAnsi="Arial" w:cs="Arial"/>
                                <w:b/>
                                <w:bCs/>
                                <w:color w:val="FF0000"/>
                                <w:kern w:val="24"/>
                                <w:sz w:val="28"/>
                                <w:szCs w:val="28"/>
                              </w:rPr>
                              <w:br/>
                            </w:r>
                            <w:r>
                              <w:rPr>
                                <w:rFonts w:ascii="Arial" w:hAnsi="Arial" w:cs="Arial"/>
                                <w:b/>
                                <w:bCs/>
                                <w:color w:val="000000" w:themeColor="text1"/>
                                <w:kern w:val="24"/>
                                <w:sz w:val="28"/>
                                <w:szCs w:val="28"/>
                              </w:rPr>
                              <w:t xml:space="preserve">Assessment and </w:t>
                            </w:r>
                            <w:proofErr w:type="spellStart"/>
                            <w:r w:rsidR="0006280D">
                              <w:rPr>
                                <w:rFonts w:ascii="Arial" w:hAnsi="Arial" w:cs="Arial"/>
                                <w:b/>
                                <w:bCs/>
                                <w:color w:val="000000" w:themeColor="text1"/>
                                <w:kern w:val="24"/>
                                <w:sz w:val="28"/>
                                <w:szCs w:val="28"/>
                              </w:rPr>
                              <w:t>a</w:t>
                            </w:r>
                            <w:r>
                              <w:rPr>
                                <w:rFonts w:ascii="Arial" w:hAnsi="Arial" w:cs="Arial"/>
                                <w:b/>
                                <w:bCs/>
                                <w:color w:val="000000" w:themeColor="text1"/>
                                <w:kern w:val="24"/>
                                <w:sz w:val="28"/>
                                <w:szCs w:val="28"/>
                              </w:rPr>
                              <w:t>romatawai</w:t>
                            </w:r>
                            <w:proofErr w:type="spellEnd"/>
                            <w:r>
                              <w:rPr>
                                <w:rFonts w:ascii="Arial" w:hAnsi="Arial" w:cs="Arial"/>
                                <w:b/>
                                <w:bCs/>
                                <w:color w:val="000000" w:themeColor="text1"/>
                                <w:kern w:val="24"/>
                                <w:sz w:val="28"/>
                                <w:szCs w:val="28"/>
                              </w:rPr>
                              <w:t xml:space="preserve"> decisions made against the same outcomes in different contexts are comparable and consistent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D27EAE2" id="_x0000_s1047" type="#_x0000_t202" style="position:absolute;margin-left:262.55pt;margin-top:34.4pt;width:313.75pt;height:94.5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" filled="f" stroked="f">
                <v:textbox>
                  <w:txbxContent>
                    <w:p w14:paraId="3D7E3A0C" w14:textId="2475D9A8" w:rsidR="00467147" w:rsidRDefault="00467147" w:rsidP="00467147">
                      <w:pPr>
                        <w:rPr>
                          <w:sz w:val="24"/>
                          <w:szCs w:val="24"/>
                        </w:rPr>
                      </w:pPr>
                      <w:r>
                        <w:rPr>
                          <w:rFonts w:ascii="Arial" w:hAnsi="Arial" w:cs="Arial"/>
                          <w:b/>
                          <w:bCs/>
                          <w:color w:val="FF0000"/>
                          <w:kern w:val="24"/>
                          <w:sz w:val="28"/>
                          <w:szCs w:val="28"/>
                        </w:rPr>
                        <w:br/>
                      </w:r>
                      <w:r>
                        <w:rPr>
                          <w:rFonts w:ascii="Arial" w:hAnsi="Arial" w:cs="Arial"/>
                          <w:b/>
                          <w:bCs/>
                          <w:color w:val="000000" w:themeColor="text1"/>
                          <w:kern w:val="24"/>
                          <w:sz w:val="28"/>
                          <w:szCs w:val="28"/>
                        </w:rPr>
                        <w:t xml:space="preserve">Assessment and </w:t>
                      </w:r>
                      <w:proofErr w:type="spellStart"/>
                      <w:r w:rsidR="0006280D">
                        <w:rPr>
                          <w:rFonts w:ascii="Arial" w:hAnsi="Arial" w:cs="Arial"/>
                          <w:b/>
                          <w:bCs/>
                          <w:color w:val="000000" w:themeColor="text1"/>
                          <w:kern w:val="24"/>
                          <w:sz w:val="28"/>
                          <w:szCs w:val="28"/>
                        </w:rPr>
                        <w:t>a</w:t>
                      </w:r>
                      <w:r>
                        <w:rPr>
                          <w:rFonts w:ascii="Arial" w:hAnsi="Arial" w:cs="Arial"/>
                          <w:b/>
                          <w:bCs/>
                          <w:color w:val="000000" w:themeColor="text1"/>
                          <w:kern w:val="24"/>
                          <w:sz w:val="28"/>
                          <w:szCs w:val="28"/>
                        </w:rPr>
                        <w:t>romatawai</w:t>
                      </w:r>
                      <w:proofErr w:type="spellEnd"/>
                      <w:r>
                        <w:rPr>
                          <w:rFonts w:ascii="Arial" w:hAnsi="Arial" w:cs="Arial"/>
                          <w:b/>
                          <w:bCs/>
                          <w:color w:val="000000" w:themeColor="text1"/>
                          <w:kern w:val="24"/>
                          <w:sz w:val="28"/>
                          <w:szCs w:val="28"/>
                        </w:rPr>
                        <w:t xml:space="preserve"> decisions made against the same outcomes in different contexts are comparable and consistent</w:t>
                      </w:r>
                    </w:p>
                  </w:txbxContent>
                </v:textbox>
                <w10:wrap anchorx="margin"/>
              </v:shape>
            </w:pict>
          </mc:Fallback>
        </mc:AlternateContent>
      </w:r>
      <w:r>
        <w:rPr>
          <w:noProof/>
        </w:rPr>
        <w:drawing>
          <wp:anchor distT="0" distB="0" distL="114300" distR="114300" simplePos="0" relativeHeight="251696128" behindDoc="0" locked="0" layoutInCell="1" allowOverlap="1" wp14:anchorId="47AF1ACC" wp14:editId="23A3EA3D">
            <wp:simplePos x="0" y="0"/>
            <wp:positionH relativeFrom="margin">
              <wp:align>left</wp:align>
            </wp:positionH>
            <wp:positionV relativeFrom="paragraph">
              <wp:posOffset>370</wp:posOffset>
            </wp:positionV>
            <wp:extent cx="1731010" cy="1449070"/>
            <wp:effectExtent l="0" t="0" r="2540" b="0"/>
            <wp:wrapTopAndBottom/>
            <wp:docPr id="24" name="Picture 7">
              <a:extLst xmlns:a="http://schemas.openxmlformats.org/drawingml/2006/main">
                <a:ext uri="{FF2B5EF4-FFF2-40B4-BE49-F238E27FC236}">
                  <a16:creationId xmlns:a16="http://schemas.microsoft.com/office/drawing/2014/main" id="{8D384FDD-FF02-461C-83BC-88CAC351B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D384FDD-FF02-461C-83BC-88CAC351BB89}"/>
                        </a:ext>
                      </a:extLst>
                    </pic:cNvPr>
                    <pic:cNvPicPr>
                      <a:picLocks noChangeAspect="1"/>
                    </pic:cNvPicPr>
                  </pic:nvPicPr>
                  <pic:blipFill rotWithShape="1">
                    <a:blip r:embed="rId24">
                      <a:extLst>
                        <a:ext uri="{28A0092B-C50C-407E-A947-70E740481C1C}">
                          <a14:useLocalDpi xmlns:a14="http://schemas.microsoft.com/office/drawing/2010/main" val="0"/>
                        </a:ext>
                      </a:extLst>
                    </a:blip>
                    <a:srcRect r="2214"/>
                    <a:stretch/>
                  </pic:blipFill>
                  <pic:spPr>
                    <a:xfrm>
                      <a:off x="0" y="0"/>
                      <a:ext cx="1731010" cy="1449070"/>
                    </a:xfrm>
                    <a:prstGeom prst="rect">
                      <a:avLst/>
                    </a:prstGeom>
                  </pic:spPr>
                </pic:pic>
              </a:graphicData>
            </a:graphic>
            <wp14:sizeRelH relativeFrom="margin">
              <wp14:pctWidth>0</wp14:pctWidth>
            </wp14:sizeRelH>
            <wp14:sizeRelV relativeFrom="margin">
              <wp14:pctHeight>0</wp14:pctHeight>
            </wp14:sizeRelV>
          </wp:anchor>
        </w:drawing>
      </w:r>
    </w:p>
    <w:p w14:paraId="25FCCB8F" w14:textId="77777777" w:rsidR="00467147" w:rsidRDefault="00467147" w:rsidP="00467147">
      <w:r w:rsidRPr="00DC45A5">
        <w:rPr>
          <w:noProof/>
        </w:rPr>
        <mc:AlternateContent>
          <mc:Choice Requires="wps">
            <w:drawing>
              <wp:anchor distT="0" distB="0" distL="114300" distR="114300" simplePos="0" relativeHeight="251700224" behindDoc="0" locked="0" layoutInCell="1" allowOverlap="1" wp14:anchorId="625DEFBD" wp14:editId="48C30DBC">
                <wp:simplePos x="0" y="0"/>
                <wp:positionH relativeFrom="margin">
                  <wp:align>right</wp:align>
                </wp:positionH>
                <wp:positionV relativeFrom="paragraph">
                  <wp:posOffset>474951</wp:posOffset>
                </wp:positionV>
                <wp:extent cx="3056890" cy="4435522"/>
                <wp:effectExtent l="0" t="0" r="0" b="0"/>
                <wp:wrapNone/>
                <wp:docPr id="3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6890" cy="4435522"/>
                        </a:xfrm>
                        <a:prstGeom prst="rect">
                          <a:avLst/>
                        </a:prstGeom>
                      </wps:spPr>
                      <wps:txbx>
                        <w:txbxContent>
                          <w:p w14:paraId="5C683DA5" w14:textId="77777777" w:rsidR="00467147" w:rsidRPr="00404B2F" w:rsidRDefault="00467147" w:rsidP="00467147">
                            <w:pPr>
                              <w:spacing w:line="288" w:lineRule="auto"/>
                              <w:rPr>
                                <w:sz w:val="20"/>
                                <w:szCs w:val="20"/>
                              </w:rPr>
                            </w:pPr>
                            <w:r w:rsidRPr="00404B2F">
                              <w:rPr>
                                <w:rFonts w:ascii="Arial" w:hAnsi="Arial" w:cs="Arial"/>
                                <w:b/>
                                <w:bCs/>
                                <w:color w:val="000000" w:themeColor="text1"/>
                                <w:kern w:val="24"/>
                              </w:rPr>
                              <w:t>Characteristics:</w:t>
                            </w:r>
                          </w:p>
                          <w:p w14:paraId="2611C5EC" w14:textId="77777777" w:rsidR="00467147" w:rsidRPr="00404B2F" w:rsidRDefault="00467147" w:rsidP="00467147">
                            <w:pPr>
                              <w:pStyle w:val="ListParagraph"/>
                              <w:numPr>
                                <w:ilvl w:val="0"/>
                                <w:numId w:val="22"/>
                              </w:numPr>
                              <w:spacing w:before="0" w:after="0" w:line="312" w:lineRule="auto"/>
                              <w:rPr>
                                <w:sz w:val="18"/>
                                <w:szCs w:val="18"/>
                              </w:rPr>
                            </w:pPr>
                            <w:r w:rsidRPr="00404B2F">
                              <w:rPr>
                                <w:rFonts w:ascii="Arial" w:hAnsi="Arial" w:cs="Arial"/>
                                <w:color w:val="000000" w:themeColor="text1"/>
                                <w:kern w:val="24"/>
                              </w:rPr>
                              <w:t xml:space="preserve">The performance of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to the required standard can be repeated on subsequent occasions.</w:t>
                            </w:r>
                          </w:p>
                          <w:p w14:paraId="12E2C68E" w14:textId="77777777" w:rsidR="00467147" w:rsidRPr="00404B2F" w:rsidRDefault="00467147" w:rsidP="00467147">
                            <w:pPr>
                              <w:pStyle w:val="ListParagraph"/>
                              <w:numPr>
                                <w:ilvl w:val="0"/>
                                <w:numId w:val="22"/>
                              </w:numPr>
                              <w:spacing w:before="0" w:after="0" w:line="312" w:lineRule="auto"/>
                              <w:rPr>
                                <w:sz w:val="18"/>
                                <w:szCs w:val="18"/>
                              </w:rPr>
                            </w:pPr>
                            <w:r w:rsidRPr="00404B2F">
                              <w:rPr>
                                <w:rFonts w:ascii="Arial" w:hAnsi="Arial" w:cs="Arial"/>
                                <w:color w:val="000000" w:themeColor="text1"/>
                                <w:kern w:val="24"/>
                                <w:lang w:val="en-AU"/>
                              </w:rPr>
                              <w:t xml:space="preserve">Conditions of assessment and </w:t>
                            </w:r>
                            <w:proofErr w:type="spellStart"/>
                            <w:r w:rsidRPr="00404B2F">
                              <w:rPr>
                                <w:rFonts w:ascii="Arial" w:hAnsi="Arial" w:cs="Arial"/>
                                <w:color w:val="000000" w:themeColor="text1"/>
                                <w:kern w:val="24"/>
                                <w:lang w:val="en-AU"/>
                              </w:rPr>
                              <w:t>aromatawai</w:t>
                            </w:r>
                            <w:proofErr w:type="spellEnd"/>
                            <w:r w:rsidRPr="00404B2F">
                              <w:rPr>
                                <w:rFonts w:ascii="Arial" w:hAnsi="Arial" w:cs="Arial"/>
                                <w:color w:val="000000" w:themeColor="text1"/>
                                <w:kern w:val="24"/>
                                <w:lang w:val="en-AU"/>
                              </w:rPr>
                              <w:t xml:space="preserve"> are provided - the assessment focus and activities are appropriate and relevant for the </w:t>
                            </w:r>
                            <w:proofErr w:type="spellStart"/>
                            <w:r w:rsidRPr="00404B2F">
                              <w:rPr>
                                <w:rFonts w:ascii="Arial" w:hAnsi="Arial" w:cs="Arial"/>
                                <w:color w:val="000000" w:themeColor="text1"/>
                                <w:kern w:val="24"/>
                                <w:lang w:val="en-AU"/>
                              </w:rPr>
                              <w:t>ākonga</w:t>
                            </w:r>
                            <w:proofErr w:type="spellEnd"/>
                            <w:r w:rsidRPr="00404B2F">
                              <w:rPr>
                                <w:rFonts w:ascii="Arial" w:hAnsi="Arial" w:cs="Arial"/>
                                <w:color w:val="000000" w:themeColor="text1"/>
                                <w:kern w:val="24"/>
                                <w:lang w:val="en-AU"/>
                              </w:rPr>
                              <w:t xml:space="preserve"> and context. </w:t>
                            </w:r>
                          </w:p>
                          <w:p w14:paraId="20E7E491" w14:textId="77777777" w:rsidR="00467147" w:rsidRPr="00404B2F" w:rsidRDefault="00467147" w:rsidP="00467147">
                            <w:pPr>
                              <w:pStyle w:val="ListParagraph"/>
                              <w:numPr>
                                <w:ilvl w:val="0"/>
                                <w:numId w:val="22"/>
                              </w:numPr>
                              <w:spacing w:before="0" w:after="0" w:line="312" w:lineRule="auto"/>
                              <w:rPr>
                                <w:sz w:val="18"/>
                                <w:szCs w:val="18"/>
                              </w:rPr>
                            </w:pPr>
                            <w:r w:rsidRPr="00404B2F">
                              <w:rPr>
                                <w:rFonts w:ascii="Arial" w:hAnsi="Arial" w:cs="Arial"/>
                                <w:color w:val="000000" w:themeColor="text1"/>
                                <w:kern w:val="24"/>
                              </w:rPr>
                              <w:t xml:space="preserve">The interests of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and the integrity of the assessment are maintained. </w:t>
                            </w:r>
                          </w:p>
                          <w:p w14:paraId="7B38643E" w14:textId="77777777" w:rsidR="00467147" w:rsidRPr="005734A9" w:rsidRDefault="00467147" w:rsidP="00467147">
                            <w:pPr>
                              <w:pStyle w:val="ListParagraph"/>
                              <w:numPr>
                                <w:ilvl w:val="0"/>
                                <w:numId w:val="22"/>
                              </w:numPr>
                              <w:spacing w:before="0" w:after="0" w:line="312" w:lineRule="auto"/>
                              <w:rPr>
                                <w:sz w:val="18"/>
                                <w:szCs w:val="18"/>
                              </w:rPr>
                            </w:pPr>
                            <w:r w:rsidRPr="00404B2F">
                              <w:rPr>
                                <w:rFonts w:ascii="Arial" w:hAnsi="Arial" w:cs="Arial"/>
                                <w:color w:val="000000" w:themeColor="text1"/>
                                <w:kern w:val="24"/>
                              </w:rPr>
                              <w:t xml:space="preserve">The results of assessment or </w:t>
                            </w:r>
                            <w:proofErr w:type="spellStart"/>
                            <w:r w:rsidRPr="00404B2F">
                              <w:rPr>
                                <w:rFonts w:ascii="Arial" w:hAnsi="Arial" w:cs="Arial"/>
                                <w:color w:val="000000" w:themeColor="text1"/>
                                <w:kern w:val="24"/>
                              </w:rPr>
                              <w:t>aromatawai</w:t>
                            </w:r>
                            <w:proofErr w:type="spellEnd"/>
                            <w:r w:rsidRPr="00404B2F">
                              <w:rPr>
                                <w:rFonts w:ascii="Arial" w:hAnsi="Arial" w:cs="Arial"/>
                                <w:color w:val="000000" w:themeColor="text1"/>
                                <w:kern w:val="24"/>
                              </w:rPr>
                              <w:t xml:space="preserve"> meet NZQF requirements for credentialing, and the credibility of the qualification or award is maintained.</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25DEFBD" id="_x0000_s1048" type="#_x0000_t202" style="position:absolute;margin-left:189.5pt;margin-top:37.4pt;width:240.7pt;height:349.25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" filled="f" stroked="f">
                <v:textbox>
                  <w:txbxContent>
                    <w:p w14:paraId="5C683DA5" w14:textId="77777777" w:rsidR="00467147" w:rsidRPr="00404B2F" w:rsidRDefault="00467147" w:rsidP="00467147">
                      <w:pPr>
                        <w:spacing w:line="288" w:lineRule="auto"/>
                        <w:rPr>
                          <w:sz w:val="20"/>
                          <w:szCs w:val="20"/>
                        </w:rPr>
                      </w:pPr>
                      <w:r w:rsidRPr="00404B2F">
                        <w:rPr>
                          <w:rFonts w:ascii="Arial" w:hAnsi="Arial" w:cs="Arial"/>
                          <w:b/>
                          <w:bCs/>
                          <w:color w:val="000000" w:themeColor="text1"/>
                          <w:kern w:val="24"/>
                        </w:rPr>
                        <w:t>Characteristics:</w:t>
                      </w:r>
                    </w:p>
                    <w:p w14:paraId="2611C5EC" w14:textId="77777777" w:rsidR="00467147" w:rsidRPr="00404B2F" w:rsidRDefault="00467147" w:rsidP="00467147">
                      <w:pPr>
                        <w:pStyle w:val="ListParagraph"/>
                        <w:numPr>
                          <w:ilvl w:val="0"/>
                          <w:numId w:val="22"/>
                        </w:numPr>
                        <w:spacing w:before="0" w:after="0" w:line="312" w:lineRule="auto"/>
                        <w:rPr>
                          <w:sz w:val="18"/>
                          <w:szCs w:val="18"/>
                        </w:rPr>
                      </w:pPr>
                      <w:r w:rsidRPr="00404B2F">
                        <w:rPr>
                          <w:rFonts w:ascii="Arial" w:hAnsi="Arial" w:cs="Arial"/>
                          <w:color w:val="000000" w:themeColor="text1"/>
                          <w:kern w:val="24"/>
                        </w:rPr>
                        <w:t xml:space="preserve">The performance of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to the required standard can be repeated on subsequent occasions.</w:t>
                      </w:r>
                    </w:p>
                    <w:p w14:paraId="12E2C68E" w14:textId="77777777" w:rsidR="00467147" w:rsidRPr="00404B2F" w:rsidRDefault="00467147" w:rsidP="00467147">
                      <w:pPr>
                        <w:pStyle w:val="ListParagraph"/>
                        <w:numPr>
                          <w:ilvl w:val="0"/>
                          <w:numId w:val="22"/>
                        </w:numPr>
                        <w:spacing w:before="0" w:after="0" w:line="312" w:lineRule="auto"/>
                        <w:rPr>
                          <w:sz w:val="18"/>
                          <w:szCs w:val="18"/>
                        </w:rPr>
                      </w:pPr>
                      <w:r w:rsidRPr="00404B2F">
                        <w:rPr>
                          <w:rFonts w:ascii="Arial" w:hAnsi="Arial" w:cs="Arial"/>
                          <w:color w:val="000000" w:themeColor="text1"/>
                          <w:kern w:val="24"/>
                          <w:lang w:val="en-AU"/>
                        </w:rPr>
                        <w:t xml:space="preserve">Conditions of assessment and </w:t>
                      </w:r>
                      <w:proofErr w:type="spellStart"/>
                      <w:r w:rsidRPr="00404B2F">
                        <w:rPr>
                          <w:rFonts w:ascii="Arial" w:hAnsi="Arial" w:cs="Arial"/>
                          <w:color w:val="000000" w:themeColor="text1"/>
                          <w:kern w:val="24"/>
                          <w:lang w:val="en-AU"/>
                        </w:rPr>
                        <w:t>aromatawai</w:t>
                      </w:r>
                      <w:proofErr w:type="spellEnd"/>
                      <w:r w:rsidRPr="00404B2F">
                        <w:rPr>
                          <w:rFonts w:ascii="Arial" w:hAnsi="Arial" w:cs="Arial"/>
                          <w:color w:val="000000" w:themeColor="text1"/>
                          <w:kern w:val="24"/>
                          <w:lang w:val="en-AU"/>
                        </w:rPr>
                        <w:t xml:space="preserve"> are provided - the assessment focus and activities are appropriate and relevant for the </w:t>
                      </w:r>
                      <w:proofErr w:type="spellStart"/>
                      <w:r w:rsidRPr="00404B2F">
                        <w:rPr>
                          <w:rFonts w:ascii="Arial" w:hAnsi="Arial" w:cs="Arial"/>
                          <w:color w:val="000000" w:themeColor="text1"/>
                          <w:kern w:val="24"/>
                          <w:lang w:val="en-AU"/>
                        </w:rPr>
                        <w:t>ākonga</w:t>
                      </w:r>
                      <w:proofErr w:type="spellEnd"/>
                      <w:r w:rsidRPr="00404B2F">
                        <w:rPr>
                          <w:rFonts w:ascii="Arial" w:hAnsi="Arial" w:cs="Arial"/>
                          <w:color w:val="000000" w:themeColor="text1"/>
                          <w:kern w:val="24"/>
                          <w:lang w:val="en-AU"/>
                        </w:rPr>
                        <w:t xml:space="preserve"> and context. </w:t>
                      </w:r>
                    </w:p>
                    <w:p w14:paraId="20E7E491" w14:textId="77777777" w:rsidR="00467147" w:rsidRPr="00404B2F" w:rsidRDefault="00467147" w:rsidP="00467147">
                      <w:pPr>
                        <w:pStyle w:val="ListParagraph"/>
                        <w:numPr>
                          <w:ilvl w:val="0"/>
                          <w:numId w:val="22"/>
                        </w:numPr>
                        <w:spacing w:before="0" w:after="0" w:line="312" w:lineRule="auto"/>
                        <w:rPr>
                          <w:sz w:val="18"/>
                          <w:szCs w:val="18"/>
                        </w:rPr>
                      </w:pPr>
                      <w:r w:rsidRPr="00404B2F">
                        <w:rPr>
                          <w:rFonts w:ascii="Arial" w:hAnsi="Arial" w:cs="Arial"/>
                          <w:color w:val="000000" w:themeColor="text1"/>
                          <w:kern w:val="24"/>
                        </w:rPr>
                        <w:t xml:space="preserve">The interests of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and the integrity of the assessment are maintained. </w:t>
                      </w:r>
                    </w:p>
                    <w:p w14:paraId="7B38643E" w14:textId="77777777" w:rsidR="00467147" w:rsidRPr="005734A9" w:rsidRDefault="00467147" w:rsidP="00467147">
                      <w:pPr>
                        <w:pStyle w:val="ListParagraph"/>
                        <w:numPr>
                          <w:ilvl w:val="0"/>
                          <w:numId w:val="22"/>
                        </w:numPr>
                        <w:spacing w:before="0" w:after="0" w:line="312" w:lineRule="auto"/>
                        <w:rPr>
                          <w:sz w:val="18"/>
                          <w:szCs w:val="18"/>
                        </w:rPr>
                      </w:pPr>
                      <w:r w:rsidRPr="00404B2F">
                        <w:rPr>
                          <w:rFonts w:ascii="Arial" w:hAnsi="Arial" w:cs="Arial"/>
                          <w:color w:val="000000" w:themeColor="text1"/>
                          <w:kern w:val="24"/>
                        </w:rPr>
                        <w:t xml:space="preserve">The results of assessment or </w:t>
                      </w:r>
                      <w:proofErr w:type="spellStart"/>
                      <w:r w:rsidRPr="00404B2F">
                        <w:rPr>
                          <w:rFonts w:ascii="Arial" w:hAnsi="Arial" w:cs="Arial"/>
                          <w:color w:val="000000" w:themeColor="text1"/>
                          <w:kern w:val="24"/>
                        </w:rPr>
                        <w:t>aromatawai</w:t>
                      </w:r>
                      <w:proofErr w:type="spellEnd"/>
                      <w:r w:rsidRPr="00404B2F">
                        <w:rPr>
                          <w:rFonts w:ascii="Arial" w:hAnsi="Arial" w:cs="Arial"/>
                          <w:color w:val="000000" w:themeColor="text1"/>
                          <w:kern w:val="24"/>
                        </w:rPr>
                        <w:t xml:space="preserve"> meet NZQF requirements for credentialing, and the credibility of the qualification or award is maintained.</w:t>
                      </w:r>
                    </w:p>
                  </w:txbxContent>
                </v:textbox>
                <w10:wrap anchorx="margin"/>
              </v:shape>
            </w:pict>
          </mc:Fallback>
        </mc:AlternateContent>
      </w:r>
      <w:r>
        <w:rPr>
          <w:noProof/>
        </w:rPr>
        <w:drawing>
          <wp:anchor distT="0" distB="0" distL="114300" distR="114300" simplePos="0" relativeHeight="251717632" behindDoc="0" locked="0" layoutInCell="1" allowOverlap="1" wp14:anchorId="7DF2CA99" wp14:editId="66533F99">
            <wp:simplePos x="0" y="0"/>
            <wp:positionH relativeFrom="margin">
              <wp:align>left</wp:align>
            </wp:positionH>
            <wp:positionV relativeFrom="paragraph">
              <wp:posOffset>474256</wp:posOffset>
            </wp:positionV>
            <wp:extent cx="2702257" cy="4748596"/>
            <wp:effectExtent l="0" t="0" r="3175" b="0"/>
            <wp:wrapNone/>
            <wp:docPr id="68" name="Picture 67">
              <a:extLst xmlns:a="http://schemas.openxmlformats.org/drawingml/2006/main">
                <a:ext uri="{FF2B5EF4-FFF2-40B4-BE49-F238E27FC236}">
                  <a16:creationId xmlns:a16="http://schemas.microsoft.com/office/drawing/2014/main" id="{4E0A5C58-1333-4E57-9090-58A24F389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7">
                      <a:extLst>
                        <a:ext uri="{FF2B5EF4-FFF2-40B4-BE49-F238E27FC236}">
                          <a16:creationId xmlns:a16="http://schemas.microsoft.com/office/drawing/2014/main" id="{4E0A5C58-1333-4E57-9090-58A24F389F55}"/>
                        </a:ext>
                      </a:extLst>
                    </pic:cNvPr>
                    <pic:cNvPicPr>
                      <a:picLocks noChangeAspect="1"/>
                    </pic:cNvPicPr>
                  </pic:nvPicPr>
                  <pic:blipFill rotWithShape="1">
                    <a:blip r:embed="rId29">
                      <a:extLst>
                        <a:ext uri="{28A0092B-C50C-407E-A947-70E740481C1C}">
                          <a14:useLocalDpi xmlns:a14="http://schemas.microsoft.com/office/drawing/2010/main" val="0"/>
                        </a:ext>
                      </a:extLst>
                    </a:blip>
                    <a:srcRect l="32928"/>
                    <a:stretch/>
                  </pic:blipFill>
                  <pic:spPr>
                    <a:xfrm flipH="1">
                      <a:off x="0" y="0"/>
                      <a:ext cx="2702257" cy="4748596"/>
                    </a:xfrm>
                    <a:custGeom>
                      <a:avLst/>
                      <a:gdLst/>
                      <a:ahLst/>
                      <a:cxnLst/>
                      <a:rect l="l" t="t" r="r" b="b"/>
                      <a:pathLst>
                        <a:path w="6024154" h="6858000">
                          <a:moveTo>
                            <a:pt x="70374" y="0"/>
                          </a:moveTo>
                          <a:lnTo>
                            <a:pt x="6024154" y="0"/>
                          </a:lnTo>
                          <a:lnTo>
                            <a:pt x="6024154" y="6858000"/>
                          </a:lnTo>
                          <a:lnTo>
                            <a:pt x="3587167" y="6858000"/>
                          </a:lnTo>
                          <a:lnTo>
                            <a:pt x="3474220" y="6800152"/>
                          </a:lnTo>
                          <a:cubicBezTo>
                            <a:pt x="1404818" y="5675986"/>
                            <a:pt x="0" y="3483472"/>
                            <a:pt x="0" y="962844"/>
                          </a:cubicBezTo>
                          <a:cubicBezTo>
                            <a:pt x="0" y="733696"/>
                            <a:pt x="11610" y="507260"/>
                            <a:pt x="34274" y="284091"/>
                          </a:cubicBezTo>
                          <a:close/>
                        </a:path>
                      </a:pathLst>
                    </a:custGeom>
                  </pic:spPr>
                </pic:pic>
              </a:graphicData>
            </a:graphic>
            <wp14:sizeRelH relativeFrom="margin">
              <wp14:pctWidth>0</wp14:pctWidth>
            </wp14:sizeRelH>
            <wp14:sizeRelV relativeFrom="margin">
              <wp14:pctHeight>0</wp14:pctHeight>
            </wp14:sizeRelV>
          </wp:anchor>
        </w:drawing>
      </w:r>
      <w:r w:rsidRPr="005734A9">
        <w:rPr>
          <w:noProof/>
        </w:rPr>
        <mc:AlternateContent>
          <mc:Choice Requires="wps">
            <w:drawing>
              <wp:anchor distT="0" distB="0" distL="114300" distR="114300" simplePos="0" relativeHeight="251720704" behindDoc="0" locked="0" layoutInCell="1" allowOverlap="1" wp14:anchorId="22BBBFB4" wp14:editId="17B61E2E">
                <wp:simplePos x="0" y="0"/>
                <wp:positionH relativeFrom="margin">
                  <wp:align>right</wp:align>
                </wp:positionH>
                <wp:positionV relativeFrom="paragraph">
                  <wp:posOffset>5266481</wp:posOffset>
                </wp:positionV>
                <wp:extent cx="5731851" cy="1268720"/>
                <wp:effectExtent l="0" t="0" r="0" b="0"/>
                <wp:wrapNone/>
                <wp:docPr id="55"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851" cy="1268720"/>
                        </a:xfrm>
                        <a:prstGeom prst="rect">
                          <a:avLst/>
                        </a:prstGeom>
                      </wps:spPr>
                      <wps:txbx>
                        <w:txbxContent>
                          <w:p w14:paraId="3B167CD2" w14:textId="77777777" w:rsidR="00467147" w:rsidRPr="00404B2F" w:rsidRDefault="00467147" w:rsidP="00467147">
                            <w:pPr>
                              <w:pStyle w:val="ListParagraph"/>
                              <w:spacing w:line="312" w:lineRule="auto"/>
                              <w:rPr>
                                <w:sz w:val="18"/>
                                <w:szCs w:val="18"/>
                              </w:rPr>
                            </w:pPr>
                          </w:p>
                          <w:p w14:paraId="68BF6A7D" w14:textId="77777777" w:rsidR="00467147" w:rsidRPr="00404B2F" w:rsidRDefault="00467147" w:rsidP="00467147">
                            <w:pPr>
                              <w:spacing w:before="200" w:line="216" w:lineRule="auto"/>
                              <w:rPr>
                                <w:rFonts w:ascii="Arial" w:hAnsi="Arial" w:cs="Arial"/>
                                <w:b/>
                                <w:bCs/>
                                <w:i/>
                                <w:iCs/>
                                <w:color w:val="538135" w:themeColor="accent6" w:themeShade="BF"/>
                                <w:kern w:val="24"/>
                                <w:sz w:val="24"/>
                                <w:szCs w:val="24"/>
                                <w:lang w:val="mi-NZ"/>
                              </w:rPr>
                            </w:pPr>
                            <w:r w:rsidRPr="00404B2F">
                              <w:rPr>
                                <w:rFonts w:ascii="Arial" w:hAnsi="Arial" w:cs="Arial"/>
                                <w:b/>
                                <w:bCs/>
                                <w:i/>
                                <w:iCs/>
                                <w:color w:val="538135" w:themeColor="accent6" w:themeShade="BF"/>
                                <w:kern w:val="24"/>
                                <w:sz w:val="24"/>
                                <w:szCs w:val="24"/>
                                <w:lang w:val="mi-NZ"/>
                              </w:rPr>
                              <w:t xml:space="preserve">Ka tika te aromatawai hei rokiroki, hei hāpai anō hoki i ngā pūmanawa kia </w:t>
                            </w:r>
                            <w:proofErr w:type="spellStart"/>
                            <w:r w:rsidRPr="00404B2F">
                              <w:rPr>
                                <w:rFonts w:ascii="Arial" w:hAnsi="Arial" w:cs="Arial"/>
                                <w:b/>
                                <w:bCs/>
                                <w:i/>
                                <w:iCs/>
                                <w:color w:val="538135" w:themeColor="accent6" w:themeShade="BF"/>
                                <w:kern w:val="24"/>
                                <w:sz w:val="24"/>
                                <w:szCs w:val="24"/>
                                <w:lang w:val="mi-NZ"/>
                              </w:rPr>
                              <w:t>pūāwai</w:t>
                            </w:r>
                            <w:proofErr w:type="spellEnd"/>
                            <w:r w:rsidRPr="00404B2F">
                              <w:rPr>
                                <w:rFonts w:ascii="Arial" w:hAnsi="Arial" w:cs="Arial"/>
                                <w:b/>
                                <w:bCs/>
                                <w:i/>
                                <w:iCs/>
                                <w:color w:val="538135" w:themeColor="accent6" w:themeShade="BF"/>
                                <w:kern w:val="24"/>
                                <w:sz w:val="24"/>
                                <w:szCs w:val="24"/>
                                <w:lang w:val="mi-NZ"/>
                              </w:rPr>
                              <w:t xml:space="preserve"> ai te ākonga.</w:t>
                            </w:r>
                          </w:p>
                          <w:p w14:paraId="12653453" w14:textId="77777777" w:rsidR="00467147" w:rsidRPr="00404B2F" w:rsidRDefault="00467147" w:rsidP="00467147">
                            <w:pPr>
                              <w:spacing w:before="200" w:line="216" w:lineRule="auto"/>
                              <w:rPr>
                                <w:rFonts w:ascii="Arial" w:hAnsi="Arial" w:cs="Arial"/>
                                <w:i/>
                                <w:iCs/>
                                <w:color w:val="538135" w:themeColor="accent6" w:themeShade="BF"/>
                                <w:kern w:val="24"/>
                                <w:sz w:val="24"/>
                                <w:szCs w:val="24"/>
                                <w:lang w:val="mi-NZ"/>
                              </w:rPr>
                            </w:pPr>
                            <w:r w:rsidRPr="00404B2F">
                              <w:rPr>
                                <w:rFonts w:ascii="Arial" w:hAnsi="Arial" w:cs="Arial"/>
                                <w:i/>
                                <w:iCs/>
                                <w:color w:val="538135" w:themeColor="accent6" w:themeShade="BF"/>
                                <w:kern w:val="24"/>
                                <w:sz w:val="24"/>
                                <w:szCs w:val="24"/>
                                <w:lang w:val="mi-NZ"/>
                              </w:rPr>
                              <w:t xml:space="preserve">Aromatawai </w:t>
                            </w:r>
                            <w:proofErr w:type="spellStart"/>
                            <w:r w:rsidRPr="00404B2F">
                              <w:rPr>
                                <w:rFonts w:ascii="Arial" w:hAnsi="Arial" w:cs="Arial"/>
                                <w:i/>
                                <w:iCs/>
                                <w:color w:val="538135" w:themeColor="accent6" w:themeShade="BF"/>
                                <w:kern w:val="24"/>
                                <w:sz w:val="24"/>
                                <w:szCs w:val="24"/>
                                <w:lang w:val="mi-NZ"/>
                              </w:rPr>
                              <w:t>practices</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preserve</w:t>
                            </w:r>
                            <w:proofErr w:type="spellEnd"/>
                            <w:r w:rsidRPr="00404B2F">
                              <w:rPr>
                                <w:rFonts w:ascii="Arial" w:hAnsi="Arial" w:cs="Arial"/>
                                <w:i/>
                                <w:iCs/>
                                <w:color w:val="538135" w:themeColor="accent6" w:themeShade="BF"/>
                                <w:kern w:val="24"/>
                                <w:sz w:val="24"/>
                                <w:szCs w:val="24"/>
                                <w:lang w:val="mi-NZ"/>
                              </w:rPr>
                              <w:t xml:space="preserve"> and </w:t>
                            </w:r>
                            <w:proofErr w:type="spellStart"/>
                            <w:r w:rsidRPr="00404B2F">
                              <w:rPr>
                                <w:rFonts w:ascii="Arial" w:hAnsi="Arial" w:cs="Arial"/>
                                <w:i/>
                                <w:iCs/>
                                <w:color w:val="538135" w:themeColor="accent6" w:themeShade="BF"/>
                                <w:kern w:val="24"/>
                                <w:sz w:val="24"/>
                                <w:szCs w:val="24"/>
                                <w:lang w:val="mi-NZ"/>
                              </w:rPr>
                              <w:t>enhance</w:t>
                            </w:r>
                            <w:proofErr w:type="spellEnd"/>
                            <w:r w:rsidRPr="00404B2F">
                              <w:rPr>
                                <w:rFonts w:ascii="Arial" w:hAnsi="Arial" w:cs="Arial"/>
                                <w:i/>
                                <w:iCs/>
                                <w:color w:val="538135" w:themeColor="accent6" w:themeShade="BF"/>
                                <w:kern w:val="24"/>
                                <w:sz w:val="24"/>
                                <w:szCs w:val="24"/>
                                <w:lang w:val="mi-NZ"/>
                              </w:rPr>
                              <w:t xml:space="preserve"> the </w:t>
                            </w:r>
                            <w:proofErr w:type="spellStart"/>
                            <w:r w:rsidRPr="00404B2F">
                              <w:rPr>
                                <w:rFonts w:ascii="Arial" w:hAnsi="Arial" w:cs="Arial"/>
                                <w:i/>
                                <w:iCs/>
                                <w:color w:val="538135" w:themeColor="accent6" w:themeShade="BF"/>
                                <w:kern w:val="24"/>
                                <w:sz w:val="24"/>
                                <w:szCs w:val="24"/>
                                <w:lang w:val="mi-NZ"/>
                              </w:rPr>
                              <w:t>inherent</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skills</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of</w:t>
                            </w:r>
                            <w:proofErr w:type="spellEnd"/>
                            <w:r w:rsidRPr="00404B2F">
                              <w:rPr>
                                <w:rFonts w:ascii="Arial" w:hAnsi="Arial" w:cs="Arial"/>
                                <w:i/>
                                <w:iCs/>
                                <w:color w:val="538135" w:themeColor="accent6" w:themeShade="BF"/>
                                <w:kern w:val="24"/>
                                <w:sz w:val="24"/>
                                <w:szCs w:val="24"/>
                                <w:lang w:val="mi-NZ"/>
                              </w:rPr>
                              <w:t xml:space="preserve"> ākonga to </w:t>
                            </w:r>
                            <w:proofErr w:type="spellStart"/>
                            <w:r w:rsidRPr="00404B2F">
                              <w:rPr>
                                <w:rFonts w:ascii="Arial" w:hAnsi="Arial" w:cs="Arial"/>
                                <w:i/>
                                <w:iCs/>
                                <w:color w:val="538135" w:themeColor="accent6" w:themeShade="BF"/>
                                <w:kern w:val="24"/>
                                <w:sz w:val="24"/>
                                <w:szCs w:val="24"/>
                                <w:lang w:val="mi-NZ"/>
                              </w:rPr>
                              <w:t>support</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them</w:t>
                            </w:r>
                            <w:proofErr w:type="spellEnd"/>
                            <w:r w:rsidRPr="00404B2F">
                              <w:rPr>
                                <w:rFonts w:ascii="Arial" w:hAnsi="Arial" w:cs="Arial"/>
                                <w:i/>
                                <w:iCs/>
                                <w:color w:val="538135" w:themeColor="accent6" w:themeShade="BF"/>
                                <w:kern w:val="24"/>
                                <w:sz w:val="24"/>
                                <w:szCs w:val="24"/>
                                <w:lang w:val="mi-NZ"/>
                              </w:rPr>
                              <w:t xml:space="preserve"> in </w:t>
                            </w:r>
                            <w:proofErr w:type="spellStart"/>
                            <w:r w:rsidRPr="00404B2F">
                              <w:rPr>
                                <w:rFonts w:ascii="Arial" w:hAnsi="Arial" w:cs="Arial"/>
                                <w:i/>
                                <w:iCs/>
                                <w:color w:val="538135" w:themeColor="accent6" w:themeShade="BF"/>
                                <w:kern w:val="24"/>
                                <w:sz w:val="24"/>
                                <w:szCs w:val="24"/>
                                <w:lang w:val="mi-NZ"/>
                              </w:rPr>
                              <w:t>reaching</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their</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full</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potential</w:t>
                            </w:r>
                            <w:proofErr w:type="spellEnd"/>
                            <w:r w:rsidRPr="00404B2F">
                              <w:rPr>
                                <w:rFonts w:ascii="Arial" w:hAnsi="Arial" w:cs="Arial"/>
                                <w:i/>
                                <w:iCs/>
                                <w:color w:val="538135" w:themeColor="accent6" w:themeShade="BF"/>
                                <w:kern w:val="24"/>
                                <w:sz w:val="24"/>
                                <w:szCs w:val="24"/>
                                <w:lang w:val="mi-NZ"/>
                              </w:rPr>
                              <w:t>.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2BBBFB4" id="_x0000_s1049" type="#_x0000_t202" style="position:absolute;margin-left:400.15pt;margin-top:414.7pt;width:451.35pt;height:99.9pt;z-index:251720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" filled="f" stroked="f">
                <v:textbox>
                  <w:txbxContent>
                    <w:p w14:paraId="3B167CD2" w14:textId="77777777" w:rsidR="00467147" w:rsidRPr="00404B2F" w:rsidRDefault="00467147" w:rsidP="00467147">
                      <w:pPr>
                        <w:pStyle w:val="ListParagraph"/>
                        <w:spacing w:line="312" w:lineRule="auto"/>
                        <w:rPr>
                          <w:sz w:val="18"/>
                          <w:szCs w:val="18"/>
                        </w:rPr>
                      </w:pPr>
                    </w:p>
                    <w:p w14:paraId="68BF6A7D" w14:textId="77777777" w:rsidR="00467147" w:rsidRPr="00404B2F" w:rsidRDefault="00467147" w:rsidP="00467147">
                      <w:pPr>
                        <w:spacing w:before="200" w:line="216" w:lineRule="auto"/>
                        <w:rPr>
                          <w:rFonts w:ascii="Arial" w:hAnsi="Arial" w:cs="Arial"/>
                          <w:b/>
                          <w:bCs/>
                          <w:i/>
                          <w:iCs/>
                          <w:color w:val="538135" w:themeColor="accent6" w:themeShade="BF"/>
                          <w:kern w:val="24"/>
                          <w:sz w:val="24"/>
                          <w:szCs w:val="24"/>
                          <w:lang w:val="mi-NZ"/>
                        </w:rPr>
                      </w:pPr>
                      <w:r w:rsidRPr="00404B2F">
                        <w:rPr>
                          <w:rFonts w:ascii="Arial" w:hAnsi="Arial" w:cs="Arial"/>
                          <w:b/>
                          <w:bCs/>
                          <w:i/>
                          <w:iCs/>
                          <w:color w:val="538135" w:themeColor="accent6" w:themeShade="BF"/>
                          <w:kern w:val="24"/>
                          <w:sz w:val="24"/>
                          <w:szCs w:val="24"/>
                          <w:lang w:val="mi-NZ"/>
                        </w:rPr>
                        <w:t xml:space="preserve">Ka tika te aromatawai hei rokiroki, hei hāpai anō hoki i ngā pūmanawa kia </w:t>
                      </w:r>
                      <w:proofErr w:type="spellStart"/>
                      <w:r w:rsidRPr="00404B2F">
                        <w:rPr>
                          <w:rFonts w:ascii="Arial" w:hAnsi="Arial" w:cs="Arial"/>
                          <w:b/>
                          <w:bCs/>
                          <w:i/>
                          <w:iCs/>
                          <w:color w:val="538135" w:themeColor="accent6" w:themeShade="BF"/>
                          <w:kern w:val="24"/>
                          <w:sz w:val="24"/>
                          <w:szCs w:val="24"/>
                          <w:lang w:val="mi-NZ"/>
                        </w:rPr>
                        <w:t>pūāwai</w:t>
                      </w:r>
                      <w:proofErr w:type="spellEnd"/>
                      <w:r w:rsidRPr="00404B2F">
                        <w:rPr>
                          <w:rFonts w:ascii="Arial" w:hAnsi="Arial" w:cs="Arial"/>
                          <w:b/>
                          <w:bCs/>
                          <w:i/>
                          <w:iCs/>
                          <w:color w:val="538135" w:themeColor="accent6" w:themeShade="BF"/>
                          <w:kern w:val="24"/>
                          <w:sz w:val="24"/>
                          <w:szCs w:val="24"/>
                          <w:lang w:val="mi-NZ"/>
                        </w:rPr>
                        <w:t xml:space="preserve"> ai te ākonga.</w:t>
                      </w:r>
                    </w:p>
                    <w:p w14:paraId="12653453" w14:textId="77777777" w:rsidR="00467147" w:rsidRPr="00404B2F" w:rsidRDefault="00467147" w:rsidP="00467147">
                      <w:pPr>
                        <w:spacing w:before="200" w:line="216" w:lineRule="auto"/>
                        <w:rPr>
                          <w:rFonts w:ascii="Arial" w:hAnsi="Arial" w:cs="Arial"/>
                          <w:i/>
                          <w:iCs/>
                          <w:color w:val="538135" w:themeColor="accent6" w:themeShade="BF"/>
                          <w:kern w:val="24"/>
                          <w:sz w:val="24"/>
                          <w:szCs w:val="24"/>
                          <w:lang w:val="mi-NZ"/>
                        </w:rPr>
                      </w:pPr>
                      <w:r w:rsidRPr="00404B2F">
                        <w:rPr>
                          <w:rFonts w:ascii="Arial" w:hAnsi="Arial" w:cs="Arial"/>
                          <w:i/>
                          <w:iCs/>
                          <w:color w:val="538135" w:themeColor="accent6" w:themeShade="BF"/>
                          <w:kern w:val="24"/>
                          <w:sz w:val="24"/>
                          <w:szCs w:val="24"/>
                          <w:lang w:val="mi-NZ"/>
                        </w:rPr>
                        <w:t xml:space="preserve">Aromatawai </w:t>
                      </w:r>
                      <w:proofErr w:type="spellStart"/>
                      <w:r w:rsidRPr="00404B2F">
                        <w:rPr>
                          <w:rFonts w:ascii="Arial" w:hAnsi="Arial" w:cs="Arial"/>
                          <w:i/>
                          <w:iCs/>
                          <w:color w:val="538135" w:themeColor="accent6" w:themeShade="BF"/>
                          <w:kern w:val="24"/>
                          <w:sz w:val="24"/>
                          <w:szCs w:val="24"/>
                          <w:lang w:val="mi-NZ"/>
                        </w:rPr>
                        <w:t>practices</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preserve</w:t>
                      </w:r>
                      <w:proofErr w:type="spellEnd"/>
                      <w:r w:rsidRPr="00404B2F">
                        <w:rPr>
                          <w:rFonts w:ascii="Arial" w:hAnsi="Arial" w:cs="Arial"/>
                          <w:i/>
                          <w:iCs/>
                          <w:color w:val="538135" w:themeColor="accent6" w:themeShade="BF"/>
                          <w:kern w:val="24"/>
                          <w:sz w:val="24"/>
                          <w:szCs w:val="24"/>
                          <w:lang w:val="mi-NZ"/>
                        </w:rPr>
                        <w:t xml:space="preserve"> and </w:t>
                      </w:r>
                      <w:proofErr w:type="spellStart"/>
                      <w:r w:rsidRPr="00404B2F">
                        <w:rPr>
                          <w:rFonts w:ascii="Arial" w:hAnsi="Arial" w:cs="Arial"/>
                          <w:i/>
                          <w:iCs/>
                          <w:color w:val="538135" w:themeColor="accent6" w:themeShade="BF"/>
                          <w:kern w:val="24"/>
                          <w:sz w:val="24"/>
                          <w:szCs w:val="24"/>
                          <w:lang w:val="mi-NZ"/>
                        </w:rPr>
                        <w:t>enhance</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the</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inherent</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skills</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of</w:t>
                      </w:r>
                      <w:proofErr w:type="spellEnd"/>
                      <w:r w:rsidRPr="00404B2F">
                        <w:rPr>
                          <w:rFonts w:ascii="Arial" w:hAnsi="Arial" w:cs="Arial"/>
                          <w:i/>
                          <w:iCs/>
                          <w:color w:val="538135" w:themeColor="accent6" w:themeShade="BF"/>
                          <w:kern w:val="24"/>
                          <w:sz w:val="24"/>
                          <w:szCs w:val="24"/>
                          <w:lang w:val="mi-NZ"/>
                        </w:rPr>
                        <w:t xml:space="preserve"> ākonga to </w:t>
                      </w:r>
                      <w:proofErr w:type="spellStart"/>
                      <w:r w:rsidRPr="00404B2F">
                        <w:rPr>
                          <w:rFonts w:ascii="Arial" w:hAnsi="Arial" w:cs="Arial"/>
                          <w:i/>
                          <w:iCs/>
                          <w:color w:val="538135" w:themeColor="accent6" w:themeShade="BF"/>
                          <w:kern w:val="24"/>
                          <w:sz w:val="24"/>
                          <w:szCs w:val="24"/>
                          <w:lang w:val="mi-NZ"/>
                        </w:rPr>
                        <w:t>support</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them</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in</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reaching</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their</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full</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potential</w:t>
                      </w:r>
                      <w:proofErr w:type="spellEnd"/>
                      <w:r w:rsidRPr="00404B2F">
                        <w:rPr>
                          <w:rFonts w:ascii="Arial" w:hAnsi="Arial" w:cs="Arial"/>
                          <w:i/>
                          <w:iCs/>
                          <w:color w:val="538135" w:themeColor="accent6" w:themeShade="BF"/>
                          <w:kern w:val="24"/>
                          <w:sz w:val="24"/>
                          <w:szCs w:val="24"/>
                          <w:lang w:val="mi-NZ"/>
                        </w:rPr>
                        <w:t>. </w:t>
                      </w:r>
                    </w:p>
                  </w:txbxContent>
                </v:textbox>
                <w10:wrap anchorx="margin"/>
              </v:shape>
            </w:pict>
          </mc:Fallback>
        </mc:AlternateContent>
      </w:r>
      <w:r w:rsidRPr="00DC45A5">
        <w:t xml:space="preserve"> </w:t>
      </w:r>
      <w:r>
        <w:br w:type="page"/>
      </w:r>
      <w:r>
        <w:rPr>
          <w:noProof/>
        </w:rPr>
        <w:lastRenderedPageBreak/>
        <mc:AlternateContent>
          <mc:Choice Requires="wps">
            <w:drawing>
              <wp:anchor distT="0" distB="0" distL="114300" distR="114300" simplePos="0" relativeHeight="251701248" behindDoc="0" locked="0" layoutInCell="1" allowOverlap="1" wp14:anchorId="40B0909F" wp14:editId="50A8E94B">
                <wp:simplePos x="0" y="0"/>
                <wp:positionH relativeFrom="margin">
                  <wp:align>right</wp:align>
                </wp:positionH>
                <wp:positionV relativeFrom="paragraph">
                  <wp:posOffset>286385</wp:posOffset>
                </wp:positionV>
                <wp:extent cx="4025265" cy="1009650"/>
                <wp:effectExtent l="0" t="0" r="0" b="0"/>
                <wp:wrapSquare wrapText="bothSides"/>
                <wp:docPr id="33"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5265" cy="1009650"/>
                        </a:xfrm>
                        <a:prstGeom prst="rect">
                          <a:avLst/>
                        </a:prstGeom>
                        <a:noFill/>
                      </wps:spPr>
                      <wps:txbx>
                        <w:txbxContent>
                          <w:p w14:paraId="24D68BB4" w14:textId="77777777" w:rsidR="00467147" w:rsidRDefault="00467147" w:rsidP="00467147">
                            <w:pPr>
                              <w:rPr>
                                <w:sz w:val="24"/>
                                <w:szCs w:val="24"/>
                              </w:rPr>
                            </w:pPr>
                            <w:r>
                              <w:rPr>
                                <w:rFonts w:ascii="Arial" w:hAnsi="Arial" w:cs="Arial"/>
                                <w:b/>
                                <w:bCs/>
                                <w:color w:val="FF0000"/>
                                <w:kern w:val="24"/>
                                <w:sz w:val="28"/>
                                <w:szCs w:val="28"/>
                              </w:rPr>
                              <w:br/>
                            </w:r>
                            <w:r>
                              <w:rPr>
                                <w:rFonts w:ascii="Arial" w:hAnsi="Arial" w:cs="Arial"/>
                                <w:b/>
                                <w:bCs/>
                                <w:color w:val="000000" w:themeColor="text1"/>
                                <w:kern w:val="24"/>
                                <w:sz w:val="28"/>
                                <w:szCs w:val="28"/>
                              </w:rPr>
                              <w:t xml:space="preserve">Assessment and </w:t>
                            </w:r>
                            <w:proofErr w:type="spellStart"/>
                            <w:r>
                              <w:rPr>
                                <w:rFonts w:ascii="Arial" w:hAnsi="Arial" w:cs="Arial"/>
                                <w:b/>
                                <w:bCs/>
                                <w:color w:val="000000" w:themeColor="text1"/>
                                <w:kern w:val="24"/>
                                <w:sz w:val="28"/>
                                <w:szCs w:val="28"/>
                              </w:rPr>
                              <w:t>aromatawai</w:t>
                            </w:r>
                            <w:proofErr w:type="spellEnd"/>
                            <w:r>
                              <w:rPr>
                                <w:rFonts w:ascii="Arial" w:hAnsi="Arial" w:cs="Arial"/>
                                <w:b/>
                                <w:bCs/>
                                <w:color w:val="000000" w:themeColor="text1"/>
                                <w:kern w:val="24"/>
                                <w:sz w:val="28"/>
                                <w:szCs w:val="28"/>
                              </w:rPr>
                              <w:t xml:space="preserve"> is valued, and contributes to learning progressions and </w:t>
                            </w:r>
                            <w:proofErr w:type="spellStart"/>
                            <w:r>
                              <w:rPr>
                                <w:rFonts w:ascii="Arial" w:hAnsi="Arial" w:cs="Arial"/>
                                <w:b/>
                                <w:bCs/>
                                <w:color w:val="000000" w:themeColor="text1"/>
                                <w:kern w:val="24"/>
                                <w:sz w:val="28"/>
                                <w:szCs w:val="28"/>
                              </w:rPr>
                              <w:t>ākonga</w:t>
                            </w:r>
                            <w:proofErr w:type="spellEnd"/>
                            <w:r>
                              <w:rPr>
                                <w:rFonts w:ascii="Arial" w:hAnsi="Arial" w:cs="Arial"/>
                                <w:b/>
                                <w:bCs/>
                                <w:color w:val="000000" w:themeColor="text1"/>
                                <w:kern w:val="24"/>
                                <w:sz w:val="28"/>
                                <w:szCs w:val="28"/>
                              </w:rPr>
                              <w:t xml:space="preserve"> achievement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0B0909F" id="_x0000_s1050" type="#_x0000_t202" style="position:absolute;margin-left:265.75pt;margin-top:22.55pt;width:316.95pt;height:79.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" filled="f" stroked="f">
                <v:textbox>
                  <w:txbxContent>
                    <w:p w14:paraId="24D68BB4" w14:textId="77777777" w:rsidR="00467147" w:rsidRDefault="00467147" w:rsidP="00467147">
                      <w:pPr>
                        <w:rPr>
                          <w:sz w:val="24"/>
                          <w:szCs w:val="24"/>
                        </w:rPr>
                      </w:pPr>
                      <w:r>
                        <w:rPr>
                          <w:rFonts w:ascii="Arial" w:hAnsi="Arial" w:cs="Arial"/>
                          <w:b/>
                          <w:bCs/>
                          <w:color w:val="FF0000"/>
                          <w:kern w:val="24"/>
                          <w:sz w:val="28"/>
                          <w:szCs w:val="28"/>
                        </w:rPr>
                        <w:br/>
                      </w:r>
                      <w:r>
                        <w:rPr>
                          <w:rFonts w:ascii="Arial" w:hAnsi="Arial" w:cs="Arial"/>
                          <w:b/>
                          <w:bCs/>
                          <w:color w:val="000000" w:themeColor="text1"/>
                          <w:kern w:val="24"/>
                          <w:sz w:val="28"/>
                          <w:szCs w:val="28"/>
                        </w:rPr>
                        <w:t xml:space="preserve">Assessment and </w:t>
                      </w:r>
                      <w:proofErr w:type="spellStart"/>
                      <w:r>
                        <w:rPr>
                          <w:rFonts w:ascii="Arial" w:hAnsi="Arial" w:cs="Arial"/>
                          <w:b/>
                          <w:bCs/>
                          <w:color w:val="000000" w:themeColor="text1"/>
                          <w:kern w:val="24"/>
                          <w:sz w:val="28"/>
                          <w:szCs w:val="28"/>
                        </w:rPr>
                        <w:t>aromatawai</w:t>
                      </w:r>
                      <w:proofErr w:type="spellEnd"/>
                      <w:r>
                        <w:rPr>
                          <w:rFonts w:ascii="Arial" w:hAnsi="Arial" w:cs="Arial"/>
                          <w:b/>
                          <w:bCs/>
                          <w:color w:val="000000" w:themeColor="text1"/>
                          <w:kern w:val="24"/>
                          <w:sz w:val="28"/>
                          <w:szCs w:val="28"/>
                        </w:rPr>
                        <w:t xml:space="preserve"> is valued, and contributes to learning progressions and </w:t>
                      </w:r>
                      <w:proofErr w:type="spellStart"/>
                      <w:r>
                        <w:rPr>
                          <w:rFonts w:ascii="Arial" w:hAnsi="Arial" w:cs="Arial"/>
                          <w:b/>
                          <w:bCs/>
                          <w:color w:val="000000" w:themeColor="text1"/>
                          <w:kern w:val="24"/>
                          <w:sz w:val="28"/>
                          <w:szCs w:val="28"/>
                        </w:rPr>
                        <w:t>ākonga</w:t>
                      </w:r>
                      <w:proofErr w:type="spellEnd"/>
                      <w:r>
                        <w:rPr>
                          <w:rFonts w:ascii="Arial" w:hAnsi="Arial" w:cs="Arial"/>
                          <w:b/>
                          <w:bCs/>
                          <w:color w:val="000000" w:themeColor="text1"/>
                          <w:kern w:val="24"/>
                          <w:sz w:val="28"/>
                          <w:szCs w:val="28"/>
                        </w:rPr>
                        <w:t xml:space="preserve"> achievement</w:t>
                      </w:r>
                    </w:p>
                  </w:txbxContent>
                </v:textbox>
                <w10:wrap type="square" anchorx="margin"/>
              </v:shape>
            </w:pict>
          </mc:Fallback>
        </mc:AlternateContent>
      </w:r>
      <w:r>
        <w:rPr>
          <w:noProof/>
        </w:rPr>
        <w:drawing>
          <wp:anchor distT="0" distB="0" distL="114300" distR="114300" simplePos="0" relativeHeight="251697152" behindDoc="0" locked="0" layoutInCell="1" allowOverlap="1" wp14:anchorId="7B0AD1A9" wp14:editId="691A446A">
            <wp:simplePos x="0" y="0"/>
            <wp:positionH relativeFrom="margin">
              <wp:align>left</wp:align>
            </wp:positionH>
            <wp:positionV relativeFrom="paragraph">
              <wp:posOffset>322</wp:posOffset>
            </wp:positionV>
            <wp:extent cx="1616075" cy="1322705"/>
            <wp:effectExtent l="0" t="0" r="3175" b="0"/>
            <wp:wrapTopAndBottom/>
            <wp:docPr id="29" name="Picture 7">
              <a:extLst xmlns:a="http://schemas.openxmlformats.org/drawingml/2006/main">
                <a:ext uri="{FF2B5EF4-FFF2-40B4-BE49-F238E27FC236}">
                  <a16:creationId xmlns:a16="http://schemas.microsoft.com/office/drawing/2014/main" id="{05C108AA-6B66-4230-8C1E-6B7CDEA4A1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05C108AA-6B66-4230-8C1E-6B7CDEA4A12C}"/>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616075" cy="1322705"/>
                    </a:xfrm>
                    <a:prstGeom prst="rect">
                      <a:avLst/>
                    </a:prstGeom>
                  </pic:spPr>
                </pic:pic>
              </a:graphicData>
            </a:graphic>
            <wp14:sizeRelH relativeFrom="margin">
              <wp14:pctWidth>0</wp14:pctWidth>
            </wp14:sizeRelH>
            <wp14:sizeRelV relativeFrom="margin">
              <wp14:pctHeight>0</wp14:pctHeight>
            </wp14:sizeRelV>
          </wp:anchor>
        </w:drawing>
      </w:r>
      <w:r w:rsidRPr="00DC45A5">
        <w:t xml:space="preserve"> </w:t>
      </w:r>
    </w:p>
    <w:p w14:paraId="6E19EDC2" w14:textId="77777777" w:rsidR="00467147" w:rsidRDefault="00467147" w:rsidP="00467147"/>
    <w:p w14:paraId="73C3303F" w14:textId="77777777" w:rsidR="00467147" w:rsidRDefault="00467147" w:rsidP="00467147">
      <w:r w:rsidRPr="00DC45A5">
        <w:rPr>
          <w:noProof/>
        </w:rPr>
        <mc:AlternateContent>
          <mc:Choice Requires="wps">
            <w:drawing>
              <wp:anchor distT="0" distB="0" distL="114300" distR="114300" simplePos="0" relativeHeight="251702272" behindDoc="0" locked="0" layoutInCell="1" allowOverlap="1" wp14:anchorId="2FBF98CF" wp14:editId="6456122A">
                <wp:simplePos x="0" y="0"/>
                <wp:positionH relativeFrom="margin">
                  <wp:align>left</wp:align>
                </wp:positionH>
                <wp:positionV relativeFrom="paragraph">
                  <wp:posOffset>15629</wp:posOffset>
                </wp:positionV>
                <wp:extent cx="3083560" cy="4558352"/>
                <wp:effectExtent l="0" t="0" r="0" b="0"/>
                <wp:wrapNone/>
                <wp:docPr id="3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3560" cy="4558352"/>
                        </a:xfrm>
                        <a:prstGeom prst="rect">
                          <a:avLst/>
                        </a:prstGeom>
                      </wps:spPr>
                      <wps:txbx>
                        <w:txbxContent>
                          <w:p w14:paraId="64FD751E" w14:textId="77777777" w:rsidR="00467147" w:rsidRPr="00404B2F" w:rsidRDefault="00467147" w:rsidP="00467147">
                            <w:pPr>
                              <w:spacing w:line="288" w:lineRule="auto"/>
                              <w:rPr>
                                <w:sz w:val="20"/>
                                <w:szCs w:val="20"/>
                              </w:rPr>
                            </w:pPr>
                            <w:r w:rsidRPr="00404B2F">
                              <w:rPr>
                                <w:rFonts w:ascii="Arial" w:hAnsi="Arial" w:cs="Arial"/>
                                <w:b/>
                                <w:bCs/>
                                <w:color w:val="000000" w:themeColor="text1"/>
                                <w:kern w:val="24"/>
                              </w:rPr>
                              <w:t>Characteristics:</w:t>
                            </w:r>
                          </w:p>
                          <w:p w14:paraId="6A82E2F4" w14:textId="77777777" w:rsidR="00467147" w:rsidRPr="005734A9" w:rsidRDefault="00467147" w:rsidP="00467147">
                            <w:pPr>
                              <w:pStyle w:val="ListParagraph"/>
                              <w:numPr>
                                <w:ilvl w:val="0"/>
                                <w:numId w:val="23"/>
                              </w:numPr>
                              <w:spacing w:before="0" w:after="0" w:line="288" w:lineRule="auto"/>
                              <w:rPr>
                                <w:rFonts w:ascii="Arial" w:hAnsi="Arial" w:cs="Arial"/>
                                <w:color w:val="000000" w:themeColor="text1"/>
                                <w:kern w:val="24"/>
                              </w:rPr>
                            </w:pPr>
                            <w:r w:rsidRPr="00404B2F">
                              <w:rPr>
                                <w:rFonts w:ascii="Arial" w:hAnsi="Arial" w:cs="Arial"/>
                                <w:color w:val="000000" w:themeColor="text1"/>
                                <w:kern w:val="24"/>
                              </w:rPr>
                              <w:t xml:space="preserve">Feedback to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is timely, acknowledges achievement, and supports further progress.</w:t>
                            </w:r>
                          </w:p>
                          <w:p w14:paraId="3A49896D" w14:textId="77777777" w:rsidR="00467147" w:rsidRPr="005734A9" w:rsidRDefault="00467147" w:rsidP="00467147">
                            <w:pPr>
                              <w:pStyle w:val="ListParagraph"/>
                              <w:numPr>
                                <w:ilvl w:val="0"/>
                                <w:numId w:val="23"/>
                              </w:numPr>
                              <w:spacing w:before="0" w:after="0" w:line="288" w:lineRule="auto"/>
                              <w:rPr>
                                <w:rFonts w:ascii="Arial" w:hAnsi="Arial" w:cs="Arial"/>
                                <w:color w:val="000000" w:themeColor="text1"/>
                                <w:kern w:val="24"/>
                              </w:rPr>
                            </w:pPr>
                            <w:r w:rsidRPr="00404B2F">
                              <w:rPr>
                                <w:rFonts w:ascii="Arial" w:hAnsi="Arial" w:cs="Arial"/>
                                <w:color w:val="000000" w:themeColor="text1"/>
                                <w:kern w:val="24"/>
                              </w:rPr>
                              <w:t xml:space="preserve">Information is used to improve teaching and learning. </w:t>
                            </w:r>
                          </w:p>
                          <w:p w14:paraId="3229EBD2" w14:textId="77777777" w:rsidR="00467147" w:rsidRPr="005734A9" w:rsidRDefault="00467147" w:rsidP="00467147">
                            <w:pPr>
                              <w:pStyle w:val="ListParagraph"/>
                              <w:numPr>
                                <w:ilvl w:val="0"/>
                                <w:numId w:val="23"/>
                              </w:numPr>
                              <w:spacing w:before="0" w:after="0" w:line="288" w:lineRule="auto"/>
                              <w:rPr>
                                <w:rFonts w:ascii="Arial" w:hAnsi="Arial" w:cs="Arial"/>
                                <w:color w:val="000000" w:themeColor="text1"/>
                                <w:kern w:val="24"/>
                              </w:rPr>
                            </w:pPr>
                            <w:r w:rsidRPr="00404B2F">
                              <w:rPr>
                                <w:rFonts w:ascii="Arial" w:hAnsi="Arial" w:cs="Arial"/>
                                <w:color w:val="000000" w:themeColor="text1"/>
                                <w:kern w:val="24"/>
                              </w:rPr>
                              <w:t xml:space="preserve">Results and records are meaningful to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w:t>
                            </w:r>
                            <w:proofErr w:type="spellStart"/>
                            <w:r w:rsidRPr="00404B2F">
                              <w:rPr>
                                <w:rFonts w:ascii="Arial" w:hAnsi="Arial" w:cs="Arial"/>
                                <w:color w:val="000000" w:themeColor="text1"/>
                                <w:kern w:val="24"/>
                              </w:rPr>
                              <w:t>kaiako</w:t>
                            </w:r>
                            <w:proofErr w:type="spellEnd"/>
                            <w:r w:rsidRPr="00404B2F">
                              <w:rPr>
                                <w:rFonts w:ascii="Arial" w:hAnsi="Arial" w:cs="Arial"/>
                                <w:color w:val="000000" w:themeColor="text1"/>
                                <w:kern w:val="24"/>
                              </w:rPr>
                              <w:t>, education organisations, NZQA and the wider community.</w:t>
                            </w:r>
                          </w:p>
                          <w:p w14:paraId="0D48AD3C" w14:textId="77777777" w:rsidR="00467147" w:rsidRPr="005734A9" w:rsidRDefault="00467147" w:rsidP="00467147">
                            <w:pPr>
                              <w:pStyle w:val="ListParagraph"/>
                              <w:numPr>
                                <w:ilvl w:val="0"/>
                                <w:numId w:val="23"/>
                              </w:numPr>
                              <w:spacing w:before="0" w:after="0" w:line="288" w:lineRule="auto"/>
                              <w:rPr>
                                <w:rFonts w:ascii="Arial" w:hAnsi="Arial" w:cs="Arial"/>
                                <w:color w:val="000000" w:themeColor="text1"/>
                                <w:kern w:val="24"/>
                              </w:rPr>
                            </w:pPr>
                            <w:r w:rsidRPr="00404B2F">
                              <w:rPr>
                                <w:rFonts w:ascii="Arial" w:hAnsi="Arial" w:cs="Arial"/>
                                <w:color w:val="000000" w:themeColor="text1"/>
                                <w:kern w:val="24"/>
                              </w:rPr>
                              <w:t xml:space="preserve">All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have a permanent, accurate record of their NZQF achievement for vocational and academic purposes.</w:t>
                            </w:r>
                          </w:p>
                          <w:p w14:paraId="382A9763" w14:textId="77777777" w:rsidR="00467147" w:rsidRPr="005734A9" w:rsidRDefault="00467147" w:rsidP="00467147">
                            <w:pPr>
                              <w:pStyle w:val="ListParagraph"/>
                              <w:numPr>
                                <w:ilvl w:val="0"/>
                                <w:numId w:val="23"/>
                              </w:numPr>
                              <w:spacing w:before="0" w:after="0" w:line="288" w:lineRule="auto"/>
                              <w:rPr>
                                <w:rFonts w:ascii="Arial" w:hAnsi="Arial" w:cs="Arial"/>
                                <w:color w:val="000000" w:themeColor="text1"/>
                                <w:kern w:val="24"/>
                              </w:rPr>
                            </w:pPr>
                            <w:proofErr w:type="spellStart"/>
                            <w:r w:rsidRPr="00404B2F">
                              <w:rPr>
                                <w:rFonts w:ascii="Arial" w:hAnsi="Arial" w:cs="Arial"/>
                                <w:color w:val="000000" w:themeColor="text1"/>
                                <w:kern w:val="24"/>
                              </w:rPr>
                              <w:t>Kaiarotake</w:t>
                            </w:r>
                            <w:proofErr w:type="spellEnd"/>
                            <w:r w:rsidRPr="00404B2F">
                              <w:rPr>
                                <w:rFonts w:ascii="Arial" w:hAnsi="Arial" w:cs="Arial"/>
                                <w:color w:val="000000" w:themeColor="text1"/>
                                <w:kern w:val="24"/>
                              </w:rPr>
                              <w:t xml:space="preserve"> </w:t>
                            </w:r>
                            <w:r w:rsidRPr="005734A9">
                              <w:rPr>
                                <w:rFonts w:ascii="Arial" w:hAnsi="Arial" w:cs="Arial"/>
                                <w:color w:val="000000" w:themeColor="text1"/>
                                <w:kern w:val="24"/>
                              </w:rPr>
                              <w:t xml:space="preserve">ensure </w:t>
                            </w:r>
                            <w:proofErr w:type="spellStart"/>
                            <w:r w:rsidRPr="005734A9">
                              <w:rPr>
                                <w:rFonts w:ascii="Arial" w:hAnsi="Arial" w:cs="Arial"/>
                                <w:color w:val="000000" w:themeColor="text1"/>
                                <w:kern w:val="24"/>
                              </w:rPr>
                              <w:t>ākonga</w:t>
                            </w:r>
                            <w:proofErr w:type="spellEnd"/>
                            <w:r w:rsidRPr="005734A9">
                              <w:rPr>
                                <w:rFonts w:ascii="Arial" w:hAnsi="Arial" w:cs="Arial"/>
                                <w:color w:val="000000" w:themeColor="text1"/>
                                <w:kern w:val="24"/>
                              </w:rPr>
                              <w:t xml:space="preserve"> are well prepared for their assessment activity or </w:t>
                            </w:r>
                            <w:proofErr w:type="spellStart"/>
                            <w:r w:rsidRPr="005734A9">
                              <w:rPr>
                                <w:rFonts w:ascii="Arial" w:hAnsi="Arial" w:cs="Arial"/>
                                <w:color w:val="000000" w:themeColor="text1"/>
                                <w:kern w:val="24"/>
                              </w:rPr>
                              <w:t>aromatawai</w:t>
                            </w:r>
                            <w:proofErr w:type="spellEnd"/>
                            <w:r w:rsidRPr="005734A9">
                              <w:rPr>
                                <w:rFonts w:ascii="Arial" w:hAnsi="Arial" w:cs="Arial"/>
                                <w:color w:val="000000" w:themeColor="text1"/>
                                <w:kern w:val="24"/>
                              </w:rPr>
                              <w:t>.</w:t>
                            </w:r>
                          </w:p>
                          <w:p w14:paraId="54FE7A78" w14:textId="77777777" w:rsidR="00467147" w:rsidRPr="005734A9" w:rsidRDefault="00467147" w:rsidP="00467147">
                            <w:pPr>
                              <w:pStyle w:val="ListParagraph"/>
                              <w:numPr>
                                <w:ilvl w:val="0"/>
                                <w:numId w:val="23"/>
                              </w:numPr>
                              <w:spacing w:before="0" w:after="0" w:line="288" w:lineRule="auto"/>
                              <w:rPr>
                                <w:rFonts w:ascii="Arial" w:hAnsi="Arial" w:cs="Arial"/>
                                <w:color w:val="000000" w:themeColor="text1"/>
                                <w:kern w:val="24"/>
                              </w:rPr>
                            </w:pPr>
                            <w:r w:rsidRPr="00404B2F">
                              <w:rPr>
                                <w:rFonts w:ascii="Arial" w:hAnsi="Arial" w:cs="Arial"/>
                                <w:color w:val="000000" w:themeColor="text1"/>
                                <w:kern w:val="24"/>
                              </w:rPr>
                              <w:t xml:space="preserve">Assessment and </w:t>
                            </w:r>
                            <w:proofErr w:type="spellStart"/>
                            <w:r w:rsidRPr="00404B2F">
                              <w:rPr>
                                <w:rFonts w:ascii="Arial" w:hAnsi="Arial" w:cs="Arial"/>
                                <w:color w:val="000000" w:themeColor="text1"/>
                                <w:kern w:val="24"/>
                              </w:rPr>
                              <w:t>aromatawai</w:t>
                            </w:r>
                            <w:proofErr w:type="spellEnd"/>
                            <w:r w:rsidRPr="00404B2F">
                              <w:rPr>
                                <w:rFonts w:ascii="Arial" w:hAnsi="Arial" w:cs="Arial"/>
                                <w:color w:val="000000" w:themeColor="text1"/>
                                <w:kern w:val="24"/>
                              </w:rPr>
                              <w:t xml:space="preserve"> </w:t>
                            </w:r>
                            <w:proofErr w:type="gramStart"/>
                            <w:r w:rsidRPr="00404B2F">
                              <w:rPr>
                                <w:rFonts w:ascii="Arial" w:hAnsi="Arial" w:cs="Arial"/>
                                <w:color w:val="000000" w:themeColor="text1"/>
                                <w:kern w:val="24"/>
                              </w:rPr>
                              <w:t>evidences</w:t>
                            </w:r>
                            <w:proofErr w:type="gramEnd"/>
                            <w:r w:rsidRPr="00404B2F">
                              <w:rPr>
                                <w:rFonts w:ascii="Arial" w:hAnsi="Arial" w:cs="Arial"/>
                                <w:color w:val="000000" w:themeColor="text1"/>
                                <w:kern w:val="24"/>
                              </w:rPr>
                              <w:t xml:space="preserve"> what has been learnt, and the information gathered informs planning to further support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progress.</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FBF98CF" id="_x0000_s1051" type="#_x0000_t202" style="position:absolute;margin-left:0;margin-top:1.25pt;width:242.8pt;height:358.9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" filled="f" stroked="f">
                <v:textbox>
                  <w:txbxContent>
                    <w:p w14:paraId="64FD751E" w14:textId="77777777" w:rsidR="00467147" w:rsidRPr="00404B2F" w:rsidRDefault="00467147" w:rsidP="00467147">
                      <w:pPr>
                        <w:spacing w:line="288" w:lineRule="auto"/>
                        <w:rPr>
                          <w:sz w:val="20"/>
                          <w:szCs w:val="20"/>
                        </w:rPr>
                      </w:pPr>
                      <w:r w:rsidRPr="00404B2F">
                        <w:rPr>
                          <w:rFonts w:ascii="Arial" w:hAnsi="Arial" w:cs="Arial"/>
                          <w:b/>
                          <w:bCs/>
                          <w:color w:val="000000" w:themeColor="text1"/>
                          <w:kern w:val="24"/>
                        </w:rPr>
                        <w:t>Characteristics:</w:t>
                      </w:r>
                    </w:p>
                    <w:p w14:paraId="6A82E2F4" w14:textId="77777777" w:rsidR="00467147" w:rsidRPr="005734A9" w:rsidRDefault="00467147" w:rsidP="00467147">
                      <w:pPr>
                        <w:pStyle w:val="ListParagraph"/>
                        <w:numPr>
                          <w:ilvl w:val="0"/>
                          <w:numId w:val="23"/>
                        </w:numPr>
                        <w:spacing w:before="0" w:after="0" w:line="288" w:lineRule="auto"/>
                        <w:rPr>
                          <w:rFonts w:ascii="Arial" w:hAnsi="Arial" w:cs="Arial"/>
                          <w:color w:val="000000" w:themeColor="text1"/>
                          <w:kern w:val="24"/>
                        </w:rPr>
                      </w:pPr>
                      <w:r w:rsidRPr="00404B2F">
                        <w:rPr>
                          <w:rFonts w:ascii="Arial" w:hAnsi="Arial" w:cs="Arial"/>
                          <w:color w:val="000000" w:themeColor="text1"/>
                          <w:kern w:val="24"/>
                        </w:rPr>
                        <w:t xml:space="preserve">Feedback to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is timely, acknowledges achievement, and supports further progress.</w:t>
                      </w:r>
                    </w:p>
                    <w:p w14:paraId="3A49896D" w14:textId="77777777" w:rsidR="00467147" w:rsidRPr="005734A9" w:rsidRDefault="00467147" w:rsidP="00467147">
                      <w:pPr>
                        <w:pStyle w:val="ListParagraph"/>
                        <w:numPr>
                          <w:ilvl w:val="0"/>
                          <w:numId w:val="23"/>
                        </w:numPr>
                        <w:spacing w:before="0" w:after="0" w:line="288" w:lineRule="auto"/>
                        <w:rPr>
                          <w:rFonts w:ascii="Arial" w:hAnsi="Arial" w:cs="Arial"/>
                          <w:color w:val="000000" w:themeColor="text1"/>
                          <w:kern w:val="24"/>
                        </w:rPr>
                      </w:pPr>
                      <w:r w:rsidRPr="00404B2F">
                        <w:rPr>
                          <w:rFonts w:ascii="Arial" w:hAnsi="Arial" w:cs="Arial"/>
                          <w:color w:val="000000" w:themeColor="text1"/>
                          <w:kern w:val="24"/>
                        </w:rPr>
                        <w:t xml:space="preserve">Information is used to improve teaching and learning. </w:t>
                      </w:r>
                    </w:p>
                    <w:p w14:paraId="3229EBD2" w14:textId="77777777" w:rsidR="00467147" w:rsidRPr="005734A9" w:rsidRDefault="00467147" w:rsidP="00467147">
                      <w:pPr>
                        <w:pStyle w:val="ListParagraph"/>
                        <w:numPr>
                          <w:ilvl w:val="0"/>
                          <w:numId w:val="23"/>
                        </w:numPr>
                        <w:spacing w:before="0" w:after="0" w:line="288" w:lineRule="auto"/>
                        <w:rPr>
                          <w:rFonts w:ascii="Arial" w:hAnsi="Arial" w:cs="Arial"/>
                          <w:color w:val="000000" w:themeColor="text1"/>
                          <w:kern w:val="24"/>
                        </w:rPr>
                      </w:pPr>
                      <w:r w:rsidRPr="00404B2F">
                        <w:rPr>
                          <w:rFonts w:ascii="Arial" w:hAnsi="Arial" w:cs="Arial"/>
                          <w:color w:val="000000" w:themeColor="text1"/>
                          <w:kern w:val="24"/>
                        </w:rPr>
                        <w:t xml:space="preserve">Results and records are meaningful to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w:t>
                      </w:r>
                      <w:proofErr w:type="spellStart"/>
                      <w:r w:rsidRPr="00404B2F">
                        <w:rPr>
                          <w:rFonts w:ascii="Arial" w:hAnsi="Arial" w:cs="Arial"/>
                          <w:color w:val="000000" w:themeColor="text1"/>
                          <w:kern w:val="24"/>
                        </w:rPr>
                        <w:t>kaiako</w:t>
                      </w:r>
                      <w:proofErr w:type="spellEnd"/>
                      <w:r w:rsidRPr="00404B2F">
                        <w:rPr>
                          <w:rFonts w:ascii="Arial" w:hAnsi="Arial" w:cs="Arial"/>
                          <w:color w:val="000000" w:themeColor="text1"/>
                          <w:kern w:val="24"/>
                        </w:rPr>
                        <w:t>, education organisations, NZQA and the wider community.</w:t>
                      </w:r>
                    </w:p>
                    <w:p w14:paraId="0D48AD3C" w14:textId="77777777" w:rsidR="00467147" w:rsidRPr="005734A9" w:rsidRDefault="00467147" w:rsidP="00467147">
                      <w:pPr>
                        <w:pStyle w:val="ListParagraph"/>
                        <w:numPr>
                          <w:ilvl w:val="0"/>
                          <w:numId w:val="23"/>
                        </w:numPr>
                        <w:spacing w:before="0" w:after="0" w:line="288" w:lineRule="auto"/>
                        <w:rPr>
                          <w:rFonts w:ascii="Arial" w:hAnsi="Arial" w:cs="Arial"/>
                          <w:color w:val="000000" w:themeColor="text1"/>
                          <w:kern w:val="24"/>
                        </w:rPr>
                      </w:pPr>
                      <w:r w:rsidRPr="00404B2F">
                        <w:rPr>
                          <w:rFonts w:ascii="Arial" w:hAnsi="Arial" w:cs="Arial"/>
                          <w:color w:val="000000" w:themeColor="text1"/>
                          <w:kern w:val="24"/>
                        </w:rPr>
                        <w:t xml:space="preserve">All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have a permanent, accurate record of their NZQF achievement for vocational and academic purposes.</w:t>
                      </w:r>
                    </w:p>
                    <w:p w14:paraId="382A9763" w14:textId="77777777" w:rsidR="00467147" w:rsidRPr="005734A9" w:rsidRDefault="00467147" w:rsidP="00467147">
                      <w:pPr>
                        <w:pStyle w:val="ListParagraph"/>
                        <w:numPr>
                          <w:ilvl w:val="0"/>
                          <w:numId w:val="23"/>
                        </w:numPr>
                        <w:spacing w:before="0" w:after="0" w:line="288" w:lineRule="auto"/>
                        <w:rPr>
                          <w:rFonts w:ascii="Arial" w:hAnsi="Arial" w:cs="Arial"/>
                          <w:color w:val="000000" w:themeColor="text1"/>
                          <w:kern w:val="24"/>
                        </w:rPr>
                      </w:pPr>
                      <w:proofErr w:type="spellStart"/>
                      <w:r w:rsidRPr="00404B2F">
                        <w:rPr>
                          <w:rFonts w:ascii="Arial" w:hAnsi="Arial" w:cs="Arial"/>
                          <w:color w:val="000000" w:themeColor="text1"/>
                          <w:kern w:val="24"/>
                        </w:rPr>
                        <w:t>Kaiarotake</w:t>
                      </w:r>
                      <w:proofErr w:type="spellEnd"/>
                      <w:r w:rsidRPr="00404B2F">
                        <w:rPr>
                          <w:rFonts w:ascii="Arial" w:hAnsi="Arial" w:cs="Arial"/>
                          <w:color w:val="000000" w:themeColor="text1"/>
                          <w:kern w:val="24"/>
                        </w:rPr>
                        <w:t xml:space="preserve"> </w:t>
                      </w:r>
                      <w:r w:rsidRPr="005734A9">
                        <w:rPr>
                          <w:rFonts w:ascii="Arial" w:hAnsi="Arial" w:cs="Arial"/>
                          <w:color w:val="000000" w:themeColor="text1"/>
                          <w:kern w:val="24"/>
                        </w:rPr>
                        <w:t xml:space="preserve">ensure </w:t>
                      </w:r>
                      <w:proofErr w:type="spellStart"/>
                      <w:r w:rsidRPr="005734A9">
                        <w:rPr>
                          <w:rFonts w:ascii="Arial" w:hAnsi="Arial" w:cs="Arial"/>
                          <w:color w:val="000000" w:themeColor="text1"/>
                          <w:kern w:val="24"/>
                        </w:rPr>
                        <w:t>ākonga</w:t>
                      </w:r>
                      <w:proofErr w:type="spellEnd"/>
                      <w:r w:rsidRPr="005734A9">
                        <w:rPr>
                          <w:rFonts w:ascii="Arial" w:hAnsi="Arial" w:cs="Arial"/>
                          <w:color w:val="000000" w:themeColor="text1"/>
                          <w:kern w:val="24"/>
                        </w:rPr>
                        <w:t xml:space="preserve"> are well prepared for their assessment activity or </w:t>
                      </w:r>
                      <w:proofErr w:type="spellStart"/>
                      <w:r w:rsidRPr="005734A9">
                        <w:rPr>
                          <w:rFonts w:ascii="Arial" w:hAnsi="Arial" w:cs="Arial"/>
                          <w:color w:val="000000" w:themeColor="text1"/>
                          <w:kern w:val="24"/>
                        </w:rPr>
                        <w:t>aromatawai</w:t>
                      </w:r>
                      <w:proofErr w:type="spellEnd"/>
                      <w:r w:rsidRPr="005734A9">
                        <w:rPr>
                          <w:rFonts w:ascii="Arial" w:hAnsi="Arial" w:cs="Arial"/>
                          <w:color w:val="000000" w:themeColor="text1"/>
                          <w:kern w:val="24"/>
                        </w:rPr>
                        <w:t>.</w:t>
                      </w:r>
                    </w:p>
                    <w:p w14:paraId="54FE7A78" w14:textId="77777777" w:rsidR="00467147" w:rsidRPr="005734A9" w:rsidRDefault="00467147" w:rsidP="00467147">
                      <w:pPr>
                        <w:pStyle w:val="ListParagraph"/>
                        <w:numPr>
                          <w:ilvl w:val="0"/>
                          <w:numId w:val="23"/>
                        </w:numPr>
                        <w:spacing w:before="0" w:after="0" w:line="288" w:lineRule="auto"/>
                        <w:rPr>
                          <w:rFonts w:ascii="Arial" w:hAnsi="Arial" w:cs="Arial"/>
                          <w:color w:val="000000" w:themeColor="text1"/>
                          <w:kern w:val="24"/>
                        </w:rPr>
                      </w:pPr>
                      <w:r w:rsidRPr="00404B2F">
                        <w:rPr>
                          <w:rFonts w:ascii="Arial" w:hAnsi="Arial" w:cs="Arial"/>
                          <w:color w:val="000000" w:themeColor="text1"/>
                          <w:kern w:val="24"/>
                        </w:rPr>
                        <w:t xml:space="preserve">Assessment and </w:t>
                      </w:r>
                      <w:proofErr w:type="spellStart"/>
                      <w:r w:rsidRPr="00404B2F">
                        <w:rPr>
                          <w:rFonts w:ascii="Arial" w:hAnsi="Arial" w:cs="Arial"/>
                          <w:color w:val="000000" w:themeColor="text1"/>
                          <w:kern w:val="24"/>
                        </w:rPr>
                        <w:t>aromatawai</w:t>
                      </w:r>
                      <w:proofErr w:type="spellEnd"/>
                      <w:r w:rsidRPr="00404B2F">
                        <w:rPr>
                          <w:rFonts w:ascii="Arial" w:hAnsi="Arial" w:cs="Arial"/>
                          <w:color w:val="000000" w:themeColor="text1"/>
                          <w:kern w:val="24"/>
                        </w:rPr>
                        <w:t xml:space="preserve"> evidences what </w:t>
                      </w:r>
                      <w:proofErr w:type="gramStart"/>
                      <w:r w:rsidRPr="00404B2F">
                        <w:rPr>
                          <w:rFonts w:ascii="Arial" w:hAnsi="Arial" w:cs="Arial"/>
                          <w:color w:val="000000" w:themeColor="text1"/>
                          <w:kern w:val="24"/>
                        </w:rPr>
                        <w:t>has</w:t>
                      </w:r>
                      <w:proofErr w:type="gramEnd"/>
                      <w:r w:rsidRPr="00404B2F">
                        <w:rPr>
                          <w:rFonts w:ascii="Arial" w:hAnsi="Arial" w:cs="Arial"/>
                          <w:color w:val="000000" w:themeColor="text1"/>
                          <w:kern w:val="24"/>
                        </w:rPr>
                        <w:t xml:space="preserve"> been learnt, and the information gathered informs planning to further support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progress.</w:t>
                      </w:r>
                    </w:p>
                  </w:txbxContent>
                </v:textbox>
                <w10:wrap anchorx="margin"/>
              </v:shape>
            </w:pict>
          </mc:Fallback>
        </mc:AlternateContent>
      </w:r>
      <w:r>
        <w:rPr>
          <w:noProof/>
        </w:rPr>
        <w:drawing>
          <wp:anchor distT="0" distB="0" distL="114300" distR="114300" simplePos="0" relativeHeight="251718656" behindDoc="0" locked="0" layoutInCell="1" allowOverlap="1" wp14:anchorId="5503D4B6" wp14:editId="0F0422D6">
            <wp:simplePos x="0" y="0"/>
            <wp:positionH relativeFrom="margin">
              <wp:align>right</wp:align>
            </wp:positionH>
            <wp:positionV relativeFrom="paragraph">
              <wp:posOffset>15657</wp:posOffset>
            </wp:positionV>
            <wp:extent cx="3042920" cy="4667885"/>
            <wp:effectExtent l="0" t="0" r="5080" b="0"/>
            <wp:wrapNone/>
            <wp:docPr id="53" name="Picture 14">
              <a:extLst xmlns:a="http://schemas.openxmlformats.org/drawingml/2006/main">
                <a:ext uri="{FF2B5EF4-FFF2-40B4-BE49-F238E27FC236}">
                  <a16:creationId xmlns:a16="http://schemas.microsoft.com/office/drawing/2014/main" id="{4E35BAD5-4BF0-47DE-98D7-EBF2FB715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4E35BAD5-4BF0-47DE-98D7-EBF2FB715569}"/>
                        </a:ext>
                      </a:extLst>
                    </pic:cNvPr>
                    <pic:cNvPicPr>
                      <a:picLocks noChangeAspect="1"/>
                    </pic:cNvPicPr>
                  </pic:nvPicPr>
                  <pic:blipFill rotWithShape="1">
                    <a:blip r:embed="rId30">
                      <a:extLst>
                        <a:ext uri="{28A0092B-C50C-407E-A947-70E740481C1C}">
                          <a14:useLocalDpi xmlns:a14="http://schemas.microsoft.com/office/drawing/2010/main" val="0"/>
                        </a:ext>
                      </a:extLst>
                    </a:blip>
                    <a:srcRect l="25719" r="11531"/>
                    <a:stretch/>
                  </pic:blipFill>
                  <pic:spPr>
                    <a:xfrm flipH="1">
                      <a:off x="0" y="0"/>
                      <a:ext cx="3042920" cy="4667885"/>
                    </a:xfrm>
                    <a:custGeom>
                      <a:avLst/>
                      <a:gdLst/>
                      <a:ahLst/>
                      <a:cxnLst/>
                      <a:rect l="l" t="t" r="r" b="b"/>
                      <a:pathLst>
                        <a:path w="7009896" h="6858000">
                          <a:moveTo>
                            <a:pt x="0" y="0"/>
                          </a:moveTo>
                          <a:lnTo>
                            <a:pt x="7009896" y="0"/>
                          </a:lnTo>
                          <a:lnTo>
                            <a:pt x="7009896" y="1"/>
                          </a:lnTo>
                          <a:lnTo>
                            <a:pt x="6295211" y="1"/>
                          </a:lnTo>
                          <a:lnTo>
                            <a:pt x="6195255" y="380651"/>
                          </a:lnTo>
                          <a:cubicBezTo>
                            <a:pt x="5677600" y="2559611"/>
                            <a:pt x="5966601" y="4758249"/>
                            <a:pt x="6880029" y="6647018"/>
                          </a:cubicBezTo>
                          <a:lnTo>
                            <a:pt x="6988280" y="6858000"/>
                          </a:lnTo>
                          <a:lnTo>
                            <a:pt x="0" y="6858000"/>
                          </a:lnTo>
                          <a:close/>
                        </a:path>
                      </a:pathLst>
                    </a:custGeom>
                  </pic:spPr>
                </pic:pic>
              </a:graphicData>
            </a:graphic>
            <wp14:sizeRelH relativeFrom="margin">
              <wp14:pctWidth>0</wp14:pctWidth>
            </wp14:sizeRelH>
            <wp14:sizeRelV relativeFrom="margin">
              <wp14:pctHeight>0</wp14:pctHeight>
            </wp14:sizeRelV>
          </wp:anchor>
        </w:drawing>
      </w:r>
    </w:p>
    <w:p w14:paraId="221EDBFF" w14:textId="77777777" w:rsidR="00467147" w:rsidRDefault="00467147" w:rsidP="00467147">
      <w:r w:rsidRPr="005734A9">
        <w:rPr>
          <w:noProof/>
        </w:rPr>
        <mc:AlternateContent>
          <mc:Choice Requires="wps">
            <w:drawing>
              <wp:anchor distT="0" distB="0" distL="114300" distR="114300" simplePos="0" relativeHeight="251719680" behindDoc="0" locked="0" layoutInCell="1" allowOverlap="1" wp14:anchorId="2CB9219E" wp14:editId="554B74E0">
                <wp:simplePos x="0" y="0"/>
                <wp:positionH relativeFrom="margin">
                  <wp:align>right</wp:align>
                </wp:positionH>
                <wp:positionV relativeFrom="paragraph">
                  <wp:posOffset>4778763</wp:posOffset>
                </wp:positionV>
                <wp:extent cx="5717862" cy="1310185"/>
                <wp:effectExtent l="0" t="0" r="0" b="0"/>
                <wp:wrapNone/>
                <wp:docPr id="5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7862" cy="1310185"/>
                        </a:xfrm>
                        <a:prstGeom prst="rect">
                          <a:avLst/>
                        </a:prstGeom>
                      </wps:spPr>
                      <wps:txbx>
                        <w:txbxContent>
                          <w:p w14:paraId="2BE57274" w14:textId="77777777" w:rsidR="00467147" w:rsidRPr="00404B2F" w:rsidRDefault="00467147" w:rsidP="00467147">
                            <w:pPr>
                              <w:rPr>
                                <w:rFonts w:ascii="Arial" w:hAnsi="Arial" w:cs="Arial"/>
                                <w:b/>
                                <w:bCs/>
                                <w:i/>
                                <w:iCs/>
                                <w:color w:val="538135" w:themeColor="accent6" w:themeShade="BF"/>
                                <w:kern w:val="24"/>
                                <w:sz w:val="24"/>
                                <w:szCs w:val="24"/>
                                <w:lang w:val="mi-NZ"/>
                              </w:rPr>
                            </w:pPr>
                            <w:r w:rsidRPr="00404B2F">
                              <w:rPr>
                                <w:rFonts w:ascii="Arial" w:hAnsi="Arial" w:cs="Arial"/>
                                <w:b/>
                                <w:bCs/>
                                <w:i/>
                                <w:iCs/>
                                <w:color w:val="538135" w:themeColor="accent6" w:themeShade="BF"/>
                                <w:kern w:val="24"/>
                                <w:sz w:val="24"/>
                                <w:szCs w:val="24"/>
                                <w:lang w:val="mi-NZ"/>
                              </w:rPr>
                              <w:t>Ka mahi tahi ngā kaiako me te whānau hei painga mā te ākonga, kia eke panuku ai te ākonga</w:t>
                            </w:r>
                          </w:p>
                          <w:p w14:paraId="1C64956C" w14:textId="77777777" w:rsidR="00467147" w:rsidRPr="00404B2F" w:rsidRDefault="00467147" w:rsidP="00467147">
                            <w:pPr>
                              <w:rPr>
                                <w:rFonts w:ascii="Arial" w:hAnsi="Arial" w:cs="Arial"/>
                                <w:i/>
                                <w:iCs/>
                                <w:color w:val="538135" w:themeColor="accent6" w:themeShade="BF"/>
                                <w:kern w:val="24"/>
                                <w:sz w:val="24"/>
                                <w:szCs w:val="24"/>
                                <w:lang w:val="mi-NZ"/>
                              </w:rPr>
                            </w:pPr>
                            <w:r w:rsidRPr="00404B2F">
                              <w:rPr>
                                <w:rFonts w:ascii="Arial" w:hAnsi="Arial" w:cs="Arial"/>
                                <w:i/>
                                <w:iCs/>
                                <w:color w:val="538135" w:themeColor="accent6" w:themeShade="BF"/>
                                <w:kern w:val="24"/>
                                <w:sz w:val="24"/>
                                <w:szCs w:val="24"/>
                                <w:lang w:val="mi-NZ"/>
                              </w:rPr>
                              <w:t xml:space="preserve">Kaiako and whānau </w:t>
                            </w:r>
                            <w:proofErr w:type="spellStart"/>
                            <w:r w:rsidRPr="00404B2F">
                              <w:rPr>
                                <w:rFonts w:ascii="Arial" w:hAnsi="Arial" w:cs="Arial"/>
                                <w:i/>
                                <w:iCs/>
                                <w:color w:val="538135" w:themeColor="accent6" w:themeShade="BF"/>
                                <w:kern w:val="24"/>
                                <w:sz w:val="24"/>
                                <w:szCs w:val="24"/>
                                <w:lang w:val="mi-NZ"/>
                              </w:rPr>
                              <w:t>work</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together</w:t>
                            </w:r>
                            <w:proofErr w:type="spellEnd"/>
                            <w:r w:rsidRPr="00404B2F">
                              <w:rPr>
                                <w:rFonts w:ascii="Arial" w:hAnsi="Arial" w:cs="Arial"/>
                                <w:i/>
                                <w:iCs/>
                                <w:color w:val="538135" w:themeColor="accent6" w:themeShade="BF"/>
                                <w:kern w:val="24"/>
                                <w:sz w:val="24"/>
                                <w:szCs w:val="24"/>
                                <w:lang w:val="mi-NZ"/>
                              </w:rPr>
                              <w:t xml:space="preserve"> for the </w:t>
                            </w:r>
                            <w:proofErr w:type="spellStart"/>
                            <w:r w:rsidRPr="00404B2F">
                              <w:rPr>
                                <w:rFonts w:ascii="Arial" w:hAnsi="Arial" w:cs="Arial"/>
                                <w:i/>
                                <w:iCs/>
                                <w:color w:val="538135" w:themeColor="accent6" w:themeShade="BF"/>
                                <w:kern w:val="24"/>
                                <w:sz w:val="24"/>
                                <w:szCs w:val="24"/>
                                <w:lang w:val="mi-NZ"/>
                              </w:rPr>
                              <w:t>benefit</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of</w:t>
                            </w:r>
                            <w:proofErr w:type="spellEnd"/>
                            <w:r w:rsidRPr="00404B2F">
                              <w:rPr>
                                <w:rFonts w:ascii="Arial" w:hAnsi="Arial" w:cs="Arial"/>
                                <w:i/>
                                <w:iCs/>
                                <w:color w:val="538135" w:themeColor="accent6" w:themeShade="BF"/>
                                <w:kern w:val="24"/>
                                <w:sz w:val="24"/>
                                <w:szCs w:val="24"/>
                                <w:lang w:val="mi-NZ"/>
                              </w:rPr>
                              <w:t xml:space="preserve"> ākonga, and to </w:t>
                            </w:r>
                            <w:proofErr w:type="spellStart"/>
                            <w:r w:rsidRPr="00404B2F">
                              <w:rPr>
                                <w:rFonts w:ascii="Arial" w:hAnsi="Arial" w:cs="Arial"/>
                                <w:i/>
                                <w:iCs/>
                                <w:color w:val="538135" w:themeColor="accent6" w:themeShade="BF"/>
                                <w:kern w:val="24"/>
                                <w:sz w:val="24"/>
                                <w:szCs w:val="24"/>
                                <w:lang w:val="mi-NZ"/>
                              </w:rPr>
                              <w:t>support</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their</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achievement</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success</w:t>
                            </w:r>
                            <w:proofErr w:type="spellEnd"/>
                            <w:r w:rsidRPr="00404B2F">
                              <w:rPr>
                                <w:rFonts w:ascii="Arial" w:hAnsi="Arial" w:cs="Arial"/>
                                <w:i/>
                                <w:iCs/>
                                <w:color w:val="538135" w:themeColor="accent6" w:themeShade="BF"/>
                                <w:kern w:val="24"/>
                                <w:sz w:val="24"/>
                                <w:szCs w:val="24"/>
                                <w:lang w:val="mi-NZ"/>
                              </w:rPr>
                              <w:t xml:space="preserve">, and </w:t>
                            </w:r>
                            <w:proofErr w:type="spellStart"/>
                            <w:r w:rsidRPr="00404B2F">
                              <w:rPr>
                                <w:rFonts w:ascii="Arial" w:hAnsi="Arial" w:cs="Arial"/>
                                <w:i/>
                                <w:iCs/>
                                <w:color w:val="538135" w:themeColor="accent6" w:themeShade="BF"/>
                                <w:kern w:val="24"/>
                                <w:sz w:val="24"/>
                                <w:szCs w:val="24"/>
                                <w:lang w:val="mi-NZ"/>
                              </w:rPr>
                              <w:t>progression</w:t>
                            </w:r>
                            <w:proofErr w:type="spellEnd"/>
                            <w:r w:rsidRPr="00404B2F">
                              <w:rPr>
                                <w:rFonts w:ascii="Arial" w:hAnsi="Arial" w:cs="Arial"/>
                                <w:i/>
                                <w:iCs/>
                                <w:color w:val="538135" w:themeColor="accent6" w:themeShade="BF"/>
                                <w:kern w:val="24"/>
                                <w:sz w:val="24"/>
                                <w:szCs w:val="24"/>
                                <w:lang w:val="mi-NZ"/>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2CB9219E" id="_x0000_s1052" type="#_x0000_t202" style="position:absolute;margin-left:399.05pt;margin-top:376.3pt;width:450.25pt;height:103.15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" filled="f" stroked="f">
                <v:textbox>
                  <w:txbxContent>
                    <w:p w14:paraId="2BE57274" w14:textId="77777777" w:rsidR="00467147" w:rsidRPr="00404B2F" w:rsidRDefault="00467147" w:rsidP="00467147">
                      <w:pPr>
                        <w:rPr>
                          <w:rFonts w:ascii="Arial" w:hAnsi="Arial" w:cs="Arial"/>
                          <w:b/>
                          <w:bCs/>
                          <w:i/>
                          <w:iCs/>
                          <w:color w:val="538135" w:themeColor="accent6" w:themeShade="BF"/>
                          <w:kern w:val="24"/>
                          <w:sz w:val="24"/>
                          <w:szCs w:val="24"/>
                          <w:lang w:val="mi-NZ"/>
                        </w:rPr>
                      </w:pPr>
                      <w:r w:rsidRPr="00404B2F">
                        <w:rPr>
                          <w:rFonts w:ascii="Arial" w:hAnsi="Arial" w:cs="Arial"/>
                          <w:b/>
                          <w:bCs/>
                          <w:i/>
                          <w:iCs/>
                          <w:color w:val="538135" w:themeColor="accent6" w:themeShade="BF"/>
                          <w:kern w:val="24"/>
                          <w:sz w:val="24"/>
                          <w:szCs w:val="24"/>
                          <w:lang w:val="mi-NZ"/>
                        </w:rPr>
                        <w:t>Ka mahi tahi ngā kaiako me te whānau hei painga mā te ākonga, kia eke panuku ai te ākonga</w:t>
                      </w:r>
                    </w:p>
                    <w:p w14:paraId="1C64956C" w14:textId="77777777" w:rsidR="00467147" w:rsidRPr="00404B2F" w:rsidRDefault="00467147" w:rsidP="00467147">
                      <w:pPr>
                        <w:rPr>
                          <w:rFonts w:ascii="Arial" w:hAnsi="Arial" w:cs="Arial"/>
                          <w:i/>
                          <w:iCs/>
                          <w:color w:val="538135" w:themeColor="accent6" w:themeShade="BF"/>
                          <w:kern w:val="24"/>
                          <w:sz w:val="24"/>
                          <w:szCs w:val="24"/>
                          <w:lang w:val="mi-NZ"/>
                        </w:rPr>
                      </w:pPr>
                      <w:r w:rsidRPr="00404B2F">
                        <w:rPr>
                          <w:rFonts w:ascii="Arial" w:hAnsi="Arial" w:cs="Arial"/>
                          <w:i/>
                          <w:iCs/>
                          <w:color w:val="538135" w:themeColor="accent6" w:themeShade="BF"/>
                          <w:kern w:val="24"/>
                          <w:sz w:val="24"/>
                          <w:szCs w:val="24"/>
                          <w:lang w:val="mi-NZ"/>
                        </w:rPr>
                        <w:t xml:space="preserve">Kaiako and whānau </w:t>
                      </w:r>
                      <w:proofErr w:type="spellStart"/>
                      <w:r w:rsidRPr="00404B2F">
                        <w:rPr>
                          <w:rFonts w:ascii="Arial" w:hAnsi="Arial" w:cs="Arial"/>
                          <w:i/>
                          <w:iCs/>
                          <w:color w:val="538135" w:themeColor="accent6" w:themeShade="BF"/>
                          <w:kern w:val="24"/>
                          <w:sz w:val="24"/>
                          <w:szCs w:val="24"/>
                          <w:lang w:val="mi-NZ"/>
                        </w:rPr>
                        <w:t>work</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together</w:t>
                      </w:r>
                      <w:proofErr w:type="spellEnd"/>
                      <w:r w:rsidRPr="00404B2F">
                        <w:rPr>
                          <w:rFonts w:ascii="Arial" w:hAnsi="Arial" w:cs="Arial"/>
                          <w:i/>
                          <w:iCs/>
                          <w:color w:val="538135" w:themeColor="accent6" w:themeShade="BF"/>
                          <w:kern w:val="24"/>
                          <w:sz w:val="24"/>
                          <w:szCs w:val="24"/>
                          <w:lang w:val="mi-NZ"/>
                        </w:rPr>
                        <w:t xml:space="preserve"> for </w:t>
                      </w:r>
                      <w:proofErr w:type="spellStart"/>
                      <w:r w:rsidRPr="00404B2F">
                        <w:rPr>
                          <w:rFonts w:ascii="Arial" w:hAnsi="Arial" w:cs="Arial"/>
                          <w:i/>
                          <w:iCs/>
                          <w:color w:val="538135" w:themeColor="accent6" w:themeShade="BF"/>
                          <w:kern w:val="24"/>
                          <w:sz w:val="24"/>
                          <w:szCs w:val="24"/>
                          <w:lang w:val="mi-NZ"/>
                        </w:rPr>
                        <w:t>the</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benefit</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of</w:t>
                      </w:r>
                      <w:proofErr w:type="spellEnd"/>
                      <w:r w:rsidRPr="00404B2F">
                        <w:rPr>
                          <w:rFonts w:ascii="Arial" w:hAnsi="Arial" w:cs="Arial"/>
                          <w:i/>
                          <w:iCs/>
                          <w:color w:val="538135" w:themeColor="accent6" w:themeShade="BF"/>
                          <w:kern w:val="24"/>
                          <w:sz w:val="24"/>
                          <w:szCs w:val="24"/>
                          <w:lang w:val="mi-NZ"/>
                        </w:rPr>
                        <w:t xml:space="preserve"> ākonga, and to </w:t>
                      </w:r>
                      <w:proofErr w:type="spellStart"/>
                      <w:r w:rsidRPr="00404B2F">
                        <w:rPr>
                          <w:rFonts w:ascii="Arial" w:hAnsi="Arial" w:cs="Arial"/>
                          <w:i/>
                          <w:iCs/>
                          <w:color w:val="538135" w:themeColor="accent6" w:themeShade="BF"/>
                          <w:kern w:val="24"/>
                          <w:sz w:val="24"/>
                          <w:szCs w:val="24"/>
                          <w:lang w:val="mi-NZ"/>
                        </w:rPr>
                        <w:t>support</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their</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achievement</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success</w:t>
                      </w:r>
                      <w:proofErr w:type="spellEnd"/>
                      <w:r w:rsidRPr="00404B2F">
                        <w:rPr>
                          <w:rFonts w:ascii="Arial" w:hAnsi="Arial" w:cs="Arial"/>
                          <w:i/>
                          <w:iCs/>
                          <w:color w:val="538135" w:themeColor="accent6" w:themeShade="BF"/>
                          <w:kern w:val="24"/>
                          <w:sz w:val="24"/>
                          <w:szCs w:val="24"/>
                          <w:lang w:val="mi-NZ"/>
                        </w:rPr>
                        <w:t xml:space="preserve">, and </w:t>
                      </w:r>
                      <w:proofErr w:type="spellStart"/>
                      <w:r w:rsidRPr="00404B2F">
                        <w:rPr>
                          <w:rFonts w:ascii="Arial" w:hAnsi="Arial" w:cs="Arial"/>
                          <w:i/>
                          <w:iCs/>
                          <w:color w:val="538135" w:themeColor="accent6" w:themeShade="BF"/>
                          <w:kern w:val="24"/>
                          <w:sz w:val="24"/>
                          <w:szCs w:val="24"/>
                          <w:lang w:val="mi-NZ"/>
                        </w:rPr>
                        <w:t>progression</w:t>
                      </w:r>
                      <w:proofErr w:type="spellEnd"/>
                      <w:r w:rsidRPr="00404B2F">
                        <w:rPr>
                          <w:rFonts w:ascii="Arial" w:hAnsi="Arial" w:cs="Arial"/>
                          <w:i/>
                          <w:iCs/>
                          <w:color w:val="538135" w:themeColor="accent6" w:themeShade="BF"/>
                          <w:kern w:val="24"/>
                          <w:sz w:val="24"/>
                          <w:szCs w:val="24"/>
                          <w:lang w:val="mi-NZ"/>
                        </w:rPr>
                        <w:t>.</w:t>
                      </w:r>
                    </w:p>
                  </w:txbxContent>
                </v:textbox>
                <w10:wrap anchorx="margin"/>
              </v:shape>
            </w:pict>
          </mc:Fallback>
        </mc:AlternateContent>
      </w:r>
      <w:r w:rsidRPr="00DC45A5">
        <w:t xml:space="preserve"> </w:t>
      </w:r>
      <w:r>
        <w:br w:type="page"/>
      </w:r>
      <w:r w:rsidRPr="00DC45A5">
        <w:rPr>
          <w:noProof/>
        </w:rPr>
        <w:lastRenderedPageBreak/>
        <mc:AlternateContent>
          <mc:Choice Requires="wps">
            <w:drawing>
              <wp:anchor distT="0" distB="0" distL="114300" distR="114300" simplePos="0" relativeHeight="251704320" behindDoc="0" locked="0" layoutInCell="1" allowOverlap="1" wp14:anchorId="4ACFA458" wp14:editId="1AE09E2F">
                <wp:simplePos x="0" y="0"/>
                <wp:positionH relativeFrom="margin">
                  <wp:align>right</wp:align>
                </wp:positionH>
                <wp:positionV relativeFrom="paragraph">
                  <wp:posOffset>1392072</wp:posOffset>
                </wp:positionV>
                <wp:extent cx="5734523" cy="2743200"/>
                <wp:effectExtent l="0" t="0" r="0" b="0"/>
                <wp:wrapNone/>
                <wp:docPr id="36"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4523" cy="2743200"/>
                        </a:xfrm>
                        <a:prstGeom prst="rect">
                          <a:avLst/>
                        </a:prstGeom>
                      </wps:spPr>
                      <wps:txbx>
                        <w:txbxContent>
                          <w:p w14:paraId="79E0C41C" w14:textId="77777777" w:rsidR="00467147" w:rsidRPr="00404B2F" w:rsidRDefault="00467147" w:rsidP="00467147">
                            <w:pPr>
                              <w:spacing w:line="288" w:lineRule="auto"/>
                              <w:rPr>
                                <w:sz w:val="20"/>
                                <w:szCs w:val="20"/>
                              </w:rPr>
                            </w:pPr>
                            <w:r w:rsidRPr="00404B2F">
                              <w:rPr>
                                <w:rFonts w:ascii="Arial" w:hAnsi="Arial" w:cs="Arial"/>
                                <w:b/>
                                <w:bCs/>
                                <w:color w:val="000000" w:themeColor="text1"/>
                                <w:kern w:val="24"/>
                              </w:rPr>
                              <w:t>Characteristics:</w:t>
                            </w:r>
                          </w:p>
                          <w:p w14:paraId="3ED054B1" w14:textId="77777777" w:rsidR="00467147" w:rsidRPr="00404B2F" w:rsidRDefault="00467147" w:rsidP="00467147">
                            <w:pPr>
                              <w:pStyle w:val="ListParagraph"/>
                              <w:numPr>
                                <w:ilvl w:val="0"/>
                                <w:numId w:val="23"/>
                              </w:numPr>
                              <w:spacing w:before="0" w:after="0" w:line="288" w:lineRule="auto"/>
                              <w:rPr>
                                <w:sz w:val="18"/>
                                <w:szCs w:val="18"/>
                              </w:rPr>
                            </w:pPr>
                            <w:r w:rsidRPr="00404B2F">
                              <w:rPr>
                                <w:rFonts w:ascii="Arial" w:hAnsi="Arial" w:cs="Arial"/>
                                <w:color w:val="000000" w:themeColor="text1"/>
                                <w:kern w:val="24"/>
                              </w:rPr>
                              <w:t xml:space="preserve">Assessment and </w:t>
                            </w:r>
                            <w:proofErr w:type="spellStart"/>
                            <w:r w:rsidRPr="00404B2F">
                              <w:rPr>
                                <w:rFonts w:ascii="Arial" w:hAnsi="Arial" w:cs="Arial"/>
                                <w:color w:val="000000" w:themeColor="text1"/>
                                <w:kern w:val="24"/>
                              </w:rPr>
                              <w:t>aromatawai</w:t>
                            </w:r>
                            <w:proofErr w:type="spellEnd"/>
                            <w:r w:rsidRPr="00404B2F">
                              <w:rPr>
                                <w:rFonts w:ascii="Arial" w:hAnsi="Arial" w:cs="Arial"/>
                                <w:color w:val="000000" w:themeColor="text1"/>
                                <w:kern w:val="24"/>
                              </w:rPr>
                              <w:t xml:space="preserve"> activities are inclusive of all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w:t>
                            </w:r>
                          </w:p>
                          <w:p w14:paraId="594DE124" w14:textId="77777777" w:rsidR="00467147" w:rsidRPr="00404B2F" w:rsidRDefault="00467147" w:rsidP="00467147">
                            <w:pPr>
                              <w:pStyle w:val="ListParagraph"/>
                              <w:numPr>
                                <w:ilvl w:val="0"/>
                                <w:numId w:val="23"/>
                              </w:numPr>
                              <w:spacing w:before="0" w:after="0" w:line="288" w:lineRule="auto"/>
                              <w:rPr>
                                <w:sz w:val="18"/>
                                <w:szCs w:val="18"/>
                              </w:rPr>
                            </w:pP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w:t>
                            </w:r>
                            <w:proofErr w:type="gramStart"/>
                            <w:r w:rsidRPr="00404B2F">
                              <w:rPr>
                                <w:rFonts w:ascii="Arial" w:hAnsi="Arial" w:cs="Arial"/>
                                <w:color w:val="000000" w:themeColor="text1"/>
                                <w:kern w:val="24"/>
                              </w:rPr>
                              <w:t>are able to</w:t>
                            </w:r>
                            <w:proofErr w:type="gramEnd"/>
                            <w:r w:rsidRPr="00404B2F">
                              <w:rPr>
                                <w:rFonts w:ascii="Arial" w:hAnsi="Arial" w:cs="Arial"/>
                                <w:color w:val="000000" w:themeColor="text1"/>
                                <w:kern w:val="24"/>
                              </w:rPr>
                              <w:t xml:space="preserve"> respond in contexts relevant to their culture, experience, and world views. </w:t>
                            </w:r>
                          </w:p>
                          <w:p w14:paraId="1BC30FED" w14:textId="77777777" w:rsidR="00467147" w:rsidRPr="00404B2F" w:rsidRDefault="00467147" w:rsidP="00467147">
                            <w:pPr>
                              <w:pStyle w:val="ListParagraph"/>
                              <w:numPr>
                                <w:ilvl w:val="0"/>
                                <w:numId w:val="23"/>
                              </w:numPr>
                              <w:spacing w:before="0" w:after="0" w:line="288" w:lineRule="auto"/>
                              <w:rPr>
                                <w:sz w:val="18"/>
                                <w:szCs w:val="18"/>
                              </w:rPr>
                            </w:pPr>
                            <w:r w:rsidRPr="00404B2F">
                              <w:rPr>
                                <w:rFonts w:ascii="Arial" w:hAnsi="Arial" w:cs="Arial"/>
                                <w:color w:val="000000" w:themeColor="text1"/>
                                <w:kern w:val="24"/>
                              </w:rPr>
                              <w:t xml:space="preserve">Assessment and </w:t>
                            </w:r>
                            <w:proofErr w:type="spellStart"/>
                            <w:r w:rsidRPr="00404B2F">
                              <w:rPr>
                                <w:rFonts w:ascii="Arial" w:hAnsi="Arial" w:cs="Arial"/>
                                <w:color w:val="000000" w:themeColor="text1"/>
                                <w:kern w:val="24"/>
                              </w:rPr>
                              <w:t>aromatawai</w:t>
                            </w:r>
                            <w:proofErr w:type="spellEnd"/>
                            <w:r w:rsidRPr="00404B2F">
                              <w:rPr>
                                <w:rFonts w:ascii="Arial" w:hAnsi="Arial" w:cs="Arial"/>
                                <w:color w:val="000000" w:themeColor="text1"/>
                                <w:kern w:val="24"/>
                              </w:rPr>
                              <w:t xml:space="preserve"> activities and approaches used are linguistically and culturally appropriate for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w:t>
                            </w:r>
                          </w:p>
                          <w:p w14:paraId="2546B584" w14:textId="77777777" w:rsidR="00467147" w:rsidRPr="00404B2F" w:rsidRDefault="00467147" w:rsidP="00467147">
                            <w:pPr>
                              <w:pStyle w:val="ListParagraph"/>
                              <w:numPr>
                                <w:ilvl w:val="0"/>
                                <w:numId w:val="23"/>
                              </w:numPr>
                              <w:spacing w:before="0" w:after="0" w:line="288" w:lineRule="auto"/>
                              <w:rPr>
                                <w:sz w:val="18"/>
                                <w:szCs w:val="18"/>
                              </w:rPr>
                            </w:pPr>
                            <w:r w:rsidRPr="00404B2F">
                              <w:rPr>
                                <w:rFonts w:ascii="Arial" w:hAnsi="Arial" w:cs="Arial"/>
                                <w:color w:val="000000" w:themeColor="text1"/>
                                <w:kern w:val="24"/>
                              </w:rPr>
                              <w:t xml:space="preserve">Mātauranga Māori is embraced and the importance and value of te reo is recognised in assessment and </w:t>
                            </w:r>
                            <w:proofErr w:type="spellStart"/>
                            <w:r w:rsidRPr="00404B2F">
                              <w:rPr>
                                <w:rFonts w:ascii="Arial" w:hAnsi="Arial" w:cs="Arial"/>
                                <w:color w:val="000000" w:themeColor="text1"/>
                                <w:kern w:val="24"/>
                              </w:rPr>
                              <w:t>aromatawai</w:t>
                            </w:r>
                            <w:proofErr w:type="spellEnd"/>
                            <w:r w:rsidRPr="00404B2F">
                              <w:rPr>
                                <w:rFonts w:ascii="Arial" w:hAnsi="Arial" w:cs="Arial"/>
                                <w:color w:val="000000" w:themeColor="text1"/>
                                <w:kern w:val="24"/>
                              </w:rPr>
                              <w:t>.</w:t>
                            </w:r>
                            <w:r>
                              <w:rPr>
                                <w:rFonts w:ascii="Arial" w:hAnsi="Arial" w:cs="Arial"/>
                                <w:color w:val="000000" w:themeColor="text1"/>
                                <w:kern w:val="24"/>
                              </w:rPr>
                              <w:br/>
                            </w:r>
                          </w:p>
                          <w:p w14:paraId="24AE4832" w14:textId="77777777" w:rsidR="00467147" w:rsidRPr="00404B2F" w:rsidRDefault="00467147" w:rsidP="00467147">
                            <w:pPr>
                              <w:rPr>
                                <w:rFonts w:ascii="Arial" w:hAnsi="Arial" w:cs="Arial"/>
                                <w:b/>
                                <w:bCs/>
                                <w:i/>
                                <w:iCs/>
                                <w:color w:val="538135" w:themeColor="accent6" w:themeShade="BF"/>
                                <w:kern w:val="24"/>
                                <w:sz w:val="24"/>
                                <w:szCs w:val="24"/>
                                <w:lang w:val="mi-NZ"/>
                              </w:rPr>
                            </w:pPr>
                            <w:r w:rsidRPr="00404B2F">
                              <w:rPr>
                                <w:rFonts w:ascii="Arial" w:hAnsi="Arial" w:cs="Arial"/>
                                <w:b/>
                                <w:bCs/>
                                <w:i/>
                                <w:iCs/>
                                <w:color w:val="538135" w:themeColor="accent6" w:themeShade="BF"/>
                                <w:kern w:val="24"/>
                                <w:sz w:val="24"/>
                                <w:szCs w:val="24"/>
                                <w:lang w:val="mi-NZ"/>
                              </w:rPr>
                              <w:t xml:space="preserve">Ka </w:t>
                            </w:r>
                            <w:proofErr w:type="spellStart"/>
                            <w:r w:rsidRPr="00404B2F">
                              <w:rPr>
                                <w:rFonts w:ascii="Arial" w:hAnsi="Arial" w:cs="Arial"/>
                                <w:b/>
                                <w:bCs/>
                                <w:i/>
                                <w:iCs/>
                                <w:color w:val="538135" w:themeColor="accent6" w:themeShade="BF"/>
                                <w:kern w:val="24"/>
                                <w:sz w:val="24"/>
                                <w:szCs w:val="24"/>
                                <w:lang w:val="mi-NZ"/>
                              </w:rPr>
                              <w:t>whakatīnanatia</w:t>
                            </w:r>
                            <w:proofErr w:type="spellEnd"/>
                            <w:r w:rsidRPr="00404B2F">
                              <w:rPr>
                                <w:rFonts w:ascii="Arial" w:hAnsi="Arial" w:cs="Arial"/>
                                <w:b/>
                                <w:bCs/>
                                <w:i/>
                                <w:iCs/>
                                <w:color w:val="538135" w:themeColor="accent6" w:themeShade="BF"/>
                                <w:kern w:val="24"/>
                                <w:sz w:val="24"/>
                                <w:szCs w:val="24"/>
                                <w:lang w:val="mi-NZ"/>
                              </w:rPr>
                              <w:t xml:space="preserve"> te aromatawai ki tā te Māori tirohanga, kia rangatira ai te tū o te ākonga.</w:t>
                            </w:r>
                          </w:p>
                          <w:p w14:paraId="4D146554" w14:textId="77777777" w:rsidR="00467147" w:rsidRPr="00404B2F" w:rsidRDefault="00467147" w:rsidP="00467147">
                            <w:pPr>
                              <w:rPr>
                                <w:rFonts w:ascii="Arial" w:hAnsi="Arial" w:cs="Arial"/>
                                <w:i/>
                                <w:iCs/>
                                <w:color w:val="538135" w:themeColor="accent6" w:themeShade="BF"/>
                                <w:kern w:val="24"/>
                                <w:sz w:val="24"/>
                                <w:szCs w:val="24"/>
                                <w:lang w:val="mi-NZ"/>
                              </w:rPr>
                            </w:pPr>
                            <w:r w:rsidRPr="00404B2F">
                              <w:rPr>
                                <w:rFonts w:ascii="Arial" w:hAnsi="Arial" w:cs="Arial"/>
                                <w:i/>
                                <w:iCs/>
                                <w:color w:val="538135" w:themeColor="accent6" w:themeShade="BF"/>
                                <w:kern w:val="24"/>
                                <w:sz w:val="24"/>
                                <w:szCs w:val="24"/>
                                <w:lang w:val="mi-NZ"/>
                              </w:rPr>
                              <w:t xml:space="preserve">Ākonga are </w:t>
                            </w:r>
                            <w:proofErr w:type="spellStart"/>
                            <w:r w:rsidRPr="00404B2F">
                              <w:rPr>
                                <w:rFonts w:ascii="Arial" w:hAnsi="Arial" w:cs="Arial"/>
                                <w:i/>
                                <w:iCs/>
                                <w:color w:val="538135" w:themeColor="accent6" w:themeShade="BF"/>
                                <w:kern w:val="24"/>
                                <w:sz w:val="24"/>
                                <w:szCs w:val="24"/>
                                <w:lang w:val="mi-NZ"/>
                              </w:rPr>
                              <w:t>empowered</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by</w:t>
                            </w:r>
                            <w:proofErr w:type="spellEnd"/>
                            <w:r w:rsidRPr="00404B2F">
                              <w:rPr>
                                <w:rFonts w:ascii="Arial" w:hAnsi="Arial" w:cs="Arial"/>
                                <w:i/>
                                <w:iCs/>
                                <w:color w:val="538135" w:themeColor="accent6" w:themeShade="BF"/>
                                <w:kern w:val="24"/>
                                <w:sz w:val="24"/>
                                <w:szCs w:val="24"/>
                                <w:lang w:val="mi-NZ"/>
                              </w:rPr>
                              <w:t xml:space="preserve"> aromatawai </w:t>
                            </w:r>
                            <w:proofErr w:type="spellStart"/>
                            <w:r w:rsidRPr="00404B2F">
                              <w:rPr>
                                <w:rFonts w:ascii="Arial" w:hAnsi="Arial" w:cs="Arial"/>
                                <w:i/>
                                <w:iCs/>
                                <w:color w:val="538135" w:themeColor="accent6" w:themeShade="BF"/>
                                <w:kern w:val="24"/>
                                <w:sz w:val="24"/>
                                <w:szCs w:val="24"/>
                                <w:lang w:val="mi-NZ"/>
                              </w:rPr>
                              <w:t>practices</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that</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reflect</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their</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world</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view</w:t>
                            </w:r>
                            <w:proofErr w:type="spellEnd"/>
                            <w:r w:rsidRPr="00404B2F">
                              <w:rPr>
                                <w:rFonts w:ascii="Arial" w:hAnsi="Arial" w:cs="Arial"/>
                                <w:i/>
                                <w:iCs/>
                                <w:color w:val="538135" w:themeColor="accent6" w:themeShade="BF"/>
                                <w:kern w:val="24"/>
                                <w:sz w:val="24"/>
                                <w:szCs w:val="24"/>
                                <w:lang w:val="mi-NZ"/>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4ACFA458" id="_x0000_s1053" type="#_x0000_t202" style="position:absolute;margin-left:400.35pt;margin-top:109.6pt;width:451.55pt;height:3in;z-index:251704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" filled="f" stroked="f">
                <v:textbox>
                  <w:txbxContent>
                    <w:p w14:paraId="79E0C41C" w14:textId="77777777" w:rsidR="00467147" w:rsidRPr="00404B2F" w:rsidRDefault="00467147" w:rsidP="00467147">
                      <w:pPr>
                        <w:spacing w:line="288" w:lineRule="auto"/>
                        <w:rPr>
                          <w:sz w:val="20"/>
                          <w:szCs w:val="20"/>
                        </w:rPr>
                      </w:pPr>
                      <w:r w:rsidRPr="00404B2F">
                        <w:rPr>
                          <w:rFonts w:ascii="Arial" w:hAnsi="Arial" w:cs="Arial"/>
                          <w:b/>
                          <w:bCs/>
                          <w:color w:val="000000" w:themeColor="text1"/>
                          <w:kern w:val="24"/>
                        </w:rPr>
                        <w:t>Characteristics:</w:t>
                      </w:r>
                    </w:p>
                    <w:p w14:paraId="3ED054B1" w14:textId="77777777" w:rsidR="00467147" w:rsidRPr="00404B2F" w:rsidRDefault="00467147" w:rsidP="00467147">
                      <w:pPr>
                        <w:pStyle w:val="ListParagraph"/>
                        <w:numPr>
                          <w:ilvl w:val="0"/>
                          <w:numId w:val="23"/>
                        </w:numPr>
                        <w:spacing w:before="0" w:after="0" w:line="288" w:lineRule="auto"/>
                        <w:rPr>
                          <w:sz w:val="18"/>
                          <w:szCs w:val="18"/>
                        </w:rPr>
                      </w:pPr>
                      <w:r w:rsidRPr="00404B2F">
                        <w:rPr>
                          <w:rFonts w:ascii="Arial" w:hAnsi="Arial" w:cs="Arial"/>
                          <w:color w:val="000000" w:themeColor="text1"/>
                          <w:kern w:val="24"/>
                        </w:rPr>
                        <w:t xml:space="preserve">Assessment and </w:t>
                      </w:r>
                      <w:proofErr w:type="spellStart"/>
                      <w:r w:rsidRPr="00404B2F">
                        <w:rPr>
                          <w:rFonts w:ascii="Arial" w:hAnsi="Arial" w:cs="Arial"/>
                          <w:color w:val="000000" w:themeColor="text1"/>
                          <w:kern w:val="24"/>
                        </w:rPr>
                        <w:t>aromatawai</w:t>
                      </w:r>
                      <w:proofErr w:type="spellEnd"/>
                      <w:r w:rsidRPr="00404B2F">
                        <w:rPr>
                          <w:rFonts w:ascii="Arial" w:hAnsi="Arial" w:cs="Arial"/>
                          <w:color w:val="000000" w:themeColor="text1"/>
                          <w:kern w:val="24"/>
                        </w:rPr>
                        <w:t xml:space="preserve"> activities are inclusive of all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w:t>
                      </w:r>
                    </w:p>
                    <w:p w14:paraId="594DE124" w14:textId="77777777" w:rsidR="00467147" w:rsidRPr="00404B2F" w:rsidRDefault="00467147" w:rsidP="00467147">
                      <w:pPr>
                        <w:pStyle w:val="ListParagraph"/>
                        <w:numPr>
                          <w:ilvl w:val="0"/>
                          <w:numId w:val="23"/>
                        </w:numPr>
                        <w:spacing w:before="0" w:after="0" w:line="288" w:lineRule="auto"/>
                        <w:rPr>
                          <w:sz w:val="18"/>
                          <w:szCs w:val="18"/>
                        </w:rPr>
                      </w:pP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w:t>
                      </w:r>
                      <w:proofErr w:type="gramStart"/>
                      <w:r w:rsidRPr="00404B2F">
                        <w:rPr>
                          <w:rFonts w:ascii="Arial" w:hAnsi="Arial" w:cs="Arial"/>
                          <w:color w:val="000000" w:themeColor="text1"/>
                          <w:kern w:val="24"/>
                        </w:rPr>
                        <w:t>are able to</w:t>
                      </w:r>
                      <w:proofErr w:type="gramEnd"/>
                      <w:r w:rsidRPr="00404B2F">
                        <w:rPr>
                          <w:rFonts w:ascii="Arial" w:hAnsi="Arial" w:cs="Arial"/>
                          <w:color w:val="000000" w:themeColor="text1"/>
                          <w:kern w:val="24"/>
                        </w:rPr>
                        <w:t xml:space="preserve"> respond in contexts relevant to their culture, experience, and world views. </w:t>
                      </w:r>
                    </w:p>
                    <w:p w14:paraId="1BC30FED" w14:textId="77777777" w:rsidR="00467147" w:rsidRPr="00404B2F" w:rsidRDefault="00467147" w:rsidP="00467147">
                      <w:pPr>
                        <w:pStyle w:val="ListParagraph"/>
                        <w:numPr>
                          <w:ilvl w:val="0"/>
                          <w:numId w:val="23"/>
                        </w:numPr>
                        <w:spacing w:before="0" w:after="0" w:line="288" w:lineRule="auto"/>
                        <w:rPr>
                          <w:sz w:val="18"/>
                          <w:szCs w:val="18"/>
                        </w:rPr>
                      </w:pPr>
                      <w:r w:rsidRPr="00404B2F">
                        <w:rPr>
                          <w:rFonts w:ascii="Arial" w:hAnsi="Arial" w:cs="Arial"/>
                          <w:color w:val="000000" w:themeColor="text1"/>
                          <w:kern w:val="24"/>
                        </w:rPr>
                        <w:t xml:space="preserve">Assessment and </w:t>
                      </w:r>
                      <w:proofErr w:type="spellStart"/>
                      <w:r w:rsidRPr="00404B2F">
                        <w:rPr>
                          <w:rFonts w:ascii="Arial" w:hAnsi="Arial" w:cs="Arial"/>
                          <w:color w:val="000000" w:themeColor="text1"/>
                          <w:kern w:val="24"/>
                        </w:rPr>
                        <w:t>aromatawai</w:t>
                      </w:r>
                      <w:proofErr w:type="spellEnd"/>
                      <w:r w:rsidRPr="00404B2F">
                        <w:rPr>
                          <w:rFonts w:ascii="Arial" w:hAnsi="Arial" w:cs="Arial"/>
                          <w:color w:val="000000" w:themeColor="text1"/>
                          <w:kern w:val="24"/>
                        </w:rPr>
                        <w:t xml:space="preserve"> activities and approaches used are linguistically and culturally appropriate for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w:t>
                      </w:r>
                    </w:p>
                    <w:p w14:paraId="2546B584" w14:textId="77777777" w:rsidR="00467147" w:rsidRPr="00404B2F" w:rsidRDefault="00467147" w:rsidP="00467147">
                      <w:pPr>
                        <w:pStyle w:val="ListParagraph"/>
                        <w:numPr>
                          <w:ilvl w:val="0"/>
                          <w:numId w:val="23"/>
                        </w:numPr>
                        <w:spacing w:before="0" w:after="0" w:line="288" w:lineRule="auto"/>
                        <w:rPr>
                          <w:sz w:val="18"/>
                          <w:szCs w:val="18"/>
                        </w:rPr>
                      </w:pPr>
                      <w:proofErr w:type="spellStart"/>
                      <w:r w:rsidRPr="00404B2F">
                        <w:rPr>
                          <w:rFonts w:ascii="Arial" w:hAnsi="Arial" w:cs="Arial"/>
                          <w:color w:val="000000" w:themeColor="text1"/>
                          <w:kern w:val="24"/>
                        </w:rPr>
                        <w:t>Mātauranga</w:t>
                      </w:r>
                      <w:proofErr w:type="spellEnd"/>
                      <w:r w:rsidRPr="00404B2F">
                        <w:rPr>
                          <w:rFonts w:ascii="Arial" w:hAnsi="Arial" w:cs="Arial"/>
                          <w:color w:val="000000" w:themeColor="text1"/>
                          <w:kern w:val="24"/>
                        </w:rPr>
                        <w:t xml:space="preserve"> Māori is embraced and the importance and value of </w:t>
                      </w:r>
                      <w:proofErr w:type="spellStart"/>
                      <w:r w:rsidRPr="00404B2F">
                        <w:rPr>
                          <w:rFonts w:ascii="Arial" w:hAnsi="Arial" w:cs="Arial"/>
                          <w:color w:val="000000" w:themeColor="text1"/>
                          <w:kern w:val="24"/>
                        </w:rPr>
                        <w:t>te</w:t>
                      </w:r>
                      <w:proofErr w:type="spellEnd"/>
                      <w:r w:rsidRPr="00404B2F">
                        <w:rPr>
                          <w:rFonts w:ascii="Arial" w:hAnsi="Arial" w:cs="Arial"/>
                          <w:color w:val="000000" w:themeColor="text1"/>
                          <w:kern w:val="24"/>
                        </w:rPr>
                        <w:t xml:space="preserve"> </w:t>
                      </w:r>
                      <w:proofErr w:type="spellStart"/>
                      <w:r w:rsidRPr="00404B2F">
                        <w:rPr>
                          <w:rFonts w:ascii="Arial" w:hAnsi="Arial" w:cs="Arial"/>
                          <w:color w:val="000000" w:themeColor="text1"/>
                          <w:kern w:val="24"/>
                        </w:rPr>
                        <w:t>reo</w:t>
                      </w:r>
                      <w:proofErr w:type="spellEnd"/>
                      <w:r w:rsidRPr="00404B2F">
                        <w:rPr>
                          <w:rFonts w:ascii="Arial" w:hAnsi="Arial" w:cs="Arial"/>
                          <w:color w:val="000000" w:themeColor="text1"/>
                          <w:kern w:val="24"/>
                        </w:rPr>
                        <w:t xml:space="preserve"> is recognised in assessment and </w:t>
                      </w:r>
                      <w:proofErr w:type="spellStart"/>
                      <w:r w:rsidRPr="00404B2F">
                        <w:rPr>
                          <w:rFonts w:ascii="Arial" w:hAnsi="Arial" w:cs="Arial"/>
                          <w:color w:val="000000" w:themeColor="text1"/>
                          <w:kern w:val="24"/>
                        </w:rPr>
                        <w:t>aromatawai</w:t>
                      </w:r>
                      <w:proofErr w:type="spellEnd"/>
                      <w:r w:rsidRPr="00404B2F">
                        <w:rPr>
                          <w:rFonts w:ascii="Arial" w:hAnsi="Arial" w:cs="Arial"/>
                          <w:color w:val="000000" w:themeColor="text1"/>
                          <w:kern w:val="24"/>
                        </w:rPr>
                        <w:t>.</w:t>
                      </w:r>
                      <w:r>
                        <w:rPr>
                          <w:rFonts w:ascii="Arial" w:hAnsi="Arial" w:cs="Arial"/>
                          <w:color w:val="000000" w:themeColor="text1"/>
                          <w:kern w:val="24"/>
                        </w:rPr>
                        <w:br/>
                      </w:r>
                    </w:p>
                    <w:p w14:paraId="24AE4832" w14:textId="77777777" w:rsidR="00467147" w:rsidRPr="00404B2F" w:rsidRDefault="00467147" w:rsidP="00467147">
                      <w:pPr>
                        <w:rPr>
                          <w:rFonts w:ascii="Arial" w:hAnsi="Arial" w:cs="Arial"/>
                          <w:b/>
                          <w:bCs/>
                          <w:i/>
                          <w:iCs/>
                          <w:color w:val="538135" w:themeColor="accent6" w:themeShade="BF"/>
                          <w:kern w:val="24"/>
                          <w:sz w:val="24"/>
                          <w:szCs w:val="24"/>
                          <w:lang w:val="mi-NZ"/>
                        </w:rPr>
                      </w:pPr>
                      <w:r w:rsidRPr="00404B2F">
                        <w:rPr>
                          <w:rFonts w:ascii="Arial" w:hAnsi="Arial" w:cs="Arial"/>
                          <w:b/>
                          <w:bCs/>
                          <w:i/>
                          <w:iCs/>
                          <w:color w:val="538135" w:themeColor="accent6" w:themeShade="BF"/>
                          <w:kern w:val="24"/>
                          <w:sz w:val="24"/>
                          <w:szCs w:val="24"/>
                          <w:lang w:val="mi-NZ"/>
                        </w:rPr>
                        <w:t xml:space="preserve">Ka </w:t>
                      </w:r>
                      <w:proofErr w:type="spellStart"/>
                      <w:r w:rsidRPr="00404B2F">
                        <w:rPr>
                          <w:rFonts w:ascii="Arial" w:hAnsi="Arial" w:cs="Arial"/>
                          <w:b/>
                          <w:bCs/>
                          <w:i/>
                          <w:iCs/>
                          <w:color w:val="538135" w:themeColor="accent6" w:themeShade="BF"/>
                          <w:kern w:val="24"/>
                          <w:sz w:val="24"/>
                          <w:szCs w:val="24"/>
                          <w:lang w:val="mi-NZ"/>
                        </w:rPr>
                        <w:t>whakatīnanatia</w:t>
                      </w:r>
                      <w:proofErr w:type="spellEnd"/>
                      <w:r w:rsidRPr="00404B2F">
                        <w:rPr>
                          <w:rFonts w:ascii="Arial" w:hAnsi="Arial" w:cs="Arial"/>
                          <w:b/>
                          <w:bCs/>
                          <w:i/>
                          <w:iCs/>
                          <w:color w:val="538135" w:themeColor="accent6" w:themeShade="BF"/>
                          <w:kern w:val="24"/>
                          <w:sz w:val="24"/>
                          <w:szCs w:val="24"/>
                          <w:lang w:val="mi-NZ"/>
                        </w:rPr>
                        <w:t xml:space="preserve"> te aromatawai ki tā te Māori tirohanga, kia rangatira ai te tū o te ākonga.</w:t>
                      </w:r>
                    </w:p>
                    <w:p w14:paraId="4D146554" w14:textId="77777777" w:rsidR="00467147" w:rsidRPr="00404B2F" w:rsidRDefault="00467147" w:rsidP="00467147">
                      <w:pPr>
                        <w:rPr>
                          <w:rFonts w:ascii="Arial" w:hAnsi="Arial" w:cs="Arial"/>
                          <w:i/>
                          <w:iCs/>
                          <w:color w:val="538135" w:themeColor="accent6" w:themeShade="BF"/>
                          <w:kern w:val="24"/>
                          <w:sz w:val="24"/>
                          <w:szCs w:val="24"/>
                          <w:lang w:val="mi-NZ"/>
                        </w:rPr>
                      </w:pPr>
                      <w:r w:rsidRPr="00404B2F">
                        <w:rPr>
                          <w:rFonts w:ascii="Arial" w:hAnsi="Arial" w:cs="Arial"/>
                          <w:i/>
                          <w:iCs/>
                          <w:color w:val="538135" w:themeColor="accent6" w:themeShade="BF"/>
                          <w:kern w:val="24"/>
                          <w:sz w:val="24"/>
                          <w:szCs w:val="24"/>
                          <w:lang w:val="mi-NZ"/>
                        </w:rPr>
                        <w:t xml:space="preserve">Ākonga are </w:t>
                      </w:r>
                      <w:proofErr w:type="spellStart"/>
                      <w:r w:rsidRPr="00404B2F">
                        <w:rPr>
                          <w:rFonts w:ascii="Arial" w:hAnsi="Arial" w:cs="Arial"/>
                          <w:i/>
                          <w:iCs/>
                          <w:color w:val="538135" w:themeColor="accent6" w:themeShade="BF"/>
                          <w:kern w:val="24"/>
                          <w:sz w:val="24"/>
                          <w:szCs w:val="24"/>
                          <w:lang w:val="mi-NZ"/>
                        </w:rPr>
                        <w:t>empowered</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by</w:t>
                      </w:r>
                      <w:proofErr w:type="spellEnd"/>
                      <w:r w:rsidRPr="00404B2F">
                        <w:rPr>
                          <w:rFonts w:ascii="Arial" w:hAnsi="Arial" w:cs="Arial"/>
                          <w:i/>
                          <w:iCs/>
                          <w:color w:val="538135" w:themeColor="accent6" w:themeShade="BF"/>
                          <w:kern w:val="24"/>
                          <w:sz w:val="24"/>
                          <w:szCs w:val="24"/>
                          <w:lang w:val="mi-NZ"/>
                        </w:rPr>
                        <w:t xml:space="preserve"> aromatawai </w:t>
                      </w:r>
                      <w:proofErr w:type="spellStart"/>
                      <w:r w:rsidRPr="00404B2F">
                        <w:rPr>
                          <w:rFonts w:ascii="Arial" w:hAnsi="Arial" w:cs="Arial"/>
                          <w:i/>
                          <w:iCs/>
                          <w:color w:val="538135" w:themeColor="accent6" w:themeShade="BF"/>
                          <w:kern w:val="24"/>
                          <w:sz w:val="24"/>
                          <w:szCs w:val="24"/>
                          <w:lang w:val="mi-NZ"/>
                        </w:rPr>
                        <w:t>practices</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that</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reflect</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their</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world</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view</w:t>
                      </w:r>
                      <w:proofErr w:type="spellEnd"/>
                      <w:r w:rsidRPr="00404B2F">
                        <w:rPr>
                          <w:rFonts w:ascii="Arial" w:hAnsi="Arial" w:cs="Arial"/>
                          <w:i/>
                          <w:iCs/>
                          <w:color w:val="538135" w:themeColor="accent6" w:themeShade="BF"/>
                          <w:kern w:val="24"/>
                          <w:sz w:val="24"/>
                          <w:szCs w:val="24"/>
                          <w:lang w:val="mi-NZ"/>
                        </w:rPr>
                        <w:t>.</w:t>
                      </w:r>
                    </w:p>
                  </w:txbxContent>
                </v:textbox>
                <w10:wrap anchorx="margin"/>
              </v:shape>
            </w:pict>
          </mc:Fallback>
        </mc:AlternateContent>
      </w:r>
      <w:r w:rsidRPr="00DC45A5">
        <w:rPr>
          <w:noProof/>
        </w:rPr>
        <mc:AlternateContent>
          <mc:Choice Requires="wps">
            <w:drawing>
              <wp:anchor distT="0" distB="0" distL="114300" distR="114300" simplePos="0" relativeHeight="251703296" behindDoc="0" locked="0" layoutInCell="1" allowOverlap="1" wp14:anchorId="36213F3A" wp14:editId="348358DB">
                <wp:simplePos x="0" y="0"/>
                <wp:positionH relativeFrom="margin">
                  <wp:posOffset>1382233</wp:posOffset>
                </wp:positionH>
                <wp:positionV relativeFrom="paragraph">
                  <wp:posOffset>350874</wp:posOffset>
                </wp:positionV>
                <wp:extent cx="4670322" cy="797442"/>
                <wp:effectExtent l="0" t="0" r="0" b="0"/>
                <wp:wrapNone/>
                <wp:docPr id="3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0322" cy="797442"/>
                        </a:xfrm>
                        <a:prstGeom prst="rect">
                          <a:avLst/>
                        </a:prstGeom>
                        <a:noFill/>
                      </wps:spPr>
                      <wps:txbx>
                        <w:txbxContent>
                          <w:p w14:paraId="29418996" w14:textId="582BC8D6" w:rsidR="00467147" w:rsidRDefault="00467147" w:rsidP="00467147">
                            <w:pPr>
                              <w:rPr>
                                <w:sz w:val="24"/>
                                <w:szCs w:val="24"/>
                              </w:rPr>
                            </w:pPr>
                            <w:r>
                              <w:rPr>
                                <w:rFonts w:ascii="Arial" w:hAnsi="Arial" w:cs="Arial"/>
                                <w:b/>
                                <w:bCs/>
                                <w:color w:val="FF0000"/>
                                <w:kern w:val="24"/>
                                <w:sz w:val="28"/>
                                <w:szCs w:val="28"/>
                              </w:rPr>
                              <w:br/>
                            </w:r>
                            <w:r>
                              <w:rPr>
                                <w:rFonts w:ascii="Arial" w:hAnsi="Arial" w:cs="Arial"/>
                                <w:b/>
                                <w:bCs/>
                                <w:color w:val="000000" w:themeColor="text1"/>
                                <w:kern w:val="24"/>
                                <w:sz w:val="28"/>
                                <w:szCs w:val="28"/>
                              </w:rPr>
                              <w:t xml:space="preserve">Assessment and </w:t>
                            </w:r>
                            <w:proofErr w:type="spellStart"/>
                            <w:r w:rsidR="0006280D">
                              <w:rPr>
                                <w:rFonts w:ascii="Arial" w:hAnsi="Arial" w:cs="Arial"/>
                                <w:b/>
                                <w:bCs/>
                                <w:color w:val="000000" w:themeColor="text1"/>
                                <w:kern w:val="24"/>
                                <w:sz w:val="28"/>
                                <w:szCs w:val="28"/>
                              </w:rPr>
                              <w:t>a</w:t>
                            </w:r>
                            <w:r>
                              <w:rPr>
                                <w:rFonts w:ascii="Arial" w:hAnsi="Arial" w:cs="Arial"/>
                                <w:b/>
                                <w:bCs/>
                                <w:color w:val="000000" w:themeColor="text1"/>
                                <w:kern w:val="24"/>
                                <w:sz w:val="28"/>
                                <w:szCs w:val="28"/>
                              </w:rPr>
                              <w:t>romatawai</w:t>
                            </w:r>
                            <w:proofErr w:type="spellEnd"/>
                            <w:r>
                              <w:rPr>
                                <w:rFonts w:ascii="Arial" w:hAnsi="Arial" w:cs="Arial"/>
                                <w:b/>
                                <w:bCs/>
                                <w:color w:val="000000" w:themeColor="text1"/>
                                <w:kern w:val="24"/>
                                <w:sz w:val="28"/>
                                <w:szCs w:val="28"/>
                              </w:rPr>
                              <w:t xml:space="preserve"> acknowledge and value cultural diversity and individual needs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36213F3A" id="_x0000_s1054" type="#_x0000_t202" style="position:absolute;margin-left:108.85pt;margin-top:27.65pt;width:367.75pt;height:62.8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" filled="f" stroked="f">
                <v:textbox>
                  <w:txbxContent>
                    <w:p w14:paraId="29418996" w14:textId="582BC8D6" w:rsidR="00467147" w:rsidRDefault="00467147" w:rsidP="00467147">
                      <w:pPr>
                        <w:rPr>
                          <w:sz w:val="24"/>
                          <w:szCs w:val="24"/>
                        </w:rPr>
                      </w:pPr>
                      <w:r>
                        <w:rPr>
                          <w:rFonts w:ascii="Arial" w:hAnsi="Arial" w:cs="Arial"/>
                          <w:b/>
                          <w:bCs/>
                          <w:color w:val="FF0000"/>
                          <w:kern w:val="24"/>
                          <w:sz w:val="28"/>
                          <w:szCs w:val="28"/>
                        </w:rPr>
                        <w:br/>
                      </w:r>
                      <w:r>
                        <w:rPr>
                          <w:rFonts w:ascii="Arial" w:hAnsi="Arial" w:cs="Arial"/>
                          <w:b/>
                          <w:bCs/>
                          <w:color w:val="000000" w:themeColor="text1"/>
                          <w:kern w:val="24"/>
                          <w:sz w:val="28"/>
                          <w:szCs w:val="28"/>
                        </w:rPr>
                        <w:t xml:space="preserve">Assessment and </w:t>
                      </w:r>
                      <w:proofErr w:type="spellStart"/>
                      <w:r w:rsidR="0006280D">
                        <w:rPr>
                          <w:rFonts w:ascii="Arial" w:hAnsi="Arial" w:cs="Arial"/>
                          <w:b/>
                          <w:bCs/>
                          <w:color w:val="000000" w:themeColor="text1"/>
                          <w:kern w:val="24"/>
                          <w:sz w:val="28"/>
                          <w:szCs w:val="28"/>
                        </w:rPr>
                        <w:t>a</w:t>
                      </w:r>
                      <w:r>
                        <w:rPr>
                          <w:rFonts w:ascii="Arial" w:hAnsi="Arial" w:cs="Arial"/>
                          <w:b/>
                          <w:bCs/>
                          <w:color w:val="000000" w:themeColor="text1"/>
                          <w:kern w:val="24"/>
                          <w:sz w:val="28"/>
                          <w:szCs w:val="28"/>
                        </w:rPr>
                        <w:t>romatawai</w:t>
                      </w:r>
                      <w:proofErr w:type="spellEnd"/>
                      <w:r>
                        <w:rPr>
                          <w:rFonts w:ascii="Arial" w:hAnsi="Arial" w:cs="Arial"/>
                          <w:b/>
                          <w:bCs/>
                          <w:color w:val="000000" w:themeColor="text1"/>
                          <w:kern w:val="24"/>
                          <w:sz w:val="28"/>
                          <w:szCs w:val="28"/>
                        </w:rPr>
                        <w:t xml:space="preserve"> acknowledge and value cultural diversity and individual needs</w:t>
                      </w:r>
                    </w:p>
                  </w:txbxContent>
                </v:textbox>
                <w10:wrap anchorx="margin"/>
              </v:shape>
            </w:pict>
          </mc:Fallback>
        </mc:AlternateContent>
      </w:r>
      <w:r w:rsidRPr="001B5147">
        <w:rPr>
          <w:noProof/>
        </w:rPr>
        <w:drawing>
          <wp:anchor distT="0" distB="0" distL="114300" distR="114300" simplePos="0" relativeHeight="251698176" behindDoc="0" locked="0" layoutInCell="1" allowOverlap="1" wp14:anchorId="2DF499A9" wp14:editId="1BB7A28B">
            <wp:simplePos x="0" y="0"/>
            <wp:positionH relativeFrom="margin">
              <wp:align>left</wp:align>
            </wp:positionH>
            <wp:positionV relativeFrom="paragraph">
              <wp:posOffset>15</wp:posOffset>
            </wp:positionV>
            <wp:extent cx="1360805" cy="1160780"/>
            <wp:effectExtent l="0" t="0" r="0" b="1270"/>
            <wp:wrapTopAndBottom/>
            <wp:docPr id="30" name="Picture 7">
              <a:extLst xmlns:a="http://schemas.openxmlformats.org/drawingml/2006/main">
                <a:ext uri="{FF2B5EF4-FFF2-40B4-BE49-F238E27FC236}">
                  <a16:creationId xmlns:a16="http://schemas.microsoft.com/office/drawing/2014/main" id="{59E40B02-FBEF-401A-B658-0C7C378EAA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9E40B02-FBEF-401A-B658-0C7C378EAAA1}"/>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381075" cy="117831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p w14:paraId="14EA89E6" w14:textId="77777777" w:rsidR="00467147" w:rsidRDefault="00467147" w:rsidP="00467147"/>
    <w:p w14:paraId="04B9023E" w14:textId="6E14A5B7" w:rsidR="00467147" w:rsidRDefault="008C743D" w:rsidP="00467147">
      <w:r w:rsidRPr="00DC45A5">
        <w:rPr>
          <w:noProof/>
        </w:rPr>
        <mc:AlternateContent>
          <mc:Choice Requires="wps">
            <w:drawing>
              <wp:anchor distT="0" distB="0" distL="114300" distR="114300" simplePos="0" relativeHeight="251707392" behindDoc="0" locked="0" layoutInCell="1" allowOverlap="1" wp14:anchorId="64DE6126" wp14:editId="1325F279">
                <wp:simplePos x="0" y="0"/>
                <wp:positionH relativeFrom="margin">
                  <wp:align>left</wp:align>
                </wp:positionH>
                <wp:positionV relativeFrom="paragraph">
                  <wp:posOffset>3847442</wp:posOffset>
                </wp:positionV>
                <wp:extent cx="5845810" cy="2819400"/>
                <wp:effectExtent l="0" t="0" r="0" b="0"/>
                <wp:wrapNone/>
                <wp:docPr id="39"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5810" cy="2819400"/>
                        </a:xfrm>
                        <a:prstGeom prst="rect">
                          <a:avLst/>
                        </a:prstGeom>
                      </wps:spPr>
                      <wps:txbx>
                        <w:txbxContent>
                          <w:p w14:paraId="2E85B727" w14:textId="77777777" w:rsidR="00467147" w:rsidRPr="00404B2F" w:rsidRDefault="00467147" w:rsidP="00467147">
                            <w:pPr>
                              <w:spacing w:line="288" w:lineRule="auto"/>
                            </w:pPr>
                            <w:r w:rsidRPr="00404B2F">
                              <w:rPr>
                                <w:rFonts w:ascii="Arial" w:hAnsi="Arial" w:cs="Arial"/>
                                <w:b/>
                                <w:bCs/>
                                <w:color w:val="000000" w:themeColor="text1"/>
                                <w:kern w:val="24"/>
                              </w:rPr>
                              <w:t>Characteristics:</w:t>
                            </w:r>
                          </w:p>
                          <w:p w14:paraId="5AD0273C" w14:textId="77777777" w:rsidR="00467147" w:rsidRPr="00404B2F" w:rsidRDefault="00467147" w:rsidP="00467147">
                            <w:pPr>
                              <w:pStyle w:val="ListParagraph"/>
                              <w:numPr>
                                <w:ilvl w:val="0"/>
                                <w:numId w:val="24"/>
                              </w:numPr>
                              <w:spacing w:before="0" w:after="0" w:line="312" w:lineRule="auto"/>
                            </w:pP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are provided with valid opportunities to demonstrate their skills and understanding.</w:t>
                            </w:r>
                          </w:p>
                          <w:p w14:paraId="7E7E215A" w14:textId="77777777" w:rsidR="00467147" w:rsidRPr="00404B2F" w:rsidRDefault="00467147" w:rsidP="00467147">
                            <w:pPr>
                              <w:pStyle w:val="ListParagraph"/>
                              <w:numPr>
                                <w:ilvl w:val="0"/>
                                <w:numId w:val="24"/>
                              </w:numPr>
                              <w:spacing w:before="0" w:after="0" w:line="312" w:lineRule="auto"/>
                            </w:pPr>
                            <w:proofErr w:type="spellStart"/>
                            <w:r w:rsidRPr="00404B2F">
                              <w:rPr>
                                <w:rFonts w:ascii="Arial" w:hAnsi="Arial" w:cs="Arial"/>
                                <w:color w:val="000000" w:themeColor="text1"/>
                                <w:kern w:val="24"/>
                              </w:rPr>
                              <w:t>Kaiarotake</w:t>
                            </w:r>
                            <w:proofErr w:type="spellEnd"/>
                            <w:r w:rsidRPr="00404B2F">
                              <w:rPr>
                                <w:rFonts w:ascii="Arial" w:hAnsi="Arial" w:cs="Arial"/>
                                <w:color w:val="000000" w:themeColor="text1"/>
                                <w:kern w:val="24"/>
                              </w:rPr>
                              <w:t xml:space="preserve"> are confident that all evidence is produced by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that outside assistance has not influenced, affected, or distorted the assessment or </w:t>
                            </w:r>
                            <w:proofErr w:type="spellStart"/>
                            <w:r w:rsidRPr="00404B2F">
                              <w:rPr>
                                <w:rFonts w:ascii="Arial" w:hAnsi="Arial" w:cs="Arial"/>
                                <w:color w:val="000000" w:themeColor="text1"/>
                                <w:kern w:val="24"/>
                              </w:rPr>
                              <w:t>aromatawai</w:t>
                            </w:r>
                            <w:proofErr w:type="spellEnd"/>
                            <w:r w:rsidRPr="00404B2F">
                              <w:rPr>
                                <w:rFonts w:ascii="Arial" w:hAnsi="Arial" w:cs="Arial"/>
                                <w:color w:val="000000" w:themeColor="text1"/>
                                <w:kern w:val="24"/>
                              </w:rPr>
                              <w:t>.</w:t>
                            </w:r>
                          </w:p>
                          <w:p w14:paraId="47D283DD" w14:textId="77777777" w:rsidR="00467147" w:rsidRPr="00404B2F" w:rsidRDefault="00467147" w:rsidP="00467147">
                            <w:pPr>
                              <w:pStyle w:val="ListParagraph"/>
                              <w:numPr>
                                <w:ilvl w:val="0"/>
                                <w:numId w:val="24"/>
                              </w:numPr>
                              <w:spacing w:before="0" w:after="0" w:line="312" w:lineRule="auto"/>
                            </w:pPr>
                            <w:r w:rsidRPr="00404B2F">
                              <w:rPr>
                                <w:rFonts w:ascii="Arial" w:hAnsi="Arial" w:cs="Arial"/>
                                <w:color w:val="000000" w:themeColor="text1"/>
                                <w:kern w:val="24"/>
                              </w:rPr>
                              <w:t xml:space="preserve">The learning context and kaupapa is an important consideration in deciding on ways of gathering evidence for </w:t>
                            </w:r>
                            <w:proofErr w:type="spellStart"/>
                            <w:r w:rsidRPr="00404B2F">
                              <w:rPr>
                                <w:rFonts w:ascii="Arial" w:hAnsi="Arial" w:cs="Arial"/>
                                <w:color w:val="000000" w:themeColor="text1"/>
                                <w:kern w:val="24"/>
                              </w:rPr>
                              <w:t>aromatawai</w:t>
                            </w:r>
                            <w:proofErr w:type="spellEnd"/>
                            <w:r w:rsidRPr="00404B2F">
                              <w:rPr>
                                <w:rFonts w:ascii="Arial" w:hAnsi="Arial" w:cs="Arial"/>
                                <w:color w:val="000000" w:themeColor="text1"/>
                                <w:kern w:val="24"/>
                              </w:rPr>
                              <w:t xml:space="preserve"> and assessment purposes. This means there may be more than one way of collecting valid evidence of learning. </w:t>
                            </w:r>
                            <w:r>
                              <w:rPr>
                                <w:rFonts w:ascii="Arial" w:hAnsi="Arial" w:cs="Arial"/>
                                <w:color w:val="000000" w:themeColor="text1"/>
                                <w:kern w:val="24"/>
                              </w:rPr>
                              <w:br/>
                            </w:r>
                          </w:p>
                          <w:p w14:paraId="72198D06" w14:textId="77777777" w:rsidR="00467147" w:rsidRPr="00404B2F" w:rsidRDefault="00467147" w:rsidP="00467147">
                            <w:pPr>
                              <w:rPr>
                                <w:rFonts w:ascii="Arial" w:hAnsi="Arial" w:cs="Arial"/>
                                <w:b/>
                                <w:bCs/>
                                <w:i/>
                                <w:iCs/>
                                <w:color w:val="538135" w:themeColor="accent6" w:themeShade="BF"/>
                                <w:kern w:val="24"/>
                                <w:sz w:val="24"/>
                                <w:szCs w:val="24"/>
                                <w:lang w:val="mi-NZ"/>
                              </w:rPr>
                            </w:pPr>
                            <w:r w:rsidRPr="00404B2F">
                              <w:rPr>
                                <w:rFonts w:ascii="Arial" w:hAnsi="Arial" w:cs="Arial"/>
                                <w:b/>
                                <w:bCs/>
                                <w:i/>
                                <w:iCs/>
                                <w:color w:val="538135" w:themeColor="accent6" w:themeShade="BF"/>
                                <w:kern w:val="24"/>
                                <w:sz w:val="24"/>
                                <w:szCs w:val="24"/>
                                <w:lang w:val="mi-NZ"/>
                              </w:rPr>
                              <w:t>Ka pono, ka tika, ka mārama te aromatawai ki tā te ākonga titiro.</w:t>
                            </w:r>
                          </w:p>
                          <w:p w14:paraId="594413EB" w14:textId="77777777" w:rsidR="00467147" w:rsidRPr="00404B2F" w:rsidRDefault="00467147" w:rsidP="00467147">
                            <w:pPr>
                              <w:rPr>
                                <w:rFonts w:ascii="Arial" w:hAnsi="Arial" w:cs="Arial"/>
                                <w:i/>
                                <w:iCs/>
                                <w:color w:val="538135" w:themeColor="accent6" w:themeShade="BF"/>
                                <w:kern w:val="24"/>
                                <w:sz w:val="24"/>
                                <w:szCs w:val="24"/>
                                <w:lang w:val="mi-NZ"/>
                              </w:rPr>
                            </w:pPr>
                            <w:r w:rsidRPr="00404B2F">
                              <w:rPr>
                                <w:rFonts w:ascii="Arial" w:hAnsi="Arial" w:cs="Arial"/>
                                <w:i/>
                                <w:iCs/>
                                <w:color w:val="538135" w:themeColor="accent6" w:themeShade="BF"/>
                                <w:kern w:val="24"/>
                                <w:sz w:val="24"/>
                                <w:szCs w:val="24"/>
                                <w:lang w:val="mi-NZ"/>
                              </w:rPr>
                              <w:t xml:space="preserve">Aromatawai </w:t>
                            </w:r>
                            <w:proofErr w:type="spellStart"/>
                            <w:r w:rsidRPr="00404B2F">
                              <w:rPr>
                                <w:rFonts w:ascii="Arial" w:hAnsi="Arial" w:cs="Arial"/>
                                <w:i/>
                                <w:iCs/>
                                <w:color w:val="538135" w:themeColor="accent6" w:themeShade="BF"/>
                                <w:kern w:val="24"/>
                                <w:sz w:val="24"/>
                                <w:szCs w:val="24"/>
                                <w:lang w:val="mi-NZ"/>
                              </w:rPr>
                              <w:t>practices</w:t>
                            </w:r>
                            <w:proofErr w:type="spellEnd"/>
                            <w:r w:rsidRPr="00404B2F">
                              <w:rPr>
                                <w:rFonts w:ascii="Arial" w:hAnsi="Arial" w:cs="Arial"/>
                                <w:i/>
                                <w:iCs/>
                                <w:color w:val="538135" w:themeColor="accent6" w:themeShade="BF"/>
                                <w:kern w:val="24"/>
                                <w:sz w:val="24"/>
                                <w:szCs w:val="24"/>
                                <w:lang w:val="mi-NZ"/>
                              </w:rPr>
                              <w:t xml:space="preserve"> are </w:t>
                            </w:r>
                            <w:proofErr w:type="spellStart"/>
                            <w:r w:rsidRPr="00404B2F">
                              <w:rPr>
                                <w:rFonts w:ascii="Arial" w:hAnsi="Arial" w:cs="Arial"/>
                                <w:i/>
                                <w:iCs/>
                                <w:color w:val="538135" w:themeColor="accent6" w:themeShade="BF"/>
                                <w:kern w:val="24"/>
                                <w:sz w:val="24"/>
                                <w:szCs w:val="24"/>
                                <w:lang w:val="mi-NZ"/>
                              </w:rPr>
                              <w:t>clear</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authentic</w:t>
                            </w:r>
                            <w:proofErr w:type="spellEnd"/>
                            <w:r w:rsidRPr="00404B2F">
                              <w:rPr>
                                <w:rFonts w:ascii="Arial" w:hAnsi="Arial" w:cs="Arial"/>
                                <w:i/>
                                <w:iCs/>
                                <w:color w:val="538135" w:themeColor="accent6" w:themeShade="BF"/>
                                <w:kern w:val="24"/>
                                <w:sz w:val="24"/>
                                <w:szCs w:val="24"/>
                                <w:lang w:val="mi-NZ"/>
                              </w:rPr>
                              <w:t xml:space="preserve"> and </w:t>
                            </w:r>
                            <w:proofErr w:type="spellStart"/>
                            <w:r w:rsidRPr="00404B2F">
                              <w:rPr>
                                <w:rFonts w:ascii="Arial" w:hAnsi="Arial" w:cs="Arial"/>
                                <w:i/>
                                <w:iCs/>
                                <w:color w:val="538135" w:themeColor="accent6" w:themeShade="BF"/>
                                <w:kern w:val="24"/>
                                <w:sz w:val="24"/>
                                <w:szCs w:val="24"/>
                                <w:lang w:val="mi-NZ"/>
                              </w:rPr>
                              <w:t>align</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with</w:t>
                            </w:r>
                            <w:proofErr w:type="spellEnd"/>
                            <w:r w:rsidRPr="00404B2F">
                              <w:rPr>
                                <w:rFonts w:ascii="Arial" w:hAnsi="Arial" w:cs="Arial"/>
                                <w:i/>
                                <w:iCs/>
                                <w:color w:val="538135" w:themeColor="accent6" w:themeShade="BF"/>
                                <w:kern w:val="24"/>
                                <w:sz w:val="24"/>
                                <w:szCs w:val="24"/>
                                <w:lang w:val="mi-NZ"/>
                              </w:rPr>
                              <w:t xml:space="preserve"> the </w:t>
                            </w:r>
                            <w:proofErr w:type="spellStart"/>
                            <w:r w:rsidRPr="00404B2F">
                              <w:rPr>
                                <w:rFonts w:ascii="Arial" w:hAnsi="Arial" w:cs="Arial"/>
                                <w:i/>
                                <w:iCs/>
                                <w:color w:val="538135" w:themeColor="accent6" w:themeShade="BF"/>
                                <w:kern w:val="24"/>
                                <w:sz w:val="24"/>
                                <w:szCs w:val="24"/>
                                <w:lang w:val="mi-NZ"/>
                              </w:rPr>
                              <w:t>world</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view</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of</w:t>
                            </w:r>
                            <w:proofErr w:type="spellEnd"/>
                            <w:r w:rsidRPr="00404B2F">
                              <w:rPr>
                                <w:rFonts w:ascii="Arial" w:hAnsi="Arial" w:cs="Arial"/>
                                <w:i/>
                                <w:iCs/>
                                <w:color w:val="538135" w:themeColor="accent6" w:themeShade="BF"/>
                                <w:kern w:val="24"/>
                                <w:sz w:val="24"/>
                                <w:szCs w:val="24"/>
                                <w:lang w:val="mi-NZ"/>
                              </w:rPr>
                              <w:t xml:space="preserve"> ākonga.</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64DE6126" id="_x0000_s1055" type="#_x0000_t202" style="position:absolute;margin-left:0;margin-top:302.95pt;width:460.3pt;height:222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" filled="f" stroked="f">
                <v:textbox>
                  <w:txbxContent>
                    <w:p w14:paraId="2E85B727" w14:textId="77777777" w:rsidR="00467147" w:rsidRPr="00404B2F" w:rsidRDefault="00467147" w:rsidP="00467147">
                      <w:pPr>
                        <w:spacing w:line="288" w:lineRule="auto"/>
                      </w:pPr>
                      <w:r w:rsidRPr="00404B2F">
                        <w:rPr>
                          <w:rFonts w:ascii="Arial" w:hAnsi="Arial" w:cs="Arial"/>
                          <w:b/>
                          <w:bCs/>
                          <w:color w:val="000000" w:themeColor="text1"/>
                          <w:kern w:val="24"/>
                        </w:rPr>
                        <w:t>Characteristics:</w:t>
                      </w:r>
                    </w:p>
                    <w:p w14:paraId="5AD0273C" w14:textId="77777777" w:rsidR="00467147" w:rsidRPr="00404B2F" w:rsidRDefault="00467147" w:rsidP="00467147">
                      <w:pPr>
                        <w:pStyle w:val="ListParagraph"/>
                        <w:numPr>
                          <w:ilvl w:val="0"/>
                          <w:numId w:val="24"/>
                        </w:numPr>
                        <w:spacing w:before="0" w:after="0" w:line="312" w:lineRule="auto"/>
                      </w:pP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are provided with valid opportunities to demonstrate their skills and understanding.</w:t>
                      </w:r>
                    </w:p>
                    <w:p w14:paraId="7E7E215A" w14:textId="77777777" w:rsidR="00467147" w:rsidRPr="00404B2F" w:rsidRDefault="00467147" w:rsidP="00467147">
                      <w:pPr>
                        <w:pStyle w:val="ListParagraph"/>
                        <w:numPr>
                          <w:ilvl w:val="0"/>
                          <w:numId w:val="24"/>
                        </w:numPr>
                        <w:spacing w:before="0" w:after="0" w:line="312" w:lineRule="auto"/>
                      </w:pPr>
                      <w:proofErr w:type="spellStart"/>
                      <w:r w:rsidRPr="00404B2F">
                        <w:rPr>
                          <w:rFonts w:ascii="Arial" w:hAnsi="Arial" w:cs="Arial"/>
                          <w:color w:val="000000" w:themeColor="text1"/>
                          <w:kern w:val="24"/>
                        </w:rPr>
                        <w:t>Kaiarotake</w:t>
                      </w:r>
                      <w:proofErr w:type="spellEnd"/>
                      <w:r w:rsidRPr="00404B2F">
                        <w:rPr>
                          <w:rFonts w:ascii="Arial" w:hAnsi="Arial" w:cs="Arial"/>
                          <w:color w:val="000000" w:themeColor="text1"/>
                          <w:kern w:val="24"/>
                        </w:rPr>
                        <w:t xml:space="preserve"> are confident that all evidence is produced by </w:t>
                      </w:r>
                      <w:proofErr w:type="spellStart"/>
                      <w:r w:rsidRPr="00404B2F">
                        <w:rPr>
                          <w:rFonts w:ascii="Arial" w:hAnsi="Arial" w:cs="Arial"/>
                          <w:color w:val="000000" w:themeColor="text1"/>
                          <w:kern w:val="24"/>
                        </w:rPr>
                        <w:t>ākonga</w:t>
                      </w:r>
                      <w:proofErr w:type="spellEnd"/>
                      <w:r w:rsidRPr="00404B2F">
                        <w:rPr>
                          <w:rFonts w:ascii="Arial" w:hAnsi="Arial" w:cs="Arial"/>
                          <w:color w:val="000000" w:themeColor="text1"/>
                          <w:kern w:val="24"/>
                        </w:rPr>
                        <w:t xml:space="preserve">; that outside assistance has not influenced, affected, or distorted the assessment or </w:t>
                      </w:r>
                      <w:proofErr w:type="spellStart"/>
                      <w:r w:rsidRPr="00404B2F">
                        <w:rPr>
                          <w:rFonts w:ascii="Arial" w:hAnsi="Arial" w:cs="Arial"/>
                          <w:color w:val="000000" w:themeColor="text1"/>
                          <w:kern w:val="24"/>
                        </w:rPr>
                        <w:t>aromatawai</w:t>
                      </w:r>
                      <w:proofErr w:type="spellEnd"/>
                      <w:r w:rsidRPr="00404B2F">
                        <w:rPr>
                          <w:rFonts w:ascii="Arial" w:hAnsi="Arial" w:cs="Arial"/>
                          <w:color w:val="000000" w:themeColor="text1"/>
                          <w:kern w:val="24"/>
                        </w:rPr>
                        <w:t>.</w:t>
                      </w:r>
                    </w:p>
                    <w:p w14:paraId="47D283DD" w14:textId="77777777" w:rsidR="00467147" w:rsidRPr="00404B2F" w:rsidRDefault="00467147" w:rsidP="00467147">
                      <w:pPr>
                        <w:pStyle w:val="ListParagraph"/>
                        <w:numPr>
                          <w:ilvl w:val="0"/>
                          <w:numId w:val="24"/>
                        </w:numPr>
                        <w:spacing w:before="0" w:after="0" w:line="312" w:lineRule="auto"/>
                      </w:pPr>
                      <w:r w:rsidRPr="00404B2F">
                        <w:rPr>
                          <w:rFonts w:ascii="Arial" w:hAnsi="Arial" w:cs="Arial"/>
                          <w:color w:val="000000" w:themeColor="text1"/>
                          <w:kern w:val="24"/>
                        </w:rPr>
                        <w:t xml:space="preserve">The learning context and </w:t>
                      </w:r>
                      <w:proofErr w:type="spellStart"/>
                      <w:r w:rsidRPr="00404B2F">
                        <w:rPr>
                          <w:rFonts w:ascii="Arial" w:hAnsi="Arial" w:cs="Arial"/>
                          <w:color w:val="000000" w:themeColor="text1"/>
                          <w:kern w:val="24"/>
                        </w:rPr>
                        <w:t>kaupapa</w:t>
                      </w:r>
                      <w:proofErr w:type="spellEnd"/>
                      <w:r w:rsidRPr="00404B2F">
                        <w:rPr>
                          <w:rFonts w:ascii="Arial" w:hAnsi="Arial" w:cs="Arial"/>
                          <w:color w:val="000000" w:themeColor="text1"/>
                          <w:kern w:val="24"/>
                        </w:rPr>
                        <w:t xml:space="preserve"> is an important consideration in deciding on ways of gathering evidence for </w:t>
                      </w:r>
                      <w:proofErr w:type="spellStart"/>
                      <w:r w:rsidRPr="00404B2F">
                        <w:rPr>
                          <w:rFonts w:ascii="Arial" w:hAnsi="Arial" w:cs="Arial"/>
                          <w:color w:val="000000" w:themeColor="text1"/>
                          <w:kern w:val="24"/>
                        </w:rPr>
                        <w:t>aromatawai</w:t>
                      </w:r>
                      <w:proofErr w:type="spellEnd"/>
                      <w:r w:rsidRPr="00404B2F">
                        <w:rPr>
                          <w:rFonts w:ascii="Arial" w:hAnsi="Arial" w:cs="Arial"/>
                          <w:color w:val="000000" w:themeColor="text1"/>
                          <w:kern w:val="24"/>
                        </w:rPr>
                        <w:t xml:space="preserve"> and assessment purposes. This means there may be more than one way of collecting valid evidence of learning. </w:t>
                      </w:r>
                      <w:r>
                        <w:rPr>
                          <w:rFonts w:ascii="Arial" w:hAnsi="Arial" w:cs="Arial"/>
                          <w:color w:val="000000" w:themeColor="text1"/>
                          <w:kern w:val="24"/>
                        </w:rPr>
                        <w:br/>
                      </w:r>
                    </w:p>
                    <w:p w14:paraId="72198D06" w14:textId="77777777" w:rsidR="00467147" w:rsidRPr="00404B2F" w:rsidRDefault="00467147" w:rsidP="00467147">
                      <w:pPr>
                        <w:rPr>
                          <w:rFonts w:ascii="Arial" w:hAnsi="Arial" w:cs="Arial"/>
                          <w:b/>
                          <w:bCs/>
                          <w:i/>
                          <w:iCs/>
                          <w:color w:val="538135" w:themeColor="accent6" w:themeShade="BF"/>
                          <w:kern w:val="24"/>
                          <w:sz w:val="24"/>
                          <w:szCs w:val="24"/>
                          <w:lang w:val="mi-NZ"/>
                        </w:rPr>
                      </w:pPr>
                      <w:r w:rsidRPr="00404B2F">
                        <w:rPr>
                          <w:rFonts w:ascii="Arial" w:hAnsi="Arial" w:cs="Arial"/>
                          <w:b/>
                          <w:bCs/>
                          <w:i/>
                          <w:iCs/>
                          <w:color w:val="538135" w:themeColor="accent6" w:themeShade="BF"/>
                          <w:kern w:val="24"/>
                          <w:sz w:val="24"/>
                          <w:szCs w:val="24"/>
                          <w:lang w:val="mi-NZ"/>
                        </w:rPr>
                        <w:t>Ka pono, ka tika, ka mārama te aromatawai ki tā te ākonga titiro.</w:t>
                      </w:r>
                    </w:p>
                    <w:p w14:paraId="594413EB" w14:textId="77777777" w:rsidR="00467147" w:rsidRPr="00404B2F" w:rsidRDefault="00467147" w:rsidP="00467147">
                      <w:pPr>
                        <w:rPr>
                          <w:rFonts w:ascii="Arial" w:hAnsi="Arial" w:cs="Arial"/>
                          <w:i/>
                          <w:iCs/>
                          <w:color w:val="538135" w:themeColor="accent6" w:themeShade="BF"/>
                          <w:kern w:val="24"/>
                          <w:sz w:val="24"/>
                          <w:szCs w:val="24"/>
                          <w:lang w:val="mi-NZ"/>
                        </w:rPr>
                      </w:pPr>
                      <w:r w:rsidRPr="00404B2F">
                        <w:rPr>
                          <w:rFonts w:ascii="Arial" w:hAnsi="Arial" w:cs="Arial"/>
                          <w:i/>
                          <w:iCs/>
                          <w:color w:val="538135" w:themeColor="accent6" w:themeShade="BF"/>
                          <w:kern w:val="24"/>
                          <w:sz w:val="24"/>
                          <w:szCs w:val="24"/>
                          <w:lang w:val="mi-NZ"/>
                        </w:rPr>
                        <w:t xml:space="preserve">Aromatawai </w:t>
                      </w:r>
                      <w:proofErr w:type="spellStart"/>
                      <w:r w:rsidRPr="00404B2F">
                        <w:rPr>
                          <w:rFonts w:ascii="Arial" w:hAnsi="Arial" w:cs="Arial"/>
                          <w:i/>
                          <w:iCs/>
                          <w:color w:val="538135" w:themeColor="accent6" w:themeShade="BF"/>
                          <w:kern w:val="24"/>
                          <w:sz w:val="24"/>
                          <w:szCs w:val="24"/>
                          <w:lang w:val="mi-NZ"/>
                        </w:rPr>
                        <w:t>practices</w:t>
                      </w:r>
                      <w:proofErr w:type="spellEnd"/>
                      <w:r w:rsidRPr="00404B2F">
                        <w:rPr>
                          <w:rFonts w:ascii="Arial" w:hAnsi="Arial" w:cs="Arial"/>
                          <w:i/>
                          <w:iCs/>
                          <w:color w:val="538135" w:themeColor="accent6" w:themeShade="BF"/>
                          <w:kern w:val="24"/>
                          <w:sz w:val="24"/>
                          <w:szCs w:val="24"/>
                          <w:lang w:val="mi-NZ"/>
                        </w:rPr>
                        <w:t xml:space="preserve"> are </w:t>
                      </w:r>
                      <w:proofErr w:type="spellStart"/>
                      <w:r w:rsidRPr="00404B2F">
                        <w:rPr>
                          <w:rFonts w:ascii="Arial" w:hAnsi="Arial" w:cs="Arial"/>
                          <w:i/>
                          <w:iCs/>
                          <w:color w:val="538135" w:themeColor="accent6" w:themeShade="BF"/>
                          <w:kern w:val="24"/>
                          <w:sz w:val="24"/>
                          <w:szCs w:val="24"/>
                          <w:lang w:val="mi-NZ"/>
                        </w:rPr>
                        <w:t>clear</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authentic</w:t>
                      </w:r>
                      <w:proofErr w:type="spellEnd"/>
                      <w:r w:rsidRPr="00404B2F">
                        <w:rPr>
                          <w:rFonts w:ascii="Arial" w:hAnsi="Arial" w:cs="Arial"/>
                          <w:i/>
                          <w:iCs/>
                          <w:color w:val="538135" w:themeColor="accent6" w:themeShade="BF"/>
                          <w:kern w:val="24"/>
                          <w:sz w:val="24"/>
                          <w:szCs w:val="24"/>
                          <w:lang w:val="mi-NZ"/>
                        </w:rPr>
                        <w:t xml:space="preserve"> and </w:t>
                      </w:r>
                      <w:proofErr w:type="spellStart"/>
                      <w:r w:rsidRPr="00404B2F">
                        <w:rPr>
                          <w:rFonts w:ascii="Arial" w:hAnsi="Arial" w:cs="Arial"/>
                          <w:i/>
                          <w:iCs/>
                          <w:color w:val="538135" w:themeColor="accent6" w:themeShade="BF"/>
                          <w:kern w:val="24"/>
                          <w:sz w:val="24"/>
                          <w:szCs w:val="24"/>
                          <w:lang w:val="mi-NZ"/>
                        </w:rPr>
                        <w:t>align</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with</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the</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world</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view</w:t>
                      </w:r>
                      <w:proofErr w:type="spellEnd"/>
                      <w:r w:rsidRPr="00404B2F">
                        <w:rPr>
                          <w:rFonts w:ascii="Arial" w:hAnsi="Arial" w:cs="Arial"/>
                          <w:i/>
                          <w:iCs/>
                          <w:color w:val="538135" w:themeColor="accent6" w:themeShade="BF"/>
                          <w:kern w:val="24"/>
                          <w:sz w:val="24"/>
                          <w:szCs w:val="24"/>
                          <w:lang w:val="mi-NZ"/>
                        </w:rPr>
                        <w:t xml:space="preserve"> </w:t>
                      </w:r>
                      <w:proofErr w:type="spellStart"/>
                      <w:r w:rsidRPr="00404B2F">
                        <w:rPr>
                          <w:rFonts w:ascii="Arial" w:hAnsi="Arial" w:cs="Arial"/>
                          <w:i/>
                          <w:iCs/>
                          <w:color w:val="538135" w:themeColor="accent6" w:themeShade="BF"/>
                          <w:kern w:val="24"/>
                          <w:sz w:val="24"/>
                          <w:szCs w:val="24"/>
                          <w:lang w:val="mi-NZ"/>
                        </w:rPr>
                        <w:t>of</w:t>
                      </w:r>
                      <w:proofErr w:type="spellEnd"/>
                      <w:r w:rsidRPr="00404B2F">
                        <w:rPr>
                          <w:rFonts w:ascii="Arial" w:hAnsi="Arial" w:cs="Arial"/>
                          <w:i/>
                          <w:iCs/>
                          <w:color w:val="538135" w:themeColor="accent6" w:themeShade="BF"/>
                          <w:kern w:val="24"/>
                          <w:sz w:val="24"/>
                          <w:szCs w:val="24"/>
                          <w:lang w:val="mi-NZ"/>
                        </w:rPr>
                        <w:t xml:space="preserve"> ākonga.</w:t>
                      </w:r>
                    </w:p>
                  </w:txbxContent>
                </v:textbox>
                <w10:wrap anchorx="margin"/>
              </v:shape>
            </w:pict>
          </mc:Fallback>
        </mc:AlternateContent>
      </w:r>
      <w:r w:rsidR="00467147">
        <w:rPr>
          <w:noProof/>
        </w:rPr>
        <w:drawing>
          <wp:anchor distT="0" distB="0" distL="114300" distR="114300" simplePos="0" relativeHeight="251705344" behindDoc="0" locked="0" layoutInCell="1" allowOverlap="1" wp14:anchorId="6EE3602C" wp14:editId="26721A4C">
            <wp:simplePos x="0" y="0"/>
            <wp:positionH relativeFrom="margin">
              <wp:align>left</wp:align>
            </wp:positionH>
            <wp:positionV relativeFrom="paragraph">
              <wp:posOffset>2493654</wp:posOffset>
            </wp:positionV>
            <wp:extent cx="1307465" cy="1158240"/>
            <wp:effectExtent l="0" t="0" r="6985" b="3810"/>
            <wp:wrapTopAndBottom/>
            <wp:docPr id="37" name="Picture 7">
              <a:extLst xmlns:a="http://schemas.openxmlformats.org/drawingml/2006/main">
                <a:ext uri="{FF2B5EF4-FFF2-40B4-BE49-F238E27FC236}">
                  <a16:creationId xmlns:a16="http://schemas.microsoft.com/office/drawing/2014/main" id="{3227054C-E40D-42FA-8CC9-BD6C881A9F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227054C-E40D-42FA-8CC9-BD6C881A9F11}"/>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307465" cy="1158240"/>
                    </a:xfrm>
                    <a:prstGeom prst="rect">
                      <a:avLst/>
                    </a:prstGeom>
                  </pic:spPr>
                </pic:pic>
              </a:graphicData>
            </a:graphic>
            <wp14:sizeRelH relativeFrom="margin">
              <wp14:pctWidth>0</wp14:pctWidth>
            </wp14:sizeRelH>
            <wp14:sizeRelV relativeFrom="margin">
              <wp14:pctHeight>0</wp14:pctHeight>
            </wp14:sizeRelV>
          </wp:anchor>
        </w:drawing>
      </w:r>
      <w:r w:rsidR="00467147" w:rsidRPr="00DC45A5">
        <w:rPr>
          <w:noProof/>
        </w:rPr>
        <mc:AlternateContent>
          <mc:Choice Requires="wps">
            <w:drawing>
              <wp:anchor distT="0" distB="0" distL="114300" distR="114300" simplePos="0" relativeHeight="251706368" behindDoc="0" locked="0" layoutInCell="1" allowOverlap="1" wp14:anchorId="757B1CE8" wp14:editId="0F10DF2E">
                <wp:simplePos x="0" y="0"/>
                <wp:positionH relativeFrom="margin">
                  <wp:posOffset>1412547</wp:posOffset>
                </wp:positionH>
                <wp:positionV relativeFrom="paragraph">
                  <wp:posOffset>2785636</wp:posOffset>
                </wp:positionV>
                <wp:extent cx="4427693" cy="797442"/>
                <wp:effectExtent l="0" t="0" r="0" b="0"/>
                <wp:wrapNone/>
                <wp:docPr id="38"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27693" cy="797442"/>
                        </a:xfrm>
                        <a:prstGeom prst="rect">
                          <a:avLst/>
                        </a:prstGeom>
                        <a:noFill/>
                      </wps:spPr>
                      <wps:txbx>
                        <w:txbxContent>
                          <w:p w14:paraId="238B014B" w14:textId="77777777" w:rsidR="00467147" w:rsidRDefault="00467147" w:rsidP="00467147">
                            <w:pPr>
                              <w:rPr>
                                <w:sz w:val="24"/>
                                <w:szCs w:val="24"/>
                              </w:rPr>
                            </w:pPr>
                            <w:r>
                              <w:rPr>
                                <w:rFonts w:ascii="Arial" w:hAnsi="Arial" w:cs="Arial"/>
                                <w:b/>
                                <w:bCs/>
                                <w:color w:val="FF0000"/>
                                <w:kern w:val="24"/>
                                <w:sz w:val="28"/>
                                <w:szCs w:val="28"/>
                              </w:rPr>
                              <w:br/>
                            </w:r>
                            <w:r>
                              <w:rPr>
                                <w:rFonts w:ascii="Arial" w:hAnsi="Arial" w:cs="Arial"/>
                                <w:b/>
                                <w:bCs/>
                                <w:color w:val="000000" w:themeColor="text1"/>
                                <w:kern w:val="24"/>
                                <w:sz w:val="28"/>
                                <w:szCs w:val="28"/>
                              </w:rPr>
                              <w:t xml:space="preserve">Assessment and </w:t>
                            </w:r>
                            <w:proofErr w:type="spellStart"/>
                            <w:r>
                              <w:rPr>
                                <w:rFonts w:ascii="Arial" w:hAnsi="Arial" w:cs="Arial"/>
                                <w:b/>
                                <w:bCs/>
                                <w:color w:val="000000" w:themeColor="text1"/>
                                <w:kern w:val="24"/>
                                <w:sz w:val="28"/>
                                <w:szCs w:val="28"/>
                              </w:rPr>
                              <w:t>aromatawai</w:t>
                            </w:r>
                            <w:proofErr w:type="spellEnd"/>
                            <w:r>
                              <w:rPr>
                                <w:rFonts w:ascii="Arial" w:hAnsi="Arial" w:cs="Arial"/>
                                <w:b/>
                                <w:bCs/>
                                <w:color w:val="000000" w:themeColor="text1"/>
                                <w:kern w:val="24"/>
                                <w:sz w:val="28"/>
                                <w:szCs w:val="28"/>
                              </w:rPr>
                              <w:t xml:space="preserve"> affirm the skills, knowledge and competencies acquired by </w:t>
                            </w:r>
                            <w:proofErr w:type="spellStart"/>
                            <w:r>
                              <w:rPr>
                                <w:rFonts w:ascii="Arial" w:hAnsi="Arial" w:cs="Arial"/>
                                <w:b/>
                                <w:bCs/>
                                <w:color w:val="000000" w:themeColor="text1"/>
                                <w:kern w:val="24"/>
                                <w:sz w:val="28"/>
                                <w:szCs w:val="28"/>
                              </w:rPr>
                              <w:t>ākonga</w:t>
                            </w:r>
                            <w:proofErr w:type="spellEnd"/>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757B1CE8" id="_x0000_s1056" type="#_x0000_t202" style="position:absolute;margin-left:111.2pt;margin-top:219.35pt;width:348.65pt;height:62.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" filled="f" stroked="f">
                <v:textbox>
                  <w:txbxContent>
                    <w:p w14:paraId="238B014B" w14:textId="77777777" w:rsidR="00467147" w:rsidRDefault="00467147" w:rsidP="00467147">
                      <w:pPr>
                        <w:rPr>
                          <w:sz w:val="24"/>
                          <w:szCs w:val="24"/>
                        </w:rPr>
                      </w:pPr>
                      <w:r>
                        <w:rPr>
                          <w:rFonts w:ascii="Arial" w:hAnsi="Arial" w:cs="Arial"/>
                          <w:b/>
                          <w:bCs/>
                          <w:color w:val="FF0000"/>
                          <w:kern w:val="24"/>
                          <w:sz w:val="28"/>
                          <w:szCs w:val="28"/>
                        </w:rPr>
                        <w:br/>
                      </w:r>
                      <w:r>
                        <w:rPr>
                          <w:rFonts w:ascii="Arial" w:hAnsi="Arial" w:cs="Arial"/>
                          <w:b/>
                          <w:bCs/>
                          <w:color w:val="000000" w:themeColor="text1"/>
                          <w:kern w:val="24"/>
                          <w:sz w:val="28"/>
                          <w:szCs w:val="28"/>
                        </w:rPr>
                        <w:t xml:space="preserve">Assessment and </w:t>
                      </w:r>
                      <w:proofErr w:type="spellStart"/>
                      <w:r>
                        <w:rPr>
                          <w:rFonts w:ascii="Arial" w:hAnsi="Arial" w:cs="Arial"/>
                          <w:b/>
                          <w:bCs/>
                          <w:color w:val="000000" w:themeColor="text1"/>
                          <w:kern w:val="24"/>
                          <w:sz w:val="28"/>
                          <w:szCs w:val="28"/>
                        </w:rPr>
                        <w:t>aromatawai</w:t>
                      </w:r>
                      <w:proofErr w:type="spellEnd"/>
                      <w:r>
                        <w:rPr>
                          <w:rFonts w:ascii="Arial" w:hAnsi="Arial" w:cs="Arial"/>
                          <w:b/>
                          <w:bCs/>
                          <w:color w:val="000000" w:themeColor="text1"/>
                          <w:kern w:val="24"/>
                          <w:sz w:val="28"/>
                          <w:szCs w:val="28"/>
                        </w:rPr>
                        <w:t xml:space="preserve"> affirm the skills, knowledge and competencies acquired by </w:t>
                      </w:r>
                      <w:proofErr w:type="spellStart"/>
                      <w:r>
                        <w:rPr>
                          <w:rFonts w:ascii="Arial" w:hAnsi="Arial" w:cs="Arial"/>
                          <w:b/>
                          <w:bCs/>
                          <w:color w:val="000000" w:themeColor="text1"/>
                          <w:kern w:val="24"/>
                          <w:sz w:val="28"/>
                          <w:szCs w:val="28"/>
                        </w:rPr>
                        <w:t>ākonga</w:t>
                      </w:r>
                      <w:proofErr w:type="spellEnd"/>
                    </w:p>
                  </w:txbxContent>
                </v:textbox>
                <w10:wrap anchorx="margin"/>
              </v:shape>
            </w:pict>
          </mc:Fallback>
        </mc:AlternateContent>
      </w:r>
      <w:r w:rsidR="00467147" w:rsidRPr="00DC45A5">
        <w:t xml:space="preserve"> </w:t>
      </w:r>
      <w:r w:rsidR="00467147">
        <w:br w:type="page"/>
      </w:r>
    </w:p>
    <w:p w14:paraId="4897B527" w14:textId="77777777" w:rsidR="00467147" w:rsidRDefault="00467147" w:rsidP="00467147">
      <w:r w:rsidRPr="00DC45A5">
        <w:rPr>
          <w:noProof/>
        </w:rPr>
        <w:lastRenderedPageBreak/>
        <mc:AlternateContent>
          <mc:Choice Requires="wps">
            <w:drawing>
              <wp:anchor distT="0" distB="0" distL="114300" distR="114300" simplePos="0" relativeHeight="251709440" behindDoc="0" locked="0" layoutInCell="1" allowOverlap="1" wp14:anchorId="154E9499" wp14:editId="02A75D7E">
                <wp:simplePos x="0" y="0"/>
                <wp:positionH relativeFrom="margin">
                  <wp:align>right</wp:align>
                </wp:positionH>
                <wp:positionV relativeFrom="paragraph">
                  <wp:posOffset>477672</wp:posOffset>
                </wp:positionV>
                <wp:extent cx="5991367" cy="8215952"/>
                <wp:effectExtent l="0" t="0" r="0" b="0"/>
                <wp:wrapNone/>
                <wp:docPr id="41"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1367" cy="8215952"/>
                        </a:xfrm>
                        <a:prstGeom prst="rect">
                          <a:avLst/>
                        </a:prstGeom>
                      </wps:spPr>
                      <wps:txbx>
                        <w:txbxContent>
                          <w:p w14:paraId="474A44A8"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Centre for Curriculum Redesign. Evolving Assessments for a 21</w:t>
                            </w:r>
                            <w:proofErr w:type="spellStart"/>
                            <w:r w:rsidRPr="008C743D">
                              <w:rPr>
                                <w:rFonts w:ascii="Arial" w:hAnsi="Arial" w:cs="Arial"/>
                                <w:color w:val="000000"/>
                                <w:kern w:val="24"/>
                                <w:position w:val="7"/>
                                <w:vertAlign w:val="superscript"/>
                              </w:rPr>
                              <w:t>st</w:t>
                            </w:r>
                            <w:proofErr w:type="spellEnd"/>
                            <w:r w:rsidRPr="008C743D">
                              <w:rPr>
                                <w:rFonts w:ascii="Arial" w:hAnsi="Arial" w:cs="Arial"/>
                                <w:color w:val="000000"/>
                                <w:kern w:val="24"/>
                              </w:rPr>
                              <w:t xml:space="preserve"> Century Education </w:t>
                            </w:r>
                          </w:p>
                          <w:p w14:paraId="0738ACCA"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Ministry of Education Position Paper: Assessment [Schooling Sector] 2011</w:t>
                            </w:r>
                          </w:p>
                          <w:p w14:paraId="17893B85" w14:textId="77777777" w:rsidR="00AA5678" w:rsidRPr="008C743D" w:rsidRDefault="00AA5678" w:rsidP="00AA5678">
                            <w:pPr>
                              <w:pStyle w:val="ListParagraph"/>
                              <w:numPr>
                                <w:ilvl w:val="0"/>
                                <w:numId w:val="20"/>
                              </w:numPr>
                              <w:rPr>
                                <w:rFonts w:ascii="Arial" w:hAnsi="Arial" w:cs="Arial"/>
                                <w:color w:val="000000"/>
                              </w:rPr>
                            </w:pPr>
                            <w:r w:rsidRPr="008C743D">
                              <w:rPr>
                                <w:rFonts w:ascii="Arial" w:hAnsi="Arial" w:cs="Arial"/>
                                <w:color w:val="000000"/>
                              </w:rPr>
                              <w:t>Ministry of Education. Education Counts, Chapter 6: Student assessment</w:t>
                            </w:r>
                          </w:p>
                          <w:p w14:paraId="06BD252D" w14:textId="77777777" w:rsidR="00AA5678" w:rsidRPr="008C743D" w:rsidRDefault="00AB021B" w:rsidP="00AA5678">
                            <w:pPr>
                              <w:pStyle w:val="ListParagraph"/>
                              <w:numPr>
                                <w:ilvl w:val="0"/>
                                <w:numId w:val="20"/>
                              </w:numPr>
                              <w:rPr>
                                <w:rFonts w:ascii="Arial" w:hAnsi="Arial" w:cs="Arial"/>
                              </w:rPr>
                            </w:pPr>
                            <w:hyperlink r:id="rId31" w:history="1">
                              <w:r w:rsidR="00AA5678" w:rsidRPr="008C743D">
                                <w:rPr>
                                  <w:rStyle w:val="Hyperlink"/>
                                  <w:rFonts w:ascii="Arial" w:hAnsi="Arial" w:cs="Arial"/>
                                </w:rPr>
                                <w:t>https://www.educationcounts.govt.nz/__data/assets/pdf_file/0009/90729/966_OECD-report.pdf</w:t>
                              </w:r>
                            </w:hyperlink>
                          </w:p>
                          <w:p w14:paraId="5A0933D6"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Ministry of Education. Te </w:t>
                            </w:r>
                            <w:proofErr w:type="spellStart"/>
                            <w:r w:rsidRPr="008C743D">
                              <w:rPr>
                                <w:rFonts w:ascii="Arial" w:hAnsi="Arial" w:cs="Arial"/>
                                <w:color w:val="000000"/>
                                <w:kern w:val="24"/>
                              </w:rPr>
                              <w:t>Marautanga</w:t>
                            </w:r>
                            <w:proofErr w:type="spellEnd"/>
                            <w:r w:rsidRPr="008C743D">
                              <w:rPr>
                                <w:rFonts w:ascii="Arial" w:hAnsi="Arial" w:cs="Arial"/>
                                <w:color w:val="000000"/>
                                <w:kern w:val="24"/>
                              </w:rPr>
                              <w:t xml:space="preserve"> o Aotearoa – principles of assessment</w:t>
                            </w:r>
                          </w:p>
                          <w:p w14:paraId="2E166E63"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Ministry of Education. The NZ Curriculum</w:t>
                            </w:r>
                          </w:p>
                          <w:p w14:paraId="2D95970B"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NZQA. Best practice principles for the assessment of unit standards, March 2005</w:t>
                            </w:r>
                          </w:p>
                          <w:p w14:paraId="5ED05AFC"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NZQA. Guidelines for applying for approval of programmes leading to New Zealand qualifications at Levels 1-6 on the NZQF and the accreditation of organisations to provide approved programmes.  </w:t>
                            </w:r>
                            <w:hyperlink r:id="rId32" w:history="1">
                              <w:r w:rsidRPr="008C743D">
                                <w:rPr>
                                  <w:rStyle w:val="Hyperlink"/>
                                  <w:rFonts w:ascii="Arial" w:hAnsi="Arial" w:cs="Arial"/>
                                  <w:color w:val="0070C0"/>
                                  <w:kern w:val="24"/>
                                </w:rPr>
                                <w:t>https://www.nzqa.govt.nz/assets/Providers-and-partners/Registration-and-accreditation/Programme-approval-and-provider-accreditation/guidelines-programme-approval-accreditation-level1-6.pdf</w:t>
                              </w:r>
                            </w:hyperlink>
                          </w:p>
                          <w:p w14:paraId="7A3F5527"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NZQA. Learning and Assessment: A guide to assessment for the National Qualifications Framework (NZQA) 2001 </w:t>
                            </w:r>
                          </w:p>
                          <w:p w14:paraId="6AB2B0AD"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NZQA. NZQF Programme Approval and Accreditation Rules 2018 NQF assessment principles.  </w:t>
                            </w:r>
                            <w:hyperlink r:id="rId33" w:history="1">
                              <w:r w:rsidRPr="008C743D">
                                <w:rPr>
                                  <w:rStyle w:val="Hyperlink"/>
                                  <w:rFonts w:ascii="Arial" w:hAnsi="Arial" w:cs="Arial"/>
                                  <w:color w:val="0070C0"/>
                                  <w:kern w:val="24"/>
                                </w:rPr>
                                <w:t>https://www.nzqa.govt.nz/assets/About-us/Our-role/Rules/prog-app-accred-rules-2019.pdf</w:t>
                              </w:r>
                            </w:hyperlink>
                          </w:p>
                          <w:p w14:paraId="6430D242"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NZQA. Te Hono o te Kahurangi.  </w:t>
                            </w:r>
                            <w:hyperlink r:id="rId34" w:history="1">
                              <w:r w:rsidRPr="008C743D">
                                <w:rPr>
                                  <w:rStyle w:val="Hyperlink"/>
                                  <w:rFonts w:ascii="Arial" w:hAnsi="Arial" w:cs="Arial"/>
                                  <w:color w:val="0070C0"/>
                                  <w:kern w:val="24"/>
                                </w:rPr>
                                <w:t>https://www.nzqa.govt.nz/assets/Maori/Te-Hono-o-te-Kahurangi/Te-Hono-o-Te-Kahurangi-2018-Guidelines.pdf</w:t>
                              </w:r>
                            </w:hyperlink>
                          </w:p>
                          <w:p w14:paraId="3FFF2005"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NZQA. The New Zealand Qualifications Framework.  </w:t>
                            </w:r>
                            <w:hyperlink r:id="rId35" w:history="1">
                              <w:r w:rsidRPr="008C743D">
                                <w:rPr>
                                  <w:rStyle w:val="Hyperlink"/>
                                  <w:rFonts w:ascii="Arial" w:hAnsi="Arial" w:cs="Arial"/>
                                  <w:color w:val="0070C0"/>
                                  <w:kern w:val="24"/>
                                </w:rPr>
                                <w:t>https://www.nzqa.govt.nz/assets/Studying-in-NZ/New-Zealand-Qualification-Framework/requirements-nzqf.pdf</w:t>
                              </w:r>
                            </w:hyperlink>
                            <w:r w:rsidRPr="008C743D">
                              <w:rPr>
                                <w:rFonts w:ascii="Arial" w:hAnsi="Arial" w:cs="Arial"/>
                                <w:color w:val="0070C0"/>
                                <w:kern w:val="24"/>
                              </w:rPr>
                              <w:t xml:space="preserve"> </w:t>
                            </w:r>
                          </w:p>
                          <w:p w14:paraId="397C24D3"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Queensland Curriculum and Assessment Authority.  </w:t>
                            </w:r>
                            <w:hyperlink r:id="rId36" w:history="1">
                              <w:r w:rsidRPr="008C743D">
                                <w:rPr>
                                  <w:rStyle w:val="Hyperlink"/>
                                  <w:rFonts w:ascii="Arial" w:hAnsi="Arial" w:cs="Arial"/>
                                  <w:color w:val="0070C0"/>
                                  <w:kern w:val="24"/>
                                </w:rPr>
                                <w:t>https://www.qcaa.qld.edu.au/about/k-12-policies/student-assessment/understanding-assessment/principles-quality-assessment</w:t>
                              </w:r>
                            </w:hyperlink>
                          </w:p>
                          <w:p w14:paraId="6A9D97A7"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Steven May, Assessment: what are the cultural issues in relation to Pasifika, Asian, ESOL, immigrant and refugee learners? (University of Waikato)</w:t>
                            </w:r>
                          </w:p>
                          <w:p w14:paraId="3ACFDC2D"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VUW/AKO </w:t>
                            </w:r>
                            <w:r w:rsidRPr="008C743D">
                              <w:rPr>
                                <w:rFonts w:ascii="Arial" w:hAnsi="Arial" w:cs="Arial"/>
                                <w:i/>
                                <w:iCs/>
                                <w:color w:val="000000"/>
                                <w:kern w:val="24"/>
                              </w:rPr>
                              <w:t>Developing Assessment Policy: A Guide for Tertiary Institutions</w:t>
                            </w:r>
                            <w:r w:rsidRPr="008C743D">
                              <w:rPr>
                                <w:rFonts w:ascii="Arial" w:hAnsi="Arial" w:cs="Arial"/>
                                <w:color w:val="000000"/>
                                <w:kern w:val="24"/>
                              </w:rPr>
                              <w:t xml:space="preserve"> (2010)</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154E9499" id="_x0000_s1057" type="#_x0000_t202" style="position:absolute;margin-left:420.55pt;margin-top:37.6pt;width:471.75pt;height:646.95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" filled="f" stroked="f">
                <v:textbox>
                  <w:txbxContent>
                    <w:p w14:paraId="474A44A8"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Centre for Curriculum Redesign. Evolving Assessments for a 21</w:t>
                      </w:r>
                      <w:proofErr w:type="spellStart"/>
                      <w:r w:rsidRPr="008C743D">
                        <w:rPr>
                          <w:rFonts w:ascii="Arial" w:hAnsi="Arial" w:cs="Arial"/>
                          <w:color w:val="000000"/>
                          <w:kern w:val="24"/>
                          <w:position w:val="7"/>
                          <w:vertAlign w:val="superscript"/>
                        </w:rPr>
                        <w:t>st</w:t>
                      </w:r>
                      <w:proofErr w:type="spellEnd"/>
                      <w:r w:rsidRPr="008C743D">
                        <w:rPr>
                          <w:rFonts w:ascii="Arial" w:hAnsi="Arial" w:cs="Arial"/>
                          <w:color w:val="000000"/>
                          <w:kern w:val="24"/>
                        </w:rPr>
                        <w:t xml:space="preserve"> Century Education </w:t>
                      </w:r>
                    </w:p>
                    <w:p w14:paraId="0738ACCA"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Ministry of Education Position Paper: Assessment [Schooling Sector] 2011</w:t>
                      </w:r>
                    </w:p>
                    <w:p w14:paraId="17893B85" w14:textId="77777777" w:rsidR="00AA5678" w:rsidRPr="008C743D" w:rsidRDefault="00AA5678" w:rsidP="00AA5678">
                      <w:pPr>
                        <w:pStyle w:val="ListParagraph"/>
                        <w:numPr>
                          <w:ilvl w:val="0"/>
                          <w:numId w:val="20"/>
                        </w:numPr>
                        <w:rPr>
                          <w:rFonts w:ascii="Arial" w:hAnsi="Arial" w:cs="Arial"/>
                          <w:color w:val="000000"/>
                        </w:rPr>
                      </w:pPr>
                      <w:r w:rsidRPr="008C743D">
                        <w:rPr>
                          <w:rFonts w:ascii="Arial" w:hAnsi="Arial" w:cs="Arial"/>
                          <w:color w:val="000000"/>
                        </w:rPr>
                        <w:t>Ministry of Education. Education Counts, Chapter 6: Student assessment</w:t>
                      </w:r>
                    </w:p>
                    <w:p w14:paraId="06BD252D" w14:textId="77777777" w:rsidR="00AA5678" w:rsidRPr="008C743D" w:rsidRDefault="000138C2" w:rsidP="00AA5678">
                      <w:pPr>
                        <w:pStyle w:val="ListParagraph"/>
                        <w:numPr>
                          <w:ilvl w:val="0"/>
                          <w:numId w:val="20"/>
                        </w:numPr>
                        <w:rPr>
                          <w:rFonts w:ascii="Arial" w:hAnsi="Arial" w:cs="Arial"/>
                        </w:rPr>
                      </w:pPr>
                      <w:hyperlink r:id="rId37" w:history="1">
                        <w:r w:rsidR="00AA5678" w:rsidRPr="008C743D">
                          <w:rPr>
                            <w:rStyle w:val="Hyperlink"/>
                            <w:rFonts w:ascii="Arial" w:hAnsi="Arial" w:cs="Arial"/>
                          </w:rPr>
                          <w:t>https://www.educationcounts.govt.nz/__data/assets/pdf_file/0009/90729/966_OECD-report.pdf</w:t>
                        </w:r>
                      </w:hyperlink>
                    </w:p>
                    <w:p w14:paraId="5A0933D6"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Ministry of Education. Te </w:t>
                      </w:r>
                      <w:proofErr w:type="spellStart"/>
                      <w:r w:rsidRPr="008C743D">
                        <w:rPr>
                          <w:rFonts w:ascii="Arial" w:hAnsi="Arial" w:cs="Arial"/>
                          <w:color w:val="000000"/>
                          <w:kern w:val="24"/>
                        </w:rPr>
                        <w:t>Marautanga</w:t>
                      </w:r>
                      <w:proofErr w:type="spellEnd"/>
                      <w:r w:rsidRPr="008C743D">
                        <w:rPr>
                          <w:rFonts w:ascii="Arial" w:hAnsi="Arial" w:cs="Arial"/>
                          <w:color w:val="000000"/>
                          <w:kern w:val="24"/>
                        </w:rPr>
                        <w:t xml:space="preserve"> o Aotearoa – principles of assessment</w:t>
                      </w:r>
                    </w:p>
                    <w:p w14:paraId="2E166E63"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Ministry of Education. The NZ Curriculum</w:t>
                      </w:r>
                    </w:p>
                    <w:p w14:paraId="2D95970B"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NZQA. Best practice principles for the assessment of unit standards, March 2005</w:t>
                      </w:r>
                    </w:p>
                    <w:p w14:paraId="5ED05AFC"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NZQA. Guidelines for applying for approval of programmes leading to New Zealand qualifications at Levels 1-6 on the NZQF and the accreditation of organisations to provide approved programmes.  </w:t>
                      </w:r>
                      <w:hyperlink r:id="rId38" w:history="1">
                        <w:r w:rsidRPr="008C743D">
                          <w:rPr>
                            <w:rStyle w:val="Hyperlink"/>
                            <w:rFonts w:ascii="Arial" w:hAnsi="Arial" w:cs="Arial"/>
                            <w:color w:val="0070C0"/>
                            <w:kern w:val="24"/>
                          </w:rPr>
                          <w:t>https://www.nzqa.govt.nz/assets/Providers-and-partners/Registration-and-accreditation/Programme-approval-and-provider-accreditation/guidelines-programme-approval-accreditation-level1-6.pdf</w:t>
                        </w:r>
                      </w:hyperlink>
                    </w:p>
                    <w:p w14:paraId="7A3F5527"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NZQA. Learning and Assessment: A guide to assessment for the National Qualifications Framework (NZQA) 2001 </w:t>
                      </w:r>
                    </w:p>
                    <w:p w14:paraId="6AB2B0AD"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NZQA. NZQF Programme Approval and Accreditation Rules 2018 NQF assessment principles.  </w:t>
                      </w:r>
                      <w:hyperlink r:id="rId39" w:history="1">
                        <w:r w:rsidRPr="008C743D">
                          <w:rPr>
                            <w:rStyle w:val="Hyperlink"/>
                            <w:rFonts w:ascii="Arial" w:hAnsi="Arial" w:cs="Arial"/>
                            <w:color w:val="0070C0"/>
                            <w:kern w:val="24"/>
                          </w:rPr>
                          <w:t>https://www.nzqa.govt.nz/assets/About-us/Our-role/Rules/prog-app-accred-rules-2019.pdf</w:t>
                        </w:r>
                      </w:hyperlink>
                    </w:p>
                    <w:p w14:paraId="6430D242"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NZQA. Te </w:t>
                      </w:r>
                      <w:proofErr w:type="spellStart"/>
                      <w:r w:rsidRPr="008C743D">
                        <w:rPr>
                          <w:rFonts w:ascii="Arial" w:hAnsi="Arial" w:cs="Arial"/>
                          <w:color w:val="000000"/>
                          <w:kern w:val="24"/>
                        </w:rPr>
                        <w:t>Hono</w:t>
                      </w:r>
                      <w:proofErr w:type="spellEnd"/>
                      <w:r w:rsidRPr="008C743D">
                        <w:rPr>
                          <w:rFonts w:ascii="Arial" w:hAnsi="Arial" w:cs="Arial"/>
                          <w:color w:val="000000"/>
                          <w:kern w:val="24"/>
                        </w:rPr>
                        <w:t xml:space="preserve"> o </w:t>
                      </w:r>
                      <w:proofErr w:type="spellStart"/>
                      <w:r w:rsidRPr="008C743D">
                        <w:rPr>
                          <w:rFonts w:ascii="Arial" w:hAnsi="Arial" w:cs="Arial"/>
                          <w:color w:val="000000"/>
                          <w:kern w:val="24"/>
                        </w:rPr>
                        <w:t>te</w:t>
                      </w:r>
                      <w:proofErr w:type="spellEnd"/>
                      <w:r w:rsidRPr="008C743D">
                        <w:rPr>
                          <w:rFonts w:ascii="Arial" w:hAnsi="Arial" w:cs="Arial"/>
                          <w:color w:val="000000"/>
                          <w:kern w:val="24"/>
                        </w:rPr>
                        <w:t xml:space="preserve"> Kahurangi.  </w:t>
                      </w:r>
                      <w:hyperlink r:id="rId40" w:history="1">
                        <w:r w:rsidRPr="008C743D">
                          <w:rPr>
                            <w:rStyle w:val="Hyperlink"/>
                            <w:rFonts w:ascii="Arial" w:hAnsi="Arial" w:cs="Arial"/>
                            <w:color w:val="0070C0"/>
                            <w:kern w:val="24"/>
                          </w:rPr>
                          <w:t>https://www.nzqa.govt.nz/assets/Maori/Te-Hono-o-te-Kahurangi/Te-Hono-o-Te-Kahurangi-2018-Guidelines.pdf</w:t>
                        </w:r>
                      </w:hyperlink>
                    </w:p>
                    <w:p w14:paraId="3FFF2005"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NZQA. The New Zealand Qualifications Framework.  </w:t>
                      </w:r>
                      <w:hyperlink r:id="rId41" w:history="1">
                        <w:r w:rsidRPr="008C743D">
                          <w:rPr>
                            <w:rStyle w:val="Hyperlink"/>
                            <w:rFonts w:ascii="Arial" w:hAnsi="Arial" w:cs="Arial"/>
                            <w:color w:val="0070C0"/>
                            <w:kern w:val="24"/>
                          </w:rPr>
                          <w:t>https://www.nzqa.govt.nz/assets/Studying-in-NZ/New-Zealand-Qualification-Framework/requirements-nzqf.pdf</w:t>
                        </w:r>
                      </w:hyperlink>
                      <w:r w:rsidRPr="008C743D">
                        <w:rPr>
                          <w:rFonts w:ascii="Arial" w:hAnsi="Arial" w:cs="Arial"/>
                          <w:color w:val="0070C0"/>
                          <w:kern w:val="24"/>
                        </w:rPr>
                        <w:t xml:space="preserve"> </w:t>
                      </w:r>
                    </w:p>
                    <w:p w14:paraId="397C24D3"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Queensland Curriculum and Assessment Authority.  </w:t>
                      </w:r>
                      <w:hyperlink r:id="rId42" w:history="1">
                        <w:r w:rsidRPr="008C743D">
                          <w:rPr>
                            <w:rStyle w:val="Hyperlink"/>
                            <w:rFonts w:ascii="Arial" w:hAnsi="Arial" w:cs="Arial"/>
                            <w:color w:val="0070C0"/>
                            <w:kern w:val="24"/>
                          </w:rPr>
                          <w:t>https://www.qcaa.qld.edu.au/about/k-12-policies/student-assessment/understanding-assessment/principles-quality-assessment</w:t>
                        </w:r>
                      </w:hyperlink>
                    </w:p>
                    <w:p w14:paraId="6A9D97A7"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Steven May, Assessment: what are the cultural issues in relation to Pasifika, Asian, ESOL, immigrant and refugee learners? (University of Waikato)</w:t>
                      </w:r>
                    </w:p>
                    <w:p w14:paraId="3ACFDC2D" w14:textId="77777777" w:rsidR="00467147" w:rsidRPr="00851C19" w:rsidRDefault="00467147" w:rsidP="00467147">
                      <w:pPr>
                        <w:pStyle w:val="ListParagraph"/>
                        <w:numPr>
                          <w:ilvl w:val="0"/>
                          <w:numId w:val="20"/>
                        </w:numPr>
                        <w:spacing w:before="0" w:after="0" w:line="288" w:lineRule="auto"/>
                        <w:rPr>
                          <w:rFonts w:ascii="Arial" w:eastAsia="Times New Roman" w:hAnsi="Arial" w:cs="Arial"/>
                        </w:rPr>
                      </w:pPr>
                      <w:r w:rsidRPr="008C743D">
                        <w:rPr>
                          <w:rFonts w:ascii="Arial" w:hAnsi="Arial" w:cs="Arial"/>
                          <w:color w:val="000000"/>
                          <w:kern w:val="24"/>
                        </w:rPr>
                        <w:t xml:space="preserve">VUW/AKO </w:t>
                      </w:r>
                      <w:r w:rsidRPr="008C743D">
                        <w:rPr>
                          <w:rFonts w:ascii="Arial" w:hAnsi="Arial" w:cs="Arial"/>
                          <w:i/>
                          <w:iCs/>
                          <w:color w:val="000000"/>
                          <w:kern w:val="24"/>
                        </w:rPr>
                        <w:t>Developing Assessment Policy: A Guide for Tertiary Institutions</w:t>
                      </w:r>
                      <w:r w:rsidRPr="008C743D">
                        <w:rPr>
                          <w:rFonts w:ascii="Arial" w:hAnsi="Arial" w:cs="Arial"/>
                          <w:color w:val="000000"/>
                          <w:kern w:val="24"/>
                        </w:rPr>
                        <w:t xml:space="preserve"> (2010)</w:t>
                      </w:r>
                    </w:p>
                  </w:txbxContent>
                </v:textbox>
                <w10:wrap anchorx="margin"/>
              </v:shape>
            </w:pict>
          </mc:Fallback>
        </mc:AlternateContent>
      </w:r>
      <w:r w:rsidRPr="00DC45A5">
        <w:rPr>
          <w:noProof/>
        </w:rPr>
        <mc:AlternateContent>
          <mc:Choice Requires="wps">
            <w:drawing>
              <wp:anchor distT="0" distB="0" distL="114300" distR="114300" simplePos="0" relativeHeight="251708416" behindDoc="0" locked="0" layoutInCell="1" allowOverlap="1" wp14:anchorId="69BA6F2E" wp14:editId="304831B3">
                <wp:simplePos x="0" y="0"/>
                <wp:positionH relativeFrom="margin">
                  <wp:align>left</wp:align>
                </wp:positionH>
                <wp:positionV relativeFrom="paragraph">
                  <wp:posOffset>13335</wp:posOffset>
                </wp:positionV>
                <wp:extent cx="4187825" cy="830580"/>
                <wp:effectExtent l="0" t="0" r="0" b="0"/>
                <wp:wrapNone/>
                <wp:docPr id="40"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187825" cy="830580"/>
                        </a:xfrm>
                        <a:prstGeom prst="rect">
                          <a:avLst/>
                        </a:prstGeom>
                      </wps:spPr>
                      <wps:txbx>
                        <w:txbxContent>
                          <w:p w14:paraId="20481847" w14:textId="77777777" w:rsidR="00467147" w:rsidRPr="00544007" w:rsidRDefault="00467147" w:rsidP="00467147">
                            <w:pPr>
                              <w:rPr>
                                <w:sz w:val="18"/>
                                <w:szCs w:val="18"/>
                              </w:rPr>
                            </w:pPr>
                            <w:r w:rsidRPr="00544007">
                              <w:rPr>
                                <w:rFonts w:ascii="Arial" w:eastAsiaTheme="majorEastAsia" w:hAnsi="Arial" w:cs="Arial"/>
                                <w:b/>
                                <w:bCs/>
                                <w:color w:val="33454E"/>
                                <w:sz w:val="56"/>
                                <w:szCs w:val="56"/>
                              </w:rPr>
                              <w:t>References</w:t>
                            </w:r>
                          </w:p>
                        </w:txbxContent>
                      </wps:txbx>
                      <wps:bodyPr wrap="square" lIns="0" tIns="0" rIns="0" bIns="0">
                        <a:spAutoFit/>
                      </wps:bodyPr>
                    </wps:wsp>
                  </a:graphicData>
                </a:graphic>
              </wp:anchor>
            </w:drawing>
          </mc:Choice>
          <mc:Fallback>
            <w:pict>
              <v:rect w14:anchorId="69BA6F2E" id="_x0000_s1058" style="position:absolute;margin-left:0;margin-top:1.05pt;width:329.75pt;height:65.4pt;z-index:2517084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" filled="f" stroked="f">
                <o:lock v:ext="edit" grouping="t"/>
                <v:textbox style="mso-fit-shape-to-text:t" inset="0,0,0,0">
                  <w:txbxContent>
                    <w:p w14:paraId="20481847" w14:textId="77777777" w:rsidR="00467147" w:rsidRPr="00544007" w:rsidRDefault="00467147" w:rsidP="00467147">
                      <w:pPr>
                        <w:rPr>
                          <w:sz w:val="18"/>
                          <w:szCs w:val="18"/>
                        </w:rPr>
                      </w:pPr>
                      <w:r w:rsidRPr="00544007">
                        <w:rPr>
                          <w:rFonts w:ascii="Arial" w:eastAsiaTheme="majorEastAsia" w:hAnsi="Arial" w:cs="Arial"/>
                          <w:b/>
                          <w:bCs/>
                          <w:color w:val="33454E"/>
                          <w:sz w:val="56"/>
                          <w:szCs w:val="56"/>
                        </w:rPr>
                        <w:t>References</w:t>
                      </w:r>
                    </w:p>
                  </w:txbxContent>
                </v:textbox>
                <w10:wrap anchorx="margin"/>
              </v:rect>
            </w:pict>
          </mc:Fallback>
        </mc:AlternateContent>
      </w:r>
      <w:r w:rsidRPr="00DC45A5">
        <w:t xml:space="preserve"> </w:t>
      </w:r>
    </w:p>
    <w:p w14:paraId="6E3158DD" w14:textId="12BBCC85" w:rsidR="00366F2A" w:rsidRDefault="00366F2A">
      <w:pPr>
        <w:spacing w:before="0" w:after="160" w:line="259" w:lineRule="auto"/>
      </w:pPr>
    </w:p>
    <w:p w14:paraId="26973AE9" w14:textId="77777777" w:rsidR="00E75CA3" w:rsidRDefault="00E75CA3">
      <w:pPr>
        <w:spacing w:before="0" w:after="160" w:line="259" w:lineRule="auto"/>
        <w:sectPr w:rsidR="00E75CA3" w:rsidSect="00E75CA3">
          <w:type w:val="continuous"/>
          <w:pgSz w:w="11906" w:h="16838"/>
          <w:pgMar w:top="1440" w:right="1440" w:bottom="1440" w:left="1440" w:header="709" w:footer="709" w:gutter="0"/>
          <w:cols w:space="708"/>
          <w:docGrid w:linePitch="360"/>
        </w:sectPr>
      </w:pPr>
    </w:p>
    <w:p w14:paraId="413B9BB2" w14:textId="5C1ED9D2" w:rsidR="00E75CA3" w:rsidRDefault="00E75CA3">
      <w:pPr>
        <w:spacing w:before="0" w:after="160" w:line="259" w:lineRule="auto"/>
      </w:pPr>
    </w:p>
    <w:p w14:paraId="13DEE36E" w14:textId="5FC93294" w:rsidR="00697127" w:rsidRPr="00691715" w:rsidRDefault="00366F2A" w:rsidP="00467147">
      <w:pPr>
        <w:pStyle w:val="Heading1"/>
      </w:pPr>
      <w:bookmarkStart w:id="10" w:name="_Toc69740335"/>
      <w:r>
        <w:t xml:space="preserve">Appendix 2 - </w:t>
      </w:r>
      <w:r w:rsidR="00EA25AD">
        <w:t>Sur</w:t>
      </w:r>
      <w:r>
        <w:t>vey</w:t>
      </w:r>
      <w:bookmarkEnd w:id="10"/>
    </w:p>
    <w:p w14:paraId="215A7926" w14:textId="1D7327F7" w:rsidR="008C2BDE" w:rsidRPr="008C2BDE" w:rsidRDefault="008C2BDE" w:rsidP="00697127">
      <w:pPr>
        <w:rPr>
          <w:b/>
          <w:bCs/>
          <w:sz w:val="32"/>
          <w:szCs w:val="32"/>
        </w:rPr>
      </w:pPr>
      <w:r w:rsidRPr="008C2BDE">
        <w:rPr>
          <w:b/>
          <w:bCs/>
          <w:sz w:val="32"/>
          <w:szCs w:val="32"/>
        </w:rPr>
        <w:t>Your details</w:t>
      </w:r>
    </w:p>
    <w:p w14:paraId="68C7A769" w14:textId="7B12F553" w:rsidR="00697127" w:rsidRDefault="00697127" w:rsidP="00697127">
      <w:r w:rsidRPr="00C305CD">
        <w:t>Note this information will help us understand who our respondents are. This information will be used</w:t>
      </w:r>
      <w:r>
        <w:t xml:space="preserve"> only</w:t>
      </w:r>
      <w:r w:rsidRPr="00C305CD">
        <w:t xml:space="preserve"> to analyse </w:t>
      </w:r>
      <w:r>
        <w:t>this</w:t>
      </w:r>
      <w:r w:rsidRPr="00C305CD">
        <w:t xml:space="preserve"> survey and will not be retained by NZQA nor used for any other purpose.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0"/>
        <w:gridCol w:w="6764"/>
      </w:tblGrid>
      <w:tr w:rsidR="00697127" w14:paraId="754B0E6C" w14:textId="77777777" w:rsidTr="005D6260">
        <w:tc>
          <w:tcPr>
            <w:tcW w:w="2870" w:type="dxa"/>
            <w:shd w:val="clear" w:color="auto" w:fill="E7E6E6"/>
          </w:tcPr>
          <w:p w14:paraId="4E6E46AD" w14:textId="77777777" w:rsidR="00697127" w:rsidRDefault="00697127" w:rsidP="005D6260">
            <w:pPr>
              <w:keepNext/>
            </w:pPr>
            <w:r>
              <w:t xml:space="preserve">Name </w:t>
            </w:r>
          </w:p>
        </w:tc>
        <w:tc>
          <w:tcPr>
            <w:tcW w:w="6764" w:type="dxa"/>
            <w:shd w:val="clear" w:color="auto" w:fill="auto"/>
          </w:tcPr>
          <w:p w14:paraId="779A4B63" w14:textId="77777777" w:rsidR="00697127" w:rsidRDefault="00697127" w:rsidP="005D6260">
            <w:pPr>
              <w:keepNext/>
            </w:pPr>
          </w:p>
        </w:tc>
      </w:tr>
      <w:tr w:rsidR="00697127" w14:paraId="051454F5" w14:textId="77777777" w:rsidTr="005D6260">
        <w:tc>
          <w:tcPr>
            <w:tcW w:w="2870" w:type="dxa"/>
            <w:shd w:val="clear" w:color="auto" w:fill="E7E6E6"/>
          </w:tcPr>
          <w:p w14:paraId="5B753001" w14:textId="77777777" w:rsidR="00697127" w:rsidRDefault="00697127" w:rsidP="005D6260">
            <w:pPr>
              <w:keepNext/>
            </w:pPr>
            <w:r w:rsidRPr="00C305CD">
              <w:t>Organisation</w:t>
            </w:r>
          </w:p>
        </w:tc>
        <w:tc>
          <w:tcPr>
            <w:tcW w:w="6764" w:type="dxa"/>
            <w:shd w:val="clear" w:color="auto" w:fill="auto"/>
          </w:tcPr>
          <w:p w14:paraId="39BF906C" w14:textId="77777777" w:rsidR="00697127" w:rsidRDefault="00697127" w:rsidP="005D6260">
            <w:pPr>
              <w:keepNext/>
            </w:pPr>
          </w:p>
        </w:tc>
      </w:tr>
      <w:tr w:rsidR="00697127" w14:paraId="6E6D95F7" w14:textId="77777777" w:rsidTr="005D6260">
        <w:tc>
          <w:tcPr>
            <w:tcW w:w="2870" w:type="dxa"/>
            <w:shd w:val="clear" w:color="auto" w:fill="E7E6E6"/>
          </w:tcPr>
          <w:p w14:paraId="780BE6AF" w14:textId="77777777" w:rsidR="00697127" w:rsidRPr="00C305CD" w:rsidRDefault="00697127" w:rsidP="005D6260">
            <w:pPr>
              <w:keepNext/>
            </w:pPr>
            <w:r>
              <w:t>Position</w:t>
            </w:r>
          </w:p>
        </w:tc>
        <w:tc>
          <w:tcPr>
            <w:tcW w:w="6764" w:type="dxa"/>
            <w:shd w:val="clear" w:color="auto" w:fill="auto"/>
          </w:tcPr>
          <w:p w14:paraId="7B9DC3CD" w14:textId="77777777" w:rsidR="00697127" w:rsidRDefault="00697127" w:rsidP="005D6260">
            <w:pPr>
              <w:keepNext/>
            </w:pPr>
          </w:p>
        </w:tc>
      </w:tr>
    </w:tbl>
    <w:p w14:paraId="7D1F26BA" w14:textId="77777777" w:rsidR="00697127" w:rsidRPr="00691715" w:rsidRDefault="00697127" w:rsidP="00697127">
      <w:pPr>
        <w:spacing w:before="240"/>
      </w:pPr>
      <w:r w:rsidRPr="00691715">
        <w:t>Is your response a personal view or the view of your organisation?</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481"/>
        <w:gridCol w:w="4535"/>
      </w:tblGrid>
      <w:tr w:rsidR="00697127" w:rsidRPr="00C305CD" w14:paraId="7F117AE4" w14:textId="77777777" w:rsidTr="005D6260">
        <w:trPr>
          <w:trHeight w:val="557"/>
        </w:trPr>
        <w:tc>
          <w:tcPr>
            <w:tcW w:w="4814" w:type="dxa"/>
            <w:vAlign w:val="center"/>
          </w:tcPr>
          <w:p w14:paraId="2F1DB378" w14:textId="77777777" w:rsidR="00697127" w:rsidRPr="00C305CD" w:rsidRDefault="00697127" w:rsidP="005D6260">
            <w:r w:rsidRPr="00C305CD">
              <w:sym w:font="Wingdings" w:char="F06F"/>
            </w:r>
            <w:r>
              <w:tab/>
              <w:t>Personal View</w:t>
            </w:r>
          </w:p>
        </w:tc>
        <w:tc>
          <w:tcPr>
            <w:tcW w:w="4815" w:type="dxa"/>
            <w:vAlign w:val="center"/>
          </w:tcPr>
          <w:p w14:paraId="217ACCDA" w14:textId="77777777" w:rsidR="00697127" w:rsidRPr="00C305CD" w:rsidRDefault="00697127" w:rsidP="005D6260">
            <w:r w:rsidRPr="00C305CD">
              <w:sym w:font="Wingdings" w:char="F06F"/>
            </w:r>
            <w:r w:rsidRPr="00C305CD">
              <w:tab/>
              <w:t>Organisational View</w:t>
            </w:r>
          </w:p>
        </w:tc>
      </w:tr>
    </w:tbl>
    <w:p w14:paraId="7B06F980" w14:textId="77777777" w:rsidR="00697127" w:rsidRDefault="00697127" w:rsidP="00697127">
      <w:pPr>
        <w:spacing w:before="240"/>
      </w:pPr>
    </w:p>
    <w:p w14:paraId="43E3AC27" w14:textId="77777777" w:rsidR="00697127" w:rsidRDefault="00697127" w:rsidP="00697127">
      <w:pPr>
        <w:spacing w:before="240"/>
      </w:pPr>
    </w:p>
    <w:p w14:paraId="5CA489C4" w14:textId="559EB070" w:rsidR="00697127" w:rsidRDefault="00697127" w:rsidP="00697127">
      <w:pPr>
        <w:spacing w:before="240"/>
      </w:pPr>
      <w:r w:rsidRPr="00691715">
        <w:t>Please indicate the stakeholder group you most closely relate to:</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367"/>
        <w:gridCol w:w="612"/>
        <w:gridCol w:w="4037"/>
      </w:tblGrid>
      <w:tr w:rsidR="00697127" w:rsidRPr="00C305CD" w14:paraId="339D991E" w14:textId="77777777" w:rsidTr="005D6260">
        <w:trPr>
          <w:trHeight w:val="557"/>
        </w:trPr>
        <w:tc>
          <w:tcPr>
            <w:tcW w:w="4814" w:type="dxa"/>
            <w:vAlign w:val="center"/>
          </w:tcPr>
          <w:p w14:paraId="2F4617AB" w14:textId="77777777" w:rsidR="00697127" w:rsidRPr="00C305CD" w:rsidRDefault="00697127" w:rsidP="005D6260">
            <w:r w:rsidRPr="00C305CD">
              <w:sym w:font="Wingdings" w:char="F06F"/>
            </w:r>
            <w:r>
              <w:tab/>
              <w:t>School</w:t>
            </w:r>
          </w:p>
        </w:tc>
        <w:tc>
          <w:tcPr>
            <w:tcW w:w="4815" w:type="dxa"/>
            <w:gridSpan w:val="2"/>
            <w:vAlign w:val="center"/>
          </w:tcPr>
          <w:p w14:paraId="2F06D171" w14:textId="77777777" w:rsidR="00697127" w:rsidRPr="00C305CD" w:rsidRDefault="00697127" w:rsidP="005D6260">
            <w:r w:rsidRPr="00C305CD">
              <w:sym w:font="Wingdings" w:char="F06F"/>
            </w:r>
            <w:r w:rsidRPr="00C305CD">
              <w:tab/>
            </w:r>
            <w:r>
              <w:t>Kura Kaupapa</w:t>
            </w:r>
          </w:p>
        </w:tc>
      </w:tr>
      <w:tr w:rsidR="00697127" w:rsidRPr="00C305CD" w14:paraId="36CF9B31" w14:textId="77777777" w:rsidTr="005D6260">
        <w:trPr>
          <w:trHeight w:val="557"/>
        </w:trPr>
        <w:tc>
          <w:tcPr>
            <w:tcW w:w="4814" w:type="dxa"/>
            <w:vAlign w:val="center"/>
          </w:tcPr>
          <w:p w14:paraId="4007EF29" w14:textId="77777777" w:rsidR="00697127" w:rsidRPr="00C305CD" w:rsidRDefault="00697127" w:rsidP="005D6260">
            <w:r w:rsidRPr="00C305CD">
              <w:sym w:font="Wingdings" w:char="F06F"/>
            </w:r>
            <w:r>
              <w:tab/>
              <w:t xml:space="preserve">Te </w:t>
            </w:r>
            <w:proofErr w:type="spellStart"/>
            <w:r>
              <w:t>Pukenga</w:t>
            </w:r>
            <w:proofErr w:type="spellEnd"/>
          </w:p>
        </w:tc>
        <w:tc>
          <w:tcPr>
            <w:tcW w:w="4815" w:type="dxa"/>
            <w:gridSpan w:val="2"/>
            <w:vAlign w:val="center"/>
          </w:tcPr>
          <w:p w14:paraId="0B6EDAE1" w14:textId="77777777" w:rsidR="00697127" w:rsidRPr="00C305CD" w:rsidRDefault="00697127" w:rsidP="005D6260">
            <w:r w:rsidRPr="00C305CD">
              <w:sym w:font="Wingdings" w:char="F06F"/>
            </w:r>
            <w:r w:rsidRPr="00C305CD">
              <w:tab/>
            </w:r>
            <w:r>
              <w:t>TITO</w:t>
            </w:r>
          </w:p>
        </w:tc>
      </w:tr>
      <w:tr w:rsidR="00697127" w:rsidRPr="00C305CD" w14:paraId="6A56D033" w14:textId="77777777" w:rsidTr="005D6260">
        <w:trPr>
          <w:trHeight w:val="557"/>
        </w:trPr>
        <w:tc>
          <w:tcPr>
            <w:tcW w:w="4814" w:type="dxa"/>
            <w:vAlign w:val="center"/>
          </w:tcPr>
          <w:p w14:paraId="55817C25" w14:textId="77777777" w:rsidR="00697127" w:rsidRPr="00C305CD" w:rsidRDefault="00697127" w:rsidP="005D6260">
            <w:r w:rsidRPr="00C305CD">
              <w:sym w:font="Wingdings" w:char="F06F"/>
            </w:r>
            <w:r>
              <w:tab/>
              <w:t>PTE</w:t>
            </w:r>
          </w:p>
        </w:tc>
        <w:tc>
          <w:tcPr>
            <w:tcW w:w="4815" w:type="dxa"/>
            <w:gridSpan w:val="2"/>
            <w:vAlign w:val="center"/>
          </w:tcPr>
          <w:p w14:paraId="63846D02" w14:textId="77777777" w:rsidR="00697127" w:rsidRPr="00C305CD" w:rsidRDefault="00697127" w:rsidP="005D6260">
            <w:r w:rsidRPr="00C305CD">
              <w:sym w:font="Wingdings" w:char="F06F"/>
            </w:r>
            <w:r w:rsidRPr="00C305CD">
              <w:tab/>
            </w:r>
            <w:r>
              <w:t>University</w:t>
            </w:r>
          </w:p>
        </w:tc>
      </w:tr>
      <w:tr w:rsidR="00697127" w:rsidRPr="00C305CD" w14:paraId="3C38CE72" w14:textId="77777777" w:rsidTr="005D6260">
        <w:trPr>
          <w:trHeight w:val="557"/>
        </w:trPr>
        <w:tc>
          <w:tcPr>
            <w:tcW w:w="4814" w:type="dxa"/>
            <w:vAlign w:val="center"/>
          </w:tcPr>
          <w:p w14:paraId="1F7E12A4" w14:textId="77777777" w:rsidR="00697127" w:rsidRPr="00C305CD" w:rsidRDefault="00697127" w:rsidP="005D6260">
            <w:r w:rsidRPr="00C305CD">
              <w:sym w:font="Wingdings" w:char="F06F"/>
            </w:r>
            <w:r>
              <w:tab/>
              <w:t>Wānanga</w:t>
            </w:r>
          </w:p>
        </w:tc>
        <w:tc>
          <w:tcPr>
            <w:tcW w:w="4815" w:type="dxa"/>
            <w:gridSpan w:val="2"/>
            <w:vAlign w:val="center"/>
          </w:tcPr>
          <w:p w14:paraId="429DD673" w14:textId="77777777" w:rsidR="00697127" w:rsidRPr="00C305CD" w:rsidRDefault="00697127" w:rsidP="005D6260"/>
        </w:tc>
      </w:tr>
      <w:tr w:rsidR="00697127" w:rsidRPr="00C305CD" w14:paraId="58452FB2" w14:textId="77777777" w:rsidTr="005D6260">
        <w:trPr>
          <w:trHeight w:val="557"/>
        </w:trPr>
        <w:tc>
          <w:tcPr>
            <w:tcW w:w="5524" w:type="dxa"/>
            <w:gridSpan w:val="2"/>
            <w:vAlign w:val="center"/>
          </w:tcPr>
          <w:p w14:paraId="6A54CEFE" w14:textId="77777777" w:rsidR="00697127" w:rsidRPr="00C305CD" w:rsidRDefault="00697127" w:rsidP="005D6260">
            <w:r w:rsidRPr="00C305CD">
              <w:sym w:font="Wingdings" w:char="F06F"/>
            </w:r>
            <w:r>
              <w:tab/>
              <w:t>P</w:t>
            </w:r>
            <w:r w:rsidRPr="00C305CD">
              <w:t>eak body/umbrella group</w:t>
            </w:r>
            <w:r>
              <w:t xml:space="preserve"> (please specify)</w:t>
            </w:r>
          </w:p>
        </w:tc>
        <w:tc>
          <w:tcPr>
            <w:tcW w:w="4105" w:type="dxa"/>
            <w:vAlign w:val="center"/>
          </w:tcPr>
          <w:p w14:paraId="5295CF79" w14:textId="77777777" w:rsidR="00697127" w:rsidRPr="00C305CD" w:rsidRDefault="00697127" w:rsidP="005D6260">
            <w:r>
              <w:t>____________________________</w:t>
            </w:r>
          </w:p>
        </w:tc>
      </w:tr>
      <w:tr w:rsidR="00697127" w:rsidRPr="00C305CD" w14:paraId="65CE4817" w14:textId="77777777" w:rsidTr="005D6260">
        <w:trPr>
          <w:trHeight w:val="557"/>
        </w:trPr>
        <w:tc>
          <w:tcPr>
            <w:tcW w:w="5524" w:type="dxa"/>
            <w:gridSpan w:val="2"/>
            <w:vAlign w:val="center"/>
          </w:tcPr>
          <w:p w14:paraId="7143983A" w14:textId="77777777" w:rsidR="00697127" w:rsidRPr="00C305CD" w:rsidRDefault="00697127" w:rsidP="005D6260">
            <w:r w:rsidRPr="00C305CD">
              <w:sym w:font="Wingdings" w:char="F06F"/>
            </w:r>
            <w:r>
              <w:tab/>
              <w:t>Other (please specify)</w:t>
            </w:r>
          </w:p>
        </w:tc>
        <w:tc>
          <w:tcPr>
            <w:tcW w:w="4105" w:type="dxa"/>
            <w:vAlign w:val="center"/>
          </w:tcPr>
          <w:p w14:paraId="4933DDBC" w14:textId="77777777" w:rsidR="00697127" w:rsidRPr="00C305CD" w:rsidRDefault="00697127" w:rsidP="005D6260">
            <w:r>
              <w:t>____________________________</w:t>
            </w:r>
          </w:p>
        </w:tc>
      </w:tr>
    </w:tbl>
    <w:p w14:paraId="35B08F8B" w14:textId="77777777" w:rsidR="00697127" w:rsidRDefault="00697127" w:rsidP="00697127"/>
    <w:p w14:paraId="521F00C7" w14:textId="41EE03BD" w:rsidR="008C2BDE" w:rsidRDefault="008C2BDE">
      <w:pPr>
        <w:spacing w:before="0" w:after="160" w:line="259" w:lineRule="auto"/>
        <w:rPr>
          <w:rFonts w:eastAsiaTheme="majorEastAsia" w:cstheme="majorBidi"/>
          <w:b/>
          <w:color w:val="7C2128"/>
          <w:sz w:val="32"/>
          <w:szCs w:val="32"/>
        </w:rPr>
      </w:pPr>
      <w:r>
        <w:br w:type="page"/>
      </w:r>
    </w:p>
    <w:p w14:paraId="06D2CDB6" w14:textId="77777777" w:rsidR="008C2BDE" w:rsidRPr="008C2BDE" w:rsidRDefault="008C2BDE" w:rsidP="008C2BDE">
      <w:pPr>
        <w:rPr>
          <w:b/>
          <w:bCs/>
          <w:sz w:val="32"/>
          <w:szCs w:val="32"/>
        </w:rPr>
      </w:pPr>
      <w:bookmarkStart w:id="11" w:name="_Toc67400831"/>
      <w:r w:rsidRPr="008C2BDE">
        <w:rPr>
          <w:b/>
          <w:bCs/>
          <w:sz w:val="32"/>
          <w:szCs w:val="32"/>
        </w:rPr>
        <w:lastRenderedPageBreak/>
        <w:t>Summary of proposals and consultation questions</w:t>
      </w:r>
    </w:p>
    <w:p w14:paraId="61DCBCF8" w14:textId="26BB9F16" w:rsidR="00017D24" w:rsidRDefault="008B3058" w:rsidP="00017D24">
      <w:pPr>
        <w:pStyle w:val="Heading2"/>
      </w:pPr>
      <w:r>
        <w:t xml:space="preserve">Proposal </w:t>
      </w:r>
      <w:r w:rsidR="002B542E">
        <w:t>1</w:t>
      </w:r>
      <w:r w:rsidR="00A91FD6">
        <w:t xml:space="preserve">: </w:t>
      </w:r>
      <w:r w:rsidR="00017D24">
        <w:t>We have proposed five principles of assessment:</w:t>
      </w:r>
      <w:bookmarkEnd w:id="11"/>
    </w:p>
    <w:p w14:paraId="6C4A6283" w14:textId="5E463AD8" w:rsidR="00017D24" w:rsidRDefault="00017D24" w:rsidP="00AE33ED">
      <w:pPr>
        <w:pStyle w:val="Heading2"/>
        <w:numPr>
          <w:ilvl w:val="0"/>
          <w:numId w:val="11"/>
        </w:numPr>
        <w:spacing w:before="0"/>
      </w:pPr>
      <w:bookmarkStart w:id="12" w:name="_Toc67400832"/>
      <w:r>
        <w:t>Valid</w:t>
      </w:r>
      <w:bookmarkEnd w:id="12"/>
    </w:p>
    <w:p w14:paraId="7CB2356B" w14:textId="16FCEC03" w:rsidR="00017D24" w:rsidRDefault="00017D24" w:rsidP="00AE33ED">
      <w:pPr>
        <w:pStyle w:val="Heading2"/>
        <w:numPr>
          <w:ilvl w:val="0"/>
          <w:numId w:val="11"/>
        </w:numPr>
        <w:spacing w:before="0"/>
      </w:pPr>
      <w:bookmarkStart w:id="13" w:name="_Toc67400833"/>
      <w:r>
        <w:t>Reliable</w:t>
      </w:r>
      <w:bookmarkEnd w:id="13"/>
    </w:p>
    <w:p w14:paraId="5BB8578F" w14:textId="161E9CC9" w:rsidR="00017D24" w:rsidRDefault="00017D24" w:rsidP="00AE33ED">
      <w:pPr>
        <w:pStyle w:val="Heading2"/>
        <w:numPr>
          <w:ilvl w:val="0"/>
          <w:numId w:val="11"/>
        </w:numPr>
        <w:spacing w:before="0"/>
      </w:pPr>
      <w:bookmarkStart w:id="14" w:name="_Toc67400834"/>
      <w:r>
        <w:t>Informative</w:t>
      </w:r>
      <w:bookmarkEnd w:id="14"/>
    </w:p>
    <w:p w14:paraId="4A03F55F" w14:textId="1CE0A333" w:rsidR="00017D24" w:rsidRDefault="00017D24" w:rsidP="00AE33ED">
      <w:pPr>
        <w:pStyle w:val="Heading2"/>
        <w:numPr>
          <w:ilvl w:val="0"/>
          <w:numId w:val="11"/>
        </w:numPr>
        <w:spacing w:before="0"/>
      </w:pPr>
      <w:bookmarkStart w:id="15" w:name="_Toc67400835"/>
      <w:r>
        <w:t>Equitable</w:t>
      </w:r>
      <w:bookmarkEnd w:id="15"/>
    </w:p>
    <w:p w14:paraId="14E910FC" w14:textId="47C3C00F" w:rsidR="00017D24" w:rsidRDefault="00017D24" w:rsidP="00AE33ED">
      <w:pPr>
        <w:pStyle w:val="Heading2"/>
        <w:numPr>
          <w:ilvl w:val="0"/>
          <w:numId w:val="11"/>
        </w:numPr>
        <w:spacing w:before="0"/>
      </w:pPr>
      <w:bookmarkStart w:id="16" w:name="_Toc67400836"/>
      <w:r>
        <w:t>Authentic</w:t>
      </w:r>
      <w:bookmarkEnd w:id="16"/>
    </w:p>
    <w:p w14:paraId="67DA2BD4" w14:textId="18564EE1" w:rsidR="00017D24" w:rsidRDefault="00017D24" w:rsidP="00017D24">
      <w:pPr>
        <w:pStyle w:val="Heading2"/>
      </w:pPr>
      <w:bookmarkStart w:id="17" w:name="_Toc67400837"/>
      <w:r>
        <w:t xml:space="preserve">These principles are underpinned by six kaupapa – whanaungatanga, </w:t>
      </w:r>
      <w:proofErr w:type="spellStart"/>
      <w:r>
        <w:t>p</w:t>
      </w:r>
      <w:r>
        <w:rPr>
          <w:rFonts w:ascii="Calibri" w:hAnsi="Calibri" w:cs="Calibri"/>
        </w:rPr>
        <w:t>ū</w:t>
      </w:r>
      <w:r>
        <w:t>kengatanga</w:t>
      </w:r>
      <w:proofErr w:type="spellEnd"/>
      <w:r>
        <w:t xml:space="preserve">, manaakitanga, rangatiratanga, </w:t>
      </w:r>
      <w:proofErr w:type="spellStart"/>
      <w:r>
        <w:t>kaitiakitanga</w:t>
      </w:r>
      <w:proofErr w:type="spellEnd"/>
      <w:r>
        <w:t>, and te reo.</w:t>
      </w:r>
      <w:bookmarkEnd w:id="17"/>
    </w:p>
    <w:p w14:paraId="0B21BCFF" w14:textId="7E8ECBA2" w:rsidR="00732455" w:rsidRPr="007F346F" w:rsidRDefault="00366F2A" w:rsidP="00E6390A">
      <w:pPr>
        <w:pStyle w:val="NoSpacing"/>
        <w:rPr>
          <w:rFonts w:ascii="Gill Sans MT" w:hAnsi="Gill Sans MT"/>
          <w:iCs/>
        </w:rPr>
      </w:pPr>
      <w:r>
        <w:rPr>
          <w:rFonts w:ascii="Gill Sans MT" w:hAnsi="Gill Sans MT"/>
          <w:iCs/>
        </w:rPr>
        <w:t>W</w:t>
      </w:r>
      <w:r w:rsidR="00E82983">
        <w:rPr>
          <w:rFonts w:ascii="Gill Sans MT" w:hAnsi="Gill Sans MT"/>
          <w:iCs/>
        </w:rPr>
        <w:t xml:space="preserve">e are now seeking </w:t>
      </w:r>
      <w:r w:rsidR="00F4405A">
        <w:rPr>
          <w:rFonts w:ascii="Gill Sans MT" w:hAnsi="Gill Sans MT"/>
          <w:iCs/>
        </w:rPr>
        <w:t xml:space="preserve">your feedback </w:t>
      </w:r>
      <w:r w:rsidR="00E82983">
        <w:rPr>
          <w:rFonts w:ascii="Gill Sans MT" w:hAnsi="Gill Sans MT"/>
          <w:iCs/>
        </w:rPr>
        <w:t xml:space="preserve">on whether </w:t>
      </w:r>
      <w:bookmarkStart w:id="18" w:name="_Hlk52185175"/>
      <w:r w:rsidR="00017D24">
        <w:t xml:space="preserve">these principles (and the underpinning kaupapa) provide a clear framework for assessment and </w:t>
      </w:r>
      <w:proofErr w:type="spellStart"/>
      <w:r w:rsidR="00017D24">
        <w:t>aromatawai</w:t>
      </w:r>
      <w:proofErr w:type="spellEnd"/>
      <w:r w:rsidR="00017D24">
        <w:t xml:space="preserve"> in the range of educational contexts within Aotearoa New Zealand.</w:t>
      </w:r>
    </w:p>
    <w:p w14:paraId="2A8624B3" w14:textId="77777777" w:rsidR="00035783" w:rsidRPr="00035783" w:rsidRDefault="00035783" w:rsidP="00035783">
      <w:pPr>
        <w:pStyle w:val="NoSpacing"/>
        <w:rPr>
          <w:rFonts w:ascii="Gill Sans MT" w:hAnsi="Gill Sans MT"/>
          <w:i/>
        </w:rPr>
      </w:pPr>
    </w:p>
    <w:tbl>
      <w:tblPr>
        <w:tblStyle w:val="TableGrid"/>
        <w:tblW w:w="0" w:type="auto"/>
        <w:tblLook w:val="04A0" w:firstRow="1" w:lastRow="0" w:firstColumn="1" w:lastColumn="0" w:noHBand="0" w:noVBand="1"/>
      </w:tblPr>
      <w:tblGrid>
        <w:gridCol w:w="9016"/>
      </w:tblGrid>
      <w:tr w:rsidR="00EF6F97" w:rsidRPr="006B1B54" w14:paraId="52AC630F" w14:textId="77777777" w:rsidTr="0076590F">
        <w:trPr>
          <w:trHeight w:val="521"/>
        </w:trPr>
        <w:tc>
          <w:tcPr>
            <w:tcW w:w="9016" w:type="dxa"/>
          </w:tcPr>
          <w:p w14:paraId="3BFC67D0" w14:textId="77777777" w:rsidR="00017D24" w:rsidRPr="0023398E" w:rsidRDefault="00017D24" w:rsidP="00017D24">
            <w:pPr>
              <w:rPr>
                <w:b/>
                <w:color w:val="800000"/>
              </w:rPr>
            </w:pPr>
            <w:r w:rsidRPr="0023398E">
              <w:rPr>
                <w:b/>
                <w:color w:val="800000"/>
              </w:rPr>
              <w:t xml:space="preserve">Consultation question 1: </w:t>
            </w:r>
          </w:p>
          <w:p w14:paraId="5D2770ED" w14:textId="0E76B1BA" w:rsidR="00017D24" w:rsidRDefault="009259DA" w:rsidP="00017D24">
            <w:pPr>
              <w:pStyle w:val="NoSpacing"/>
              <w:rPr>
                <w:rFonts w:ascii="Gill Sans MT" w:hAnsi="Gill Sans MT"/>
              </w:rPr>
            </w:pPr>
            <w:r>
              <w:rPr>
                <w:rFonts w:ascii="Gill Sans MT" w:hAnsi="Gill Sans MT"/>
              </w:rPr>
              <w:t>How do</w:t>
            </w:r>
            <w:r w:rsidR="00017D24" w:rsidRPr="005A3FE9">
              <w:rPr>
                <w:rFonts w:ascii="Gill Sans MT" w:hAnsi="Gill Sans MT"/>
              </w:rPr>
              <w:t xml:space="preserve"> you see these principles apply</w:t>
            </w:r>
            <w:r>
              <w:rPr>
                <w:rFonts w:ascii="Gill Sans MT" w:hAnsi="Gill Sans MT"/>
              </w:rPr>
              <w:t>ing</w:t>
            </w:r>
            <w:r w:rsidR="00017D24" w:rsidRPr="005A3FE9">
              <w:rPr>
                <w:rFonts w:ascii="Gill Sans MT" w:hAnsi="Gill Sans MT"/>
              </w:rPr>
              <w:t xml:space="preserve"> </w:t>
            </w:r>
            <w:r w:rsidR="00017D24">
              <w:rPr>
                <w:rFonts w:ascii="Gill Sans MT" w:hAnsi="Gill Sans MT"/>
              </w:rPr>
              <w:t>to</w:t>
            </w:r>
            <w:r w:rsidR="00017D24" w:rsidRPr="005A3FE9">
              <w:rPr>
                <w:rFonts w:ascii="Gill Sans MT" w:hAnsi="Gill Sans MT"/>
              </w:rPr>
              <w:t xml:space="preserve"> assessment </w:t>
            </w:r>
            <w:r w:rsidR="00017D24">
              <w:rPr>
                <w:rFonts w:ascii="Gill Sans MT" w:hAnsi="Gill Sans MT"/>
              </w:rPr>
              <w:t xml:space="preserve">and </w:t>
            </w:r>
            <w:proofErr w:type="spellStart"/>
            <w:r w:rsidR="00017D24">
              <w:rPr>
                <w:rFonts w:ascii="Gill Sans MT" w:hAnsi="Gill Sans MT"/>
              </w:rPr>
              <w:t>aromatawai</w:t>
            </w:r>
            <w:proofErr w:type="spellEnd"/>
            <w:r w:rsidR="00017D24">
              <w:rPr>
                <w:rFonts w:ascii="Gill Sans MT" w:hAnsi="Gill Sans MT"/>
              </w:rPr>
              <w:t xml:space="preserve"> </w:t>
            </w:r>
            <w:r w:rsidR="00017D24" w:rsidRPr="005A3FE9">
              <w:rPr>
                <w:rFonts w:ascii="Gill Sans MT" w:hAnsi="Gill Sans MT"/>
              </w:rPr>
              <w:t>in your context?</w:t>
            </w:r>
          </w:p>
          <w:p w14:paraId="4D24102F" w14:textId="77777777" w:rsidR="00017D24" w:rsidRPr="005A3FE9" w:rsidRDefault="00017D24" w:rsidP="00017D24">
            <w:pPr>
              <w:pStyle w:val="NoSpacing"/>
              <w:rPr>
                <w:rFonts w:ascii="Gill Sans MT" w:hAnsi="Gill Sans MT"/>
              </w:rPr>
            </w:pPr>
          </w:p>
          <w:p w14:paraId="22866773" w14:textId="77777777" w:rsidR="00017D24" w:rsidRDefault="00017D24" w:rsidP="00017D24">
            <w:pPr>
              <w:rPr>
                <w:b/>
                <w:color w:val="30383A"/>
              </w:rPr>
            </w:pPr>
            <w:r>
              <w:rPr>
                <w:b/>
                <w:color w:val="800000"/>
              </w:rPr>
              <w:t>C</w:t>
            </w:r>
            <w:r w:rsidRPr="0077603E">
              <w:rPr>
                <w:b/>
                <w:color w:val="800000"/>
              </w:rPr>
              <w:t xml:space="preserve">onsultation question </w:t>
            </w:r>
            <w:r>
              <w:rPr>
                <w:b/>
                <w:color w:val="800000"/>
              </w:rPr>
              <w:t>2</w:t>
            </w:r>
            <w:r w:rsidRPr="0077603E">
              <w:rPr>
                <w:b/>
                <w:color w:val="800000"/>
              </w:rPr>
              <w:t>:</w:t>
            </w:r>
            <w:r>
              <w:rPr>
                <w:b/>
                <w:color w:val="30383A"/>
              </w:rPr>
              <w:t xml:space="preserve"> </w:t>
            </w:r>
          </w:p>
          <w:p w14:paraId="193B5C94" w14:textId="77777777" w:rsidR="00017D24" w:rsidRPr="00522931" w:rsidRDefault="00017D24" w:rsidP="00017D24">
            <w:r w:rsidRPr="00522931">
              <w:t xml:space="preserve">What </w:t>
            </w:r>
            <w:r>
              <w:t xml:space="preserve">other opportunities do you see, or suggestions do you have for </w:t>
            </w:r>
            <w:r w:rsidRPr="00522931">
              <w:t>these principles?</w:t>
            </w:r>
          </w:p>
          <w:p w14:paraId="70AA5C86" w14:textId="19611201" w:rsidR="006222AB" w:rsidRPr="00BB1478" w:rsidRDefault="006222AB" w:rsidP="002C6983">
            <w:pPr>
              <w:pStyle w:val="NoSpacing"/>
              <w:rPr>
                <w:b/>
                <w:color w:val="30383A"/>
              </w:rPr>
            </w:pPr>
          </w:p>
        </w:tc>
      </w:tr>
    </w:tbl>
    <w:p w14:paraId="14AF5FBA" w14:textId="77777777" w:rsidR="00017D24" w:rsidRDefault="00017D24" w:rsidP="00017D24">
      <w:pPr>
        <w:rPr>
          <w:rFonts w:eastAsiaTheme="majorEastAsia" w:cstheme="majorBidi"/>
          <w:b/>
          <w:color w:val="30383A"/>
          <w:sz w:val="26"/>
          <w:szCs w:val="26"/>
        </w:rPr>
      </w:pPr>
    </w:p>
    <w:p w14:paraId="3DD8DAB7" w14:textId="26F80FFB" w:rsidR="00017D24" w:rsidRPr="00017D24" w:rsidRDefault="00FE2533" w:rsidP="00017D24">
      <w:pPr>
        <w:rPr>
          <w:rFonts w:eastAsiaTheme="majorEastAsia" w:cstheme="majorBidi"/>
          <w:b/>
          <w:color w:val="30383A"/>
          <w:sz w:val="26"/>
          <w:szCs w:val="26"/>
        </w:rPr>
      </w:pPr>
      <w:r w:rsidRPr="00017D24">
        <w:rPr>
          <w:rFonts w:eastAsiaTheme="majorEastAsia" w:cstheme="majorBidi"/>
          <w:b/>
          <w:color w:val="30383A"/>
          <w:sz w:val="26"/>
          <w:szCs w:val="26"/>
        </w:rPr>
        <w:t xml:space="preserve">Proposal </w:t>
      </w:r>
      <w:bookmarkEnd w:id="18"/>
      <w:r w:rsidR="002B542E" w:rsidRPr="00017D24">
        <w:rPr>
          <w:rFonts w:eastAsiaTheme="majorEastAsia" w:cstheme="majorBidi"/>
          <w:b/>
          <w:color w:val="30383A"/>
          <w:sz w:val="26"/>
          <w:szCs w:val="26"/>
        </w:rPr>
        <w:t>2</w:t>
      </w:r>
      <w:r w:rsidR="005B5AD4" w:rsidRPr="00017D24">
        <w:rPr>
          <w:rFonts w:eastAsiaTheme="majorEastAsia" w:cstheme="majorBidi"/>
          <w:b/>
          <w:color w:val="30383A"/>
          <w:sz w:val="26"/>
          <w:szCs w:val="26"/>
        </w:rPr>
        <w:t>:</w:t>
      </w:r>
      <w:r w:rsidRPr="00017D24">
        <w:rPr>
          <w:rFonts w:eastAsiaTheme="majorEastAsia" w:cstheme="majorBidi"/>
          <w:b/>
          <w:color w:val="30383A"/>
          <w:sz w:val="26"/>
          <w:szCs w:val="26"/>
        </w:rPr>
        <w:t xml:space="preserve"> </w:t>
      </w:r>
      <w:r w:rsidR="00017D24" w:rsidRPr="00017D24">
        <w:rPr>
          <w:rFonts w:eastAsiaTheme="majorEastAsia" w:cstheme="majorBidi"/>
          <w:b/>
          <w:color w:val="30383A"/>
          <w:sz w:val="26"/>
          <w:szCs w:val="26"/>
        </w:rPr>
        <w:t>The next phase of this work is to develop:</w:t>
      </w:r>
    </w:p>
    <w:p w14:paraId="434B61B1" w14:textId="77777777" w:rsidR="00017D24" w:rsidRPr="00017D24" w:rsidRDefault="00017D24" w:rsidP="00017D24">
      <w:pPr>
        <w:pStyle w:val="ListParagraph"/>
        <w:numPr>
          <w:ilvl w:val="0"/>
          <w:numId w:val="12"/>
        </w:numPr>
        <w:rPr>
          <w:rFonts w:eastAsiaTheme="majorEastAsia" w:cstheme="majorBidi"/>
          <w:b/>
          <w:color w:val="30383A"/>
          <w:sz w:val="26"/>
          <w:szCs w:val="26"/>
        </w:rPr>
      </w:pPr>
      <w:r w:rsidRPr="00017D24">
        <w:rPr>
          <w:rFonts w:eastAsiaTheme="majorEastAsia" w:cstheme="majorBidi"/>
          <w:b/>
          <w:color w:val="30383A"/>
          <w:sz w:val="26"/>
          <w:szCs w:val="26"/>
        </w:rPr>
        <w:t>Guidance documents, and</w:t>
      </w:r>
    </w:p>
    <w:p w14:paraId="3DEF9A85" w14:textId="77777777" w:rsidR="00017D24" w:rsidRPr="00017D24" w:rsidRDefault="00017D24" w:rsidP="00017D24">
      <w:pPr>
        <w:pStyle w:val="ListParagraph"/>
        <w:numPr>
          <w:ilvl w:val="0"/>
          <w:numId w:val="12"/>
        </w:numPr>
        <w:rPr>
          <w:rFonts w:eastAsiaTheme="majorEastAsia" w:cstheme="majorBidi"/>
          <w:b/>
          <w:color w:val="30383A"/>
          <w:sz w:val="26"/>
          <w:szCs w:val="26"/>
        </w:rPr>
      </w:pPr>
      <w:r w:rsidRPr="00017D24">
        <w:rPr>
          <w:rFonts w:eastAsiaTheme="majorEastAsia" w:cstheme="majorBidi"/>
          <w:b/>
          <w:color w:val="30383A"/>
          <w:sz w:val="26"/>
          <w:szCs w:val="26"/>
        </w:rPr>
        <w:t>Contextualised resources.</w:t>
      </w:r>
    </w:p>
    <w:p w14:paraId="2C07A447" w14:textId="77777777" w:rsidR="00017D24" w:rsidRPr="00366F2A" w:rsidRDefault="00017D24" w:rsidP="00017D24">
      <w:pPr>
        <w:rPr>
          <w:rFonts w:eastAsiaTheme="majorEastAsia" w:cstheme="majorBidi"/>
          <w:bCs/>
          <w:color w:val="30383A"/>
        </w:rPr>
      </w:pPr>
      <w:r w:rsidRPr="00366F2A">
        <w:rPr>
          <w:rFonts w:eastAsiaTheme="majorEastAsia" w:cstheme="majorBidi"/>
          <w:bCs/>
          <w:color w:val="30383A"/>
        </w:rPr>
        <w:t>We seek views on the types of guidance and resources that would be most beneficial to support assessors working within the range of educational contexts within Aotearoa New Zealand.</w:t>
      </w:r>
    </w:p>
    <w:p w14:paraId="0BBB1153" w14:textId="77777777" w:rsidR="006222AB" w:rsidRPr="006222AB" w:rsidRDefault="006222AB" w:rsidP="006222AB">
      <w:pPr>
        <w:pStyle w:val="NoSpacing"/>
        <w:rPr>
          <w:rFonts w:ascii="Gill Sans MT" w:hAnsi="Gill Sans MT"/>
          <w:iCs/>
        </w:rPr>
      </w:pPr>
    </w:p>
    <w:tbl>
      <w:tblPr>
        <w:tblStyle w:val="TableGrid"/>
        <w:tblW w:w="0" w:type="auto"/>
        <w:tblLook w:val="04A0" w:firstRow="1" w:lastRow="0" w:firstColumn="1" w:lastColumn="0" w:noHBand="0" w:noVBand="1"/>
      </w:tblPr>
      <w:tblGrid>
        <w:gridCol w:w="9016"/>
      </w:tblGrid>
      <w:tr w:rsidR="002D44C7" w:rsidRPr="006B1B54" w14:paraId="676679A1" w14:textId="77777777" w:rsidTr="00BF65B5">
        <w:trPr>
          <w:trHeight w:val="3067"/>
        </w:trPr>
        <w:tc>
          <w:tcPr>
            <w:tcW w:w="9016" w:type="dxa"/>
          </w:tcPr>
          <w:p w14:paraId="6529B3C1" w14:textId="77777777" w:rsidR="00017D24" w:rsidRDefault="00017D24" w:rsidP="00017D24">
            <w:pPr>
              <w:rPr>
                <w:b/>
                <w:color w:val="800000"/>
              </w:rPr>
            </w:pPr>
            <w:r w:rsidRPr="004534ED">
              <w:rPr>
                <w:b/>
                <w:color w:val="800000"/>
              </w:rPr>
              <w:t xml:space="preserve">Consultation question </w:t>
            </w:r>
            <w:r>
              <w:rPr>
                <w:b/>
                <w:color w:val="800000"/>
              </w:rPr>
              <w:t>3</w:t>
            </w:r>
            <w:r w:rsidRPr="004534ED">
              <w:rPr>
                <w:b/>
                <w:color w:val="800000"/>
              </w:rPr>
              <w:t>:</w:t>
            </w:r>
          </w:p>
          <w:p w14:paraId="0BE1D9FE" w14:textId="77777777" w:rsidR="00017D24" w:rsidRDefault="00017D24" w:rsidP="00017D24">
            <w:r w:rsidRPr="00522931">
              <w:t>What types of resources/guidance would support the application of these principles?</w:t>
            </w:r>
          </w:p>
          <w:p w14:paraId="7274A7CF" w14:textId="4BEF175D" w:rsidR="00017D24" w:rsidRPr="00E82983" w:rsidRDefault="00017D24" w:rsidP="00017D24">
            <w:r>
              <w:t>Please tell us the reasons for your response</w:t>
            </w:r>
            <w:r w:rsidR="00F80EE5">
              <w:t>.</w:t>
            </w:r>
          </w:p>
          <w:p w14:paraId="252068F0" w14:textId="7698F631" w:rsidR="007F346F" w:rsidRPr="003E6181" w:rsidRDefault="007F346F" w:rsidP="00BF65B5">
            <w:pPr>
              <w:rPr>
                <w:b/>
                <w:color w:val="C00000"/>
              </w:rPr>
            </w:pPr>
          </w:p>
        </w:tc>
      </w:tr>
    </w:tbl>
    <w:p w14:paraId="145C7B45" w14:textId="2C596BD9" w:rsidR="00780755" w:rsidRDefault="00583EFD" w:rsidP="00583EFD">
      <w:r>
        <w:t xml:space="preserve">You can provide your views on the proposals in this document by emailing the </w:t>
      </w:r>
      <w:r w:rsidRPr="00DE06A9">
        <w:t>survey</w:t>
      </w:r>
      <w:r>
        <w:t xml:space="preserve"> form in Appendix 2 to </w:t>
      </w:r>
      <w:hyperlink r:id="rId43" w:history="1">
        <w:r w:rsidRPr="00F774B5">
          <w:rPr>
            <w:rStyle w:val="Hyperlink"/>
          </w:rPr>
          <w:t>assessmentandaromatawai@nzqa.govt.nz</w:t>
        </w:r>
      </w:hyperlink>
      <w:r>
        <w:t xml:space="preserve"> by </w:t>
      </w:r>
      <w:r w:rsidRPr="00110661">
        <w:t xml:space="preserve">Friday </w:t>
      </w:r>
      <w:r w:rsidRPr="00110661">
        <w:rPr>
          <w:b/>
          <w:bCs/>
        </w:rPr>
        <w:t>28 May</w:t>
      </w:r>
      <w:r w:rsidRPr="00484F6B">
        <w:rPr>
          <w:b/>
          <w:bCs/>
        </w:rPr>
        <w:t xml:space="preserve"> 2021</w:t>
      </w:r>
      <w:r>
        <w:t>.</w:t>
      </w:r>
    </w:p>
    <w:sectPr w:rsidR="00780755" w:rsidSect="00E75CA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662B34" w14:textId="77777777" w:rsidR="000138C2" w:rsidRDefault="000138C2" w:rsidP="00AD4B13">
      <w:pPr>
        <w:spacing w:after="0"/>
      </w:pPr>
      <w:r>
        <w:separator/>
      </w:r>
    </w:p>
  </w:endnote>
  <w:endnote w:type="continuationSeparator" w:id="0">
    <w:p w14:paraId="4AC370EF" w14:textId="77777777" w:rsidR="000138C2" w:rsidRDefault="000138C2" w:rsidP="00AD4B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11316691"/>
      <w:docPartObj>
        <w:docPartGallery w:val="Page Numbers (Bottom of Page)"/>
        <w:docPartUnique/>
      </w:docPartObj>
    </w:sdtPr>
    <w:sdtEndPr>
      <w:rPr>
        <w:noProof/>
      </w:rPr>
    </w:sdtEndPr>
    <w:sdtContent>
      <w:p w14:paraId="4D31CC98" w14:textId="77777777" w:rsidR="00E13C90" w:rsidRDefault="00E13C90" w:rsidP="00AF4EBB">
        <w:pP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75F6A" w14:textId="356107FD" w:rsidR="00467147" w:rsidRPr="004C7CF6" w:rsidRDefault="00467147" w:rsidP="004C7CF6">
    <w:pPr>
      <w:pStyle w:val="Footer"/>
      <w:jc w:val="center"/>
      <w:rPr>
        <w:b/>
        <w:bCs/>
        <w:caps/>
        <w:noProof/>
        <w:color w:val="54757E"/>
      </w:rPr>
    </w:pPr>
    <w:r w:rsidRPr="004C7CF6">
      <w:rPr>
        <w:b/>
        <w:bCs/>
        <w:noProof/>
      </w:rPr>
      <w:drawing>
        <wp:anchor distT="0" distB="0" distL="114300" distR="114300" simplePos="0" relativeHeight="251659264" behindDoc="0" locked="0" layoutInCell="1" allowOverlap="1" wp14:anchorId="6DD61EC6" wp14:editId="04771A44">
          <wp:simplePos x="0" y="0"/>
          <wp:positionH relativeFrom="margin">
            <wp:posOffset>-696036</wp:posOffset>
          </wp:positionH>
          <wp:positionV relativeFrom="paragraph">
            <wp:posOffset>-1227985</wp:posOffset>
          </wp:positionV>
          <wp:extent cx="7124700" cy="1642992"/>
          <wp:effectExtent l="0" t="0" r="0" b="0"/>
          <wp:wrapNone/>
          <wp:docPr id="48" name="Picture 48">
            <a:extLst xmlns:a="http://schemas.openxmlformats.org/drawingml/2006/main">
              <a:ext uri="{FF2B5EF4-FFF2-40B4-BE49-F238E27FC236}">
                <a16:creationId xmlns:a16="http://schemas.microsoft.com/office/drawing/2014/main" id="{BBA361F2-39AB-7E4E-A4CA-5D9D12A950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BA361F2-39AB-7E4E-A4CA-5D9D12A950E5}"/>
                      </a:ext>
                    </a:extLst>
                  </pic:cNvPr>
                  <pic:cNvPicPr>
                    <a:picLocks noChangeAspect="1"/>
                  </pic:cNvPicPr>
                </pic:nvPicPr>
                <pic:blipFill>
                  <a:blip r:embed="rId1"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124700" cy="1642992"/>
                  </a:xfrm>
                  <a:prstGeom prst="rect">
                    <a:avLst/>
                  </a:prstGeom>
                </pic:spPr>
              </pic:pic>
            </a:graphicData>
          </a:graphic>
          <wp14:sizeRelH relativeFrom="page">
            <wp14:pctWidth>0</wp14:pctWidth>
          </wp14:sizeRelH>
          <wp14:sizeRelV relativeFrom="page">
            <wp14:pctHeight>0</wp14:pctHeight>
          </wp14:sizeRelV>
        </wp:anchor>
      </w:drawing>
    </w:r>
    <w:r w:rsidRPr="004C7CF6">
      <w:rPr>
        <w:b/>
        <w:bCs/>
        <w:caps/>
        <w:color w:val="808080" w:themeColor="background1" w:themeShade="80"/>
        <w:sz w:val="16"/>
        <w:szCs w:val="16"/>
      </w:rPr>
      <w:t xml:space="preserve"> </w:t>
    </w:r>
    <w:r w:rsidRPr="004C7CF6">
      <w:rPr>
        <w:b/>
        <w:bCs/>
        <w:caps/>
        <w:color w:val="808080" w:themeColor="background1" w:themeShade="80"/>
      </w:rPr>
      <w:fldChar w:fldCharType="begin"/>
    </w:r>
    <w:r w:rsidRPr="004C7CF6">
      <w:rPr>
        <w:b/>
        <w:bCs/>
        <w:caps/>
        <w:color w:val="808080" w:themeColor="background1" w:themeShade="80"/>
      </w:rPr>
      <w:instrText xml:space="preserve"> PAGE   \* MERGEFORMAT </w:instrText>
    </w:r>
    <w:r w:rsidRPr="004C7CF6">
      <w:rPr>
        <w:b/>
        <w:bCs/>
        <w:caps/>
        <w:color w:val="808080" w:themeColor="background1" w:themeShade="80"/>
      </w:rPr>
      <w:fldChar w:fldCharType="separate"/>
    </w:r>
    <w:r w:rsidRPr="004C7CF6">
      <w:rPr>
        <w:b/>
        <w:bCs/>
        <w:caps/>
        <w:noProof/>
        <w:color w:val="808080" w:themeColor="background1" w:themeShade="80"/>
      </w:rPr>
      <w:t>2</w:t>
    </w:r>
    <w:r w:rsidRPr="004C7CF6">
      <w:rPr>
        <w:b/>
        <w:bCs/>
        <w:caps/>
        <w:noProof/>
        <w:color w:val="808080" w:themeColor="background1" w:themeShade="8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C07FC0" w14:textId="77777777" w:rsidR="000138C2" w:rsidRDefault="000138C2" w:rsidP="00AD4B13">
      <w:pPr>
        <w:spacing w:after="0"/>
      </w:pPr>
      <w:r>
        <w:separator/>
      </w:r>
    </w:p>
  </w:footnote>
  <w:footnote w:type="continuationSeparator" w:id="0">
    <w:p w14:paraId="6097F9FA" w14:textId="77777777" w:rsidR="000138C2" w:rsidRDefault="000138C2" w:rsidP="00AD4B1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F0308"/>
    <w:multiLevelType w:val="hybridMultilevel"/>
    <w:tmpl w:val="3906EA8E"/>
    <w:lvl w:ilvl="0" w:tplc="C770BF12">
      <w:start w:val="1"/>
      <w:numFmt w:val="bullet"/>
      <w:pStyle w:val="normalbullets"/>
      <w:lvlText w:val=""/>
      <w:lvlJc w:val="left"/>
      <w:pPr>
        <w:ind w:left="1080" w:hanging="360"/>
      </w:pPr>
      <w:rPr>
        <w:rFonts w:ascii="Symbol" w:hAnsi="Symbol"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1" w15:restartNumberingAfterBreak="0">
    <w:nsid w:val="05083F34"/>
    <w:multiLevelType w:val="hybridMultilevel"/>
    <w:tmpl w:val="C14C1CBC"/>
    <w:lvl w:ilvl="0" w:tplc="A1BE7B20">
      <w:start w:val="1"/>
      <w:numFmt w:val="bullet"/>
      <w:lvlText w:val="•"/>
      <w:lvlJc w:val="left"/>
      <w:pPr>
        <w:tabs>
          <w:tab w:val="num" w:pos="720"/>
        </w:tabs>
        <w:ind w:left="720" w:hanging="360"/>
      </w:pPr>
      <w:rPr>
        <w:rFonts w:ascii="Arial" w:hAnsi="Arial" w:hint="default"/>
      </w:rPr>
    </w:lvl>
    <w:lvl w:ilvl="1" w:tplc="FF10D558" w:tentative="1">
      <w:start w:val="1"/>
      <w:numFmt w:val="bullet"/>
      <w:lvlText w:val="•"/>
      <w:lvlJc w:val="left"/>
      <w:pPr>
        <w:tabs>
          <w:tab w:val="num" w:pos="1440"/>
        </w:tabs>
        <w:ind w:left="1440" w:hanging="360"/>
      </w:pPr>
      <w:rPr>
        <w:rFonts w:ascii="Arial" w:hAnsi="Arial" w:hint="default"/>
      </w:rPr>
    </w:lvl>
    <w:lvl w:ilvl="2" w:tplc="211EE59E" w:tentative="1">
      <w:start w:val="1"/>
      <w:numFmt w:val="bullet"/>
      <w:lvlText w:val="•"/>
      <w:lvlJc w:val="left"/>
      <w:pPr>
        <w:tabs>
          <w:tab w:val="num" w:pos="2160"/>
        </w:tabs>
        <w:ind w:left="2160" w:hanging="360"/>
      </w:pPr>
      <w:rPr>
        <w:rFonts w:ascii="Arial" w:hAnsi="Arial" w:hint="default"/>
      </w:rPr>
    </w:lvl>
    <w:lvl w:ilvl="3" w:tplc="9184E676" w:tentative="1">
      <w:start w:val="1"/>
      <w:numFmt w:val="bullet"/>
      <w:lvlText w:val="•"/>
      <w:lvlJc w:val="left"/>
      <w:pPr>
        <w:tabs>
          <w:tab w:val="num" w:pos="2880"/>
        </w:tabs>
        <w:ind w:left="2880" w:hanging="360"/>
      </w:pPr>
      <w:rPr>
        <w:rFonts w:ascii="Arial" w:hAnsi="Arial" w:hint="default"/>
      </w:rPr>
    </w:lvl>
    <w:lvl w:ilvl="4" w:tplc="F18401CA" w:tentative="1">
      <w:start w:val="1"/>
      <w:numFmt w:val="bullet"/>
      <w:lvlText w:val="•"/>
      <w:lvlJc w:val="left"/>
      <w:pPr>
        <w:tabs>
          <w:tab w:val="num" w:pos="3600"/>
        </w:tabs>
        <w:ind w:left="3600" w:hanging="360"/>
      </w:pPr>
      <w:rPr>
        <w:rFonts w:ascii="Arial" w:hAnsi="Arial" w:hint="default"/>
      </w:rPr>
    </w:lvl>
    <w:lvl w:ilvl="5" w:tplc="E3945C42" w:tentative="1">
      <w:start w:val="1"/>
      <w:numFmt w:val="bullet"/>
      <w:lvlText w:val="•"/>
      <w:lvlJc w:val="left"/>
      <w:pPr>
        <w:tabs>
          <w:tab w:val="num" w:pos="4320"/>
        </w:tabs>
        <w:ind w:left="4320" w:hanging="360"/>
      </w:pPr>
      <w:rPr>
        <w:rFonts w:ascii="Arial" w:hAnsi="Arial" w:hint="default"/>
      </w:rPr>
    </w:lvl>
    <w:lvl w:ilvl="6" w:tplc="E8F0F1EA" w:tentative="1">
      <w:start w:val="1"/>
      <w:numFmt w:val="bullet"/>
      <w:lvlText w:val="•"/>
      <w:lvlJc w:val="left"/>
      <w:pPr>
        <w:tabs>
          <w:tab w:val="num" w:pos="5040"/>
        </w:tabs>
        <w:ind w:left="5040" w:hanging="360"/>
      </w:pPr>
      <w:rPr>
        <w:rFonts w:ascii="Arial" w:hAnsi="Arial" w:hint="default"/>
      </w:rPr>
    </w:lvl>
    <w:lvl w:ilvl="7" w:tplc="25C8B89A" w:tentative="1">
      <w:start w:val="1"/>
      <w:numFmt w:val="bullet"/>
      <w:lvlText w:val="•"/>
      <w:lvlJc w:val="left"/>
      <w:pPr>
        <w:tabs>
          <w:tab w:val="num" w:pos="5760"/>
        </w:tabs>
        <w:ind w:left="5760" w:hanging="360"/>
      </w:pPr>
      <w:rPr>
        <w:rFonts w:ascii="Arial" w:hAnsi="Arial" w:hint="default"/>
      </w:rPr>
    </w:lvl>
    <w:lvl w:ilvl="8" w:tplc="6EB236A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B96902"/>
    <w:multiLevelType w:val="hybridMultilevel"/>
    <w:tmpl w:val="8F70470E"/>
    <w:lvl w:ilvl="0" w:tplc="42924630">
      <w:start w:val="1"/>
      <w:numFmt w:val="bullet"/>
      <w:lvlText w:val="•"/>
      <w:lvlJc w:val="left"/>
      <w:pPr>
        <w:tabs>
          <w:tab w:val="num" w:pos="720"/>
        </w:tabs>
        <w:ind w:left="720" w:hanging="360"/>
      </w:pPr>
      <w:rPr>
        <w:rFonts w:ascii="Arial" w:hAnsi="Arial" w:hint="default"/>
      </w:rPr>
    </w:lvl>
    <w:lvl w:ilvl="1" w:tplc="18A4C282" w:tentative="1">
      <w:start w:val="1"/>
      <w:numFmt w:val="bullet"/>
      <w:lvlText w:val="•"/>
      <w:lvlJc w:val="left"/>
      <w:pPr>
        <w:tabs>
          <w:tab w:val="num" w:pos="1440"/>
        </w:tabs>
        <w:ind w:left="1440" w:hanging="360"/>
      </w:pPr>
      <w:rPr>
        <w:rFonts w:ascii="Arial" w:hAnsi="Arial" w:hint="default"/>
      </w:rPr>
    </w:lvl>
    <w:lvl w:ilvl="2" w:tplc="9B00C1D2" w:tentative="1">
      <w:start w:val="1"/>
      <w:numFmt w:val="bullet"/>
      <w:lvlText w:val="•"/>
      <w:lvlJc w:val="left"/>
      <w:pPr>
        <w:tabs>
          <w:tab w:val="num" w:pos="2160"/>
        </w:tabs>
        <w:ind w:left="2160" w:hanging="360"/>
      </w:pPr>
      <w:rPr>
        <w:rFonts w:ascii="Arial" w:hAnsi="Arial" w:hint="default"/>
      </w:rPr>
    </w:lvl>
    <w:lvl w:ilvl="3" w:tplc="3E12894A" w:tentative="1">
      <w:start w:val="1"/>
      <w:numFmt w:val="bullet"/>
      <w:lvlText w:val="•"/>
      <w:lvlJc w:val="left"/>
      <w:pPr>
        <w:tabs>
          <w:tab w:val="num" w:pos="2880"/>
        </w:tabs>
        <w:ind w:left="2880" w:hanging="360"/>
      </w:pPr>
      <w:rPr>
        <w:rFonts w:ascii="Arial" w:hAnsi="Arial" w:hint="default"/>
      </w:rPr>
    </w:lvl>
    <w:lvl w:ilvl="4" w:tplc="854AF61E" w:tentative="1">
      <w:start w:val="1"/>
      <w:numFmt w:val="bullet"/>
      <w:lvlText w:val="•"/>
      <w:lvlJc w:val="left"/>
      <w:pPr>
        <w:tabs>
          <w:tab w:val="num" w:pos="3600"/>
        </w:tabs>
        <w:ind w:left="3600" w:hanging="360"/>
      </w:pPr>
      <w:rPr>
        <w:rFonts w:ascii="Arial" w:hAnsi="Arial" w:hint="default"/>
      </w:rPr>
    </w:lvl>
    <w:lvl w:ilvl="5" w:tplc="9C5850FA" w:tentative="1">
      <w:start w:val="1"/>
      <w:numFmt w:val="bullet"/>
      <w:lvlText w:val="•"/>
      <w:lvlJc w:val="left"/>
      <w:pPr>
        <w:tabs>
          <w:tab w:val="num" w:pos="4320"/>
        </w:tabs>
        <w:ind w:left="4320" w:hanging="360"/>
      </w:pPr>
      <w:rPr>
        <w:rFonts w:ascii="Arial" w:hAnsi="Arial" w:hint="default"/>
      </w:rPr>
    </w:lvl>
    <w:lvl w:ilvl="6" w:tplc="0F64F576" w:tentative="1">
      <w:start w:val="1"/>
      <w:numFmt w:val="bullet"/>
      <w:lvlText w:val="•"/>
      <w:lvlJc w:val="left"/>
      <w:pPr>
        <w:tabs>
          <w:tab w:val="num" w:pos="5040"/>
        </w:tabs>
        <w:ind w:left="5040" w:hanging="360"/>
      </w:pPr>
      <w:rPr>
        <w:rFonts w:ascii="Arial" w:hAnsi="Arial" w:hint="default"/>
      </w:rPr>
    </w:lvl>
    <w:lvl w:ilvl="7" w:tplc="726C2446" w:tentative="1">
      <w:start w:val="1"/>
      <w:numFmt w:val="bullet"/>
      <w:lvlText w:val="•"/>
      <w:lvlJc w:val="left"/>
      <w:pPr>
        <w:tabs>
          <w:tab w:val="num" w:pos="5760"/>
        </w:tabs>
        <w:ind w:left="5760" w:hanging="360"/>
      </w:pPr>
      <w:rPr>
        <w:rFonts w:ascii="Arial" w:hAnsi="Arial" w:hint="default"/>
      </w:rPr>
    </w:lvl>
    <w:lvl w:ilvl="8" w:tplc="1E7A6ED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4662FD9"/>
    <w:multiLevelType w:val="hybridMultilevel"/>
    <w:tmpl w:val="ABB4B7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49C4A62"/>
    <w:multiLevelType w:val="hybridMultilevel"/>
    <w:tmpl w:val="A8DEBC80"/>
    <w:lvl w:ilvl="0" w:tplc="CB26238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166D1657"/>
    <w:multiLevelType w:val="hybridMultilevel"/>
    <w:tmpl w:val="58E01C4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E3876E2"/>
    <w:multiLevelType w:val="hybridMultilevel"/>
    <w:tmpl w:val="2A1A9AAE"/>
    <w:lvl w:ilvl="0" w:tplc="8752D6CE">
      <w:start w:val="1"/>
      <w:numFmt w:val="bullet"/>
      <w:lvlText w:val="•"/>
      <w:lvlJc w:val="left"/>
      <w:pPr>
        <w:tabs>
          <w:tab w:val="num" w:pos="720"/>
        </w:tabs>
        <w:ind w:left="720" w:hanging="360"/>
      </w:pPr>
      <w:rPr>
        <w:rFonts w:ascii="Arial" w:hAnsi="Arial" w:hint="default"/>
      </w:rPr>
    </w:lvl>
    <w:lvl w:ilvl="1" w:tplc="38545188" w:tentative="1">
      <w:start w:val="1"/>
      <w:numFmt w:val="bullet"/>
      <w:lvlText w:val="•"/>
      <w:lvlJc w:val="left"/>
      <w:pPr>
        <w:tabs>
          <w:tab w:val="num" w:pos="1440"/>
        </w:tabs>
        <w:ind w:left="1440" w:hanging="360"/>
      </w:pPr>
      <w:rPr>
        <w:rFonts w:ascii="Arial" w:hAnsi="Arial" w:hint="default"/>
      </w:rPr>
    </w:lvl>
    <w:lvl w:ilvl="2" w:tplc="52027C92" w:tentative="1">
      <w:start w:val="1"/>
      <w:numFmt w:val="bullet"/>
      <w:lvlText w:val="•"/>
      <w:lvlJc w:val="left"/>
      <w:pPr>
        <w:tabs>
          <w:tab w:val="num" w:pos="2160"/>
        </w:tabs>
        <w:ind w:left="2160" w:hanging="360"/>
      </w:pPr>
      <w:rPr>
        <w:rFonts w:ascii="Arial" w:hAnsi="Arial" w:hint="default"/>
      </w:rPr>
    </w:lvl>
    <w:lvl w:ilvl="3" w:tplc="5FC4608A" w:tentative="1">
      <w:start w:val="1"/>
      <w:numFmt w:val="bullet"/>
      <w:lvlText w:val="•"/>
      <w:lvlJc w:val="left"/>
      <w:pPr>
        <w:tabs>
          <w:tab w:val="num" w:pos="2880"/>
        </w:tabs>
        <w:ind w:left="2880" w:hanging="360"/>
      </w:pPr>
      <w:rPr>
        <w:rFonts w:ascii="Arial" w:hAnsi="Arial" w:hint="default"/>
      </w:rPr>
    </w:lvl>
    <w:lvl w:ilvl="4" w:tplc="1BA0532C" w:tentative="1">
      <w:start w:val="1"/>
      <w:numFmt w:val="bullet"/>
      <w:lvlText w:val="•"/>
      <w:lvlJc w:val="left"/>
      <w:pPr>
        <w:tabs>
          <w:tab w:val="num" w:pos="3600"/>
        </w:tabs>
        <w:ind w:left="3600" w:hanging="360"/>
      </w:pPr>
      <w:rPr>
        <w:rFonts w:ascii="Arial" w:hAnsi="Arial" w:hint="default"/>
      </w:rPr>
    </w:lvl>
    <w:lvl w:ilvl="5" w:tplc="11265ADC" w:tentative="1">
      <w:start w:val="1"/>
      <w:numFmt w:val="bullet"/>
      <w:lvlText w:val="•"/>
      <w:lvlJc w:val="left"/>
      <w:pPr>
        <w:tabs>
          <w:tab w:val="num" w:pos="4320"/>
        </w:tabs>
        <w:ind w:left="4320" w:hanging="360"/>
      </w:pPr>
      <w:rPr>
        <w:rFonts w:ascii="Arial" w:hAnsi="Arial" w:hint="default"/>
      </w:rPr>
    </w:lvl>
    <w:lvl w:ilvl="6" w:tplc="110C51D4" w:tentative="1">
      <w:start w:val="1"/>
      <w:numFmt w:val="bullet"/>
      <w:lvlText w:val="•"/>
      <w:lvlJc w:val="left"/>
      <w:pPr>
        <w:tabs>
          <w:tab w:val="num" w:pos="5040"/>
        </w:tabs>
        <w:ind w:left="5040" w:hanging="360"/>
      </w:pPr>
      <w:rPr>
        <w:rFonts w:ascii="Arial" w:hAnsi="Arial" w:hint="default"/>
      </w:rPr>
    </w:lvl>
    <w:lvl w:ilvl="7" w:tplc="82846746" w:tentative="1">
      <w:start w:val="1"/>
      <w:numFmt w:val="bullet"/>
      <w:lvlText w:val="•"/>
      <w:lvlJc w:val="left"/>
      <w:pPr>
        <w:tabs>
          <w:tab w:val="num" w:pos="5760"/>
        </w:tabs>
        <w:ind w:left="5760" w:hanging="360"/>
      </w:pPr>
      <w:rPr>
        <w:rFonts w:ascii="Arial" w:hAnsi="Arial" w:hint="default"/>
      </w:rPr>
    </w:lvl>
    <w:lvl w:ilvl="8" w:tplc="814A9B2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BD0F02"/>
    <w:multiLevelType w:val="hybridMultilevel"/>
    <w:tmpl w:val="EF8ECD20"/>
    <w:lvl w:ilvl="0" w:tplc="42924630">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3C9720D"/>
    <w:multiLevelType w:val="hybridMultilevel"/>
    <w:tmpl w:val="5E625FF2"/>
    <w:lvl w:ilvl="0" w:tplc="2A2C5828">
      <w:start w:val="1"/>
      <w:numFmt w:val="decimal"/>
      <w:lvlText w:val="%1."/>
      <w:lvlJc w:val="left"/>
      <w:pPr>
        <w:ind w:left="1080" w:hanging="720"/>
      </w:pPr>
      <w:rPr>
        <w:rFonts w:ascii="Gill Sans MT" w:eastAsiaTheme="minorHAnsi" w:hAnsi="Gill Sans MT" w:cstheme="minorBidi"/>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36CD0223"/>
    <w:multiLevelType w:val="hybridMultilevel"/>
    <w:tmpl w:val="2FD8D8E0"/>
    <w:lvl w:ilvl="0" w:tplc="8F9E1174">
      <w:start w:val="1"/>
      <w:numFmt w:val="lowerRoman"/>
      <w:lvlText w:val="%1."/>
      <w:lvlJc w:val="right"/>
      <w:pPr>
        <w:tabs>
          <w:tab w:val="num" w:pos="720"/>
        </w:tabs>
        <w:ind w:left="720" w:hanging="360"/>
      </w:pPr>
    </w:lvl>
    <w:lvl w:ilvl="1" w:tplc="E40E746E" w:tentative="1">
      <w:start w:val="1"/>
      <w:numFmt w:val="lowerRoman"/>
      <w:lvlText w:val="%2."/>
      <w:lvlJc w:val="right"/>
      <w:pPr>
        <w:tabs>
          <w:tab w:val="num" w:pos="1440"/>
        </w:tabs>
        <w:ind w:left="1440" w:hanging="360"/>
      </w:pPr>
    </w:lvl>
    <w:lvl w:ilvl="2" w:tplc="02EC5F60" w:tentative="1">
      <w:start w:val="1"/>
      <w:numFmt w:val="lowerRoman"/>
      <w:lvlText w:val="%3."/>
      <w:lvlJc w:val="right"/>
      <w:pPr>
        <w:tabs>
          <w:tab w:val="num" w:pos="2160"/>
        </w:tabs>
        <w:ind w:left="2160" w:hanging="360"/>
      </w:pPr>
    </w:lvl>
    <w:lvl w:ilvl="3" w:tplc="7FF2E07A" w:tentative="1">
      <w:start w:val="1"/>
      <w:numFmt w:val="lowerRoman"/>
      <w:lvlText w:val="%4."/>
      <w:lvlJc w:val="right"/>
      <w:pPr>
        <w:tabs>
          <w:tab w:val="num" w:pos="2880"/>
        </w:tabs>
        <w:ind w:left="2880" w:hanging="360"/>
      </w:pPr>
    </w:lvl>
    <w:lvl w:ilvl="4" w:tplc="68D2C098" w:tentative="1">
      <w:start w:val="1"/>
      <w:numFmt w:val="lowerRoman"/>
      <w:lvlText w:val="%5."/>
      <w:lvlJc w:val="right"/>
      <w:pPr>
        <w:tabs>
          <w:tab w:val="num" w:pos="3600"/>
        </w:tabs>
        <w:ind w:left="3600" w:hanging="360"/>
      </w:pPr>
    </w:lvl>
    <w:lvl w:ilvl="5" w:tplc="FB92C93C" w:tentative="1">
      <w:start w:val="1"/>
      <w:numFmt w:val="lowerRoman"/>
      <w:lvlText w:val="%6."/>
      <w:lvlJc w:val="right"/>
      <w:pPr>
        <w:tabs>
          <w:tab w:val="num" w:pos="4320"/>
        </w:tabs>
        <w:ind w:left="4320" w:hanging="360"/>
      </w:pPr>
    </w:lvl>
    <w:lvl w:ilvl="6" w:tplc="B06CC654" w:tentative="1">
      <w:start w:val="1"/>
      <w:numFmt w:val="lowerRoman"/>
      <w:lvlText w:val="%7."/>
      <w:lvlJc w:val="right"/>
      <w:pPr>
        <w:tabs>
          <w:tab w:val="num" w:pos="5040"/>
        </w:tabs>
        <w:ind w:left="5040" w:hanging="360"/>
      </w:pPr>
    </w:lvl>
    <w:lvl w:ilvl="7" w:tplc="1FC87CA2" w:tentative="1">
      <w:start w:val="1"/>
      <w:numFmt w:val="lowerRoman"/>
      <w:lvlText w:val="%8."/>
      <w:lvlJc w:val="right"/>
      <w:pPr>
        <w:tabs>
          <w:tab w:val="num" w:pos="5760"/>
        </w:tabs>
        <w:ind w:left="5760" w:hanging="360"/>
      </w:pPr>
    </w:lvl>
    <w:lvl w:ilvl="8" w:tplc="F88EED46" w:tentative="1">
      <w:start w:val="1"/>
      <w:numFmt w:val="lowerRoman"/>
      <w:lvlText w:val="%9."/>
      <w:lvlJc w:val="right"/>
      <w:pPr>
        <w:tabs>
          <w:tab w:val="num" w:pos="6480"/>
        </w:tabs>
        <w:ind w:left="6480" w:hanging="360"/>
      </w:pPr>
    </w:lvl>
  </w:abstractNum>
  <w:abstractNum w:abstractNumId="10" w15:restartNumberingAfterBreak="0">
    <w:nsid w:val="3DA350FF"/>
    <w:multiLevelType w:val="hybridMultilevel"/>
    <w:tmpl w:val="F9422020"/>
    <w:lvl w:ilvl="0" w:tplc="CAC8F920">
      <w:start w:val="1"/>
      <w:numFmt w:val="bullet"/>
      <w:lvlText w:val="•"/>
      <w:lvlJc w:val="left"/>
      <w:pPr>
        <w:tabs>
          <w:tab w:val="num" w:pos="720"/>
        </w:tabs>
        <w:ind w:left="720" w:hanging="360"/>
      </w:pPr>
      <w:rPr>
        <w:rFonts w:ascii="Arial" w:hAnsi="Arial" w:hint="default"/>
      </w:rPr>
    </w:lvl>
    <w:lvl w:ilvl="1" w:tplc="CFAEFC10" w:tentative="1">
      <w:start w:val="1"/>
      <w:numFmt w:val="bullet"/>
      <w:lvlText w:val="•"/>
      <w:lvlJc w:val="left"/>
      <w:pPr>
        <w:tabs>
          <w:tab w:val="num" w:pos="1440"/>
        </w:tabs>
        <w:ind w:left="1440" w:hanging="360"/>
      </w:pPr>
      <w:rPr>
        <w:rFonts w:ascii="Arial" w:hAnsi="Arial" w:hint="default"/>
      </w:rPr>
    </w:lvl>
    <w:lvl w:ilvl="2" w:tplc="8C261ACA" w:tentative="1">
      <w:start w:val="1"/>
      <w:numFmt w:val="bullet"/>
      <w:lvlText w:val="•"/>
      <w:lvlJc w:val="left"/>
      <w:pPr>
        <w:tabs>
          <w:tab w:val="num" w:pos="2160"/>
        </w:tabs>
        <w:ind w:left="2160" w:hanging="360"/>
      </w:pPr>
      <w:rPr>
        <w:rFonts w:ascii="Arial" w:hAnsi="Arial" w:hint="default"/>
      </w:rPr>
    </w:lvl>
    <w:lvl w:ilvl="3" w:tplc="3B3AA842" w:tentative="1">
      <w:start w:val="1"/>
      <w:numFmt w:val="bullet"/>
      <w:lvlText w:val="•"/>
      <w:lvlJc w:val="left"/>
      <w:pPr>
        <w:tabs>
          <w:tab w:val="num" w:pos="2880"/>
        </w:tabs>
        <w:ind w:left="2880" w:hanging="360"/>
      </w:pPr>
      <w:rPr>
        <w:rFonts w:ascii="Arial" w:hAnsi="Arial" w:hint="default"/>
      </w:rPr>
    </w:lvl>
    <w:lvl w:ilvl="4" w:tplc="6FB4AF46" w:tentative="1">
      <w:start w:val="1"/>
      <w:numFmt w:val="bullet"/>
      <w:lvlText w:val="•"/>
      <w:lvlJc w:val="left"/>
      <w:pPr>
        <w:tabs>
          <w:tab w:val="num" w:pos="3600"/>
        </w:tabs>
        <w:ind w:left="3600" w:hanging="360"/>
      </w:pPr>
      <w:rPr>
        <w:rFonts w:ascii="Arial" w:hAnsi="Arial" w:hint="default"/>
      </w:rPr>
    </w:lvl>
    <w:lvl w:ilvl="5" w:tplc="B8E82970" w:tentative="1">
      <w:start w:val="1"/>
      <w:numFmt w:val="bullet"/>
      <w:lvlText w:val="•"/>
      <w:lvlJc w:val="left"/>
      <w:pPr>
        <w:tabs>
          <w:tab w:val="num" w:pos="4320"/>
        </w:tabs>
        <w:ind w:left="4320" w:hanging="360"/>
      </w:pPr>
      <w:rPr>
        <w:rFonts w:ascii="Arial" w:hAnsi="Arial" w:hint="default"/>
      </w:rPr>
    </w:lvl>
    <w:lvl w:ilvl="6" w:tplc="F3BE7B76" w:tentative="1">
      <w:start w:val="1"/>
      <w:numFmt w:val="bullet"/>
      <w:lvlText w:val="•"/>
      <w:lvlJc w:val="left"/>
      <w:pPr>
        <w:tabs>
          <w:tab w:val="num" w:pos="5040"/>
        </w:tabs>
        <w:ind w:left="5040" w:hanging="360"/>
      </w:pPr>
      <w:rPr>
        <w:rFonts w:ascii="Arial" w:hAnsi="Arial" w:hint="default"/>
      </w:rPr>
    </w:lvl>
    <w:lvl w:ilvl="7" w:tplc="E1227058" w:tentative="1">
      <w:start w:val="1"/>
      <w:numFmt w:val="bullet"/>
      <w:lvlText w:val="•"/>
      <w:lvlJc w:val="left"/>
      <w:pPr>
        <w:tabs>
          <w:tab w:val="num" w:pos="5760"/>
        </w:tabs>
        <w:ind w:left="5760" w:hanging="360"/>
      </w:pPr>
      <w:rPr>
        <w:rFonts w:ascii="Arial" w:hAnsi="Arial" w:hint="default"/>
      </w:rPr>
    </w:lvl>
    <w:lvl w:ilvl="8" w:tplc="712AE95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8AF1532"/>
    <w:multiLevelType w:val="hybridMultilevel"/>
    <w:tmpl w:val="B27AA1BE"/>
    <w:lvl w:ilvl="0" w:tplc="7B0E2316">
      <w:start w:val="1"/>
      <w:numFmt w:val="bullet"/>
      <w:lvlText w:val="•"/>
      <w:lvlJc w:val="left"/>
      <w:pPr>
        <w:tabs>
          <w:tab w:val="num" w:pos="720"/>
        </w:tabs>
        <w:ind w:left="720" w:hanging="360"/>
      </w:pPr>
      <w:rPr>
        <w:rFonts w:ascii="Arial" w:hAnsi="Arial" w:hint="default"/>
      </w:rPr>
    </w:lvl>
    <w:lvl w:ilvl="1" w:tplc="76A0460E" w:tentative="1">
      <w:start w:val="1"/>
      <w:numFmt w:val="bullet"/>
      <w:lvlText w:val="•"/>
      <w:lvlJc w:val="left"/>
      <w:pPr>
        <w:tabs>
          <w:tab w:val="num" w:pos="1440"/>
        </w:tabs>
        <w:ind w:left="1440" w:hanging="360"/>
      </w:pPr>
      <w:rPr>
        <w:rFonts w:ascii="Arial" w:hAnsi="Arial" w:hint="default"/>
      </w:rPr>
    </w:lvl>
    <w:lvl w:ilvl="2" w:tplc="039A6FB8" w:tentative="1">
      <w:start w:val="1"/>
      <w:numFmt w:val="bullet"/>
      <w:lvlText w:val="•"/>
      <w:lvlJc w:val="left"/>
      <w:pPr>
        <w:tabs>
          <w:tab w:val="num" w:pos="2160"/>
        </w:tabs>
        <w:ind w:left="2160" w:hanging="360"/>
      </w:pPr>
      <w:rPr>
        <w:rFonts w:ascii="Arial" w:hAnsi="Arial" w:hint="default"/>
      </w:rPr>
    </w:lvl>
    <w:lvl w:ilvl="3" w:tplc="732A9D40" w:tentative="1">
      <w:start w:val="1"/>
      <w:numFmt w:val="bullet"/>
      <w:lvlText w:val="•"/>
      <w:lvlJc w:val="left"/>
      <w:pPr>
        <w:tabs>
          <w:tab w:val="num" w:pos="2880"/>
        </w:tabs>
        <w:ind w:left="2880" w:hanging="360"/>
      </w:pPr>
      <w:rPr>
        <w:rFonts w:ascii="Arial" w:hAnsi="Arial" w:hint="default"/>
      </w:rPr>
    </w:lvl>
    <w:lvl w:ilvl="4" w:tplc="124A1826" w:tentative="1">
      <w:start w:val="1"/>
      <w:numFmt w:val="bullet"/>
      <w:lvlText w:val="•"/>
      <w:lvlJc w:val="left"/>
      <w:pPr>
        <w:tabs>
          <w:tab w:val="num" w:pos="3600"/>
        </w:tabs>
        <w:ind w:left="3600" w:hanging="360"/>
      </w:pPr>
      <w:rPr>
        <w:rFonts w:ascii="Arial" w:hAnsi="Arial" w:hint="default"/>
      </w:rPr>
    </w:lvl>
    <w:lvl w:ilvl="5" w:tplc="AE2AF20E" w:tentative="1">
      <w:start w:val="1"/>
      <w:numFmt w:val="bullet"/>
      <w:lvlText w:val="•"/>
      <w:lvlJc w:val="left"/>
      <w:pPr>
        <w:tabs>
          <w:tab w:val="num" w:pos="4320"/>
        </w:tabs>
        <w:ind w:left="4320" w:hanging="360"/>
      </w:pPr>
      <w:rPr>
        <w:rFonts w:ascii="Arial" w:hAnsi="Arial" w:hint="default"/>
      </w:rPr>
    </w:lvl>
    <w:lvl w:ilvl="6" w:tplc="840EA50E" w:tentative="1">
      <w:start w:val="1"/>
      <w:numFmt w:val="bullet"/>
      <w:lvlText w:val="•"/>
      <w:lvlJc w:val="left"/>
      <w:pPr>
        <w:tabs>
          <w:tab w:val="num" w:pos="5040"/>
        </w:tabs>
        <w:ind w:left="5040" w:hanging="360"/>
      </w:pPr>
      <w:rPr>
        <w:rFonts w:ascii="Arial" w:hAnsi="Arial" w:hint="default"/>
      </w:rPr>
    </w:lvl>
    <w:lvl w:ilvl="7" w:tplc="B8DE9452" w:tentative="1">
      <w:start w:val="1"/>
      <w:numFmt w:val="bullet"/>
      <w:lvlText w:val="•"/>
      <w:lvlJc w:val="left"/>
      <w:pPr>
        <w:tabs>
          <w:tab w:val="num" w:pos="5760"/>
        </w:tabs>
        <w:ind w:left="5760" w:hanging="360"/>
      </w:pPr>
      <w:rPr>
        <w:rFonts w:ascii="Arial" w:hAnsi="Arial" w:hint="default"/>
      </w:rPr>
    </w:lvl>
    <w:lvl w:ilvl="8" w:tplc="8244FB6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95C0E50"/>
    <w:multiLevelType w:val="hybridMultilevel"/>
    <w:tmpl w:val="92101276"/>
    <w:lvl w:ilvl="0" w:tplc="42924630">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C594843"/>
    <w:multiLevelType w:val="hybridMultilevel"/>
    <w:tmpl w:val="CE5E973C"/>
    <w:lvl w:ilvl="0" w:tplc="42924630">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1376DB2"/>
    <w:multiLevelType w:val="hybridMultilevel"/>
    <w:tmpl w:val="CF4C13E2"/>
    <w:lvl w:ilvl="0" w:tplc="CD3E5EC2">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3467482"/>
    <w:multiLevelType w:val="hybridMultilevel"/>
    <w:tmpl w:val="D2081C62"/>
    <w:lvl w:ilvl="0" w:tplc="3E76883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C82698">
      <w:start w:val="1"/>
      <w:numFmt w:val="bullet"/>
      <w:lvlText w:val="o"/>
      <w:lvlJc w:val="left"/>
      <w:pPr>
        <w:ind w:left="7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9043C8A">
      <w:start w:val="1"/>
      <w:numFmt w:val="bullet"/>
      <w:lvlText w:val="▪"/>
      <w:lvlJc w:val="left"/>
      <w:pPr>
        <w:ind w:left="14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25A2086">
      <w:start w:val="1"/>
      <w:numFmt w:val="bullet"/>
      <w:lvlText w:val="•"/>
      <w:lvlJc w:val="left"/>
      <w:pPr>
        <w:ind w:left="21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534FA68">
      <w:start w:val="1"/>
      <w:numFmt w:val="bullet"/>
      <w:lvlText w:val="o"/>
      <w:lvlJc w:val="left"/>
      <w:pPr>
        <w:ind w:left="287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EAE44E0">
      <w:start w:val="1"/>
      <w:numFmt w:val="bullet"/>
      <w:lvlText w:val="▪"/>
      <w:lvlJc w:val="left"/>
      <w:pPr>
        <w:ind w:left="359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B8204BBC">
      <w:start w:val="1"/>
      <w:numFmt w:val="bullet"/>
      <w:lvlText w:val="•"/>
      <w:lvlJc w:val="left"/>
      <w:pPr>
        <w:ind w:left="431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02F244CE">
      <w:start w:val="1"/>
      <w:numFmt w:val="bullet"/>
      <w:lvlText w:val="o"/>
      <w:lvlJc w:val="left"/>
      <w:pPr>
        <w:ind w:left="503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E272F55A">
      <w:start w:val="1"/>
      <w:numFmt w:val="bullet"/>
      <w:lvlText w:val="▪"/>
      <w:lvlJc w:val="left"/>
      <w:pPr>
        <w:ind w:left="575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36261B7"/>
    <w:multiLevelType w:val="hybridMultilevel"/>
    <w:tmpl w:val="D8E8F67E"/>
    <w:lvl w:ilvl="0" w:tplc="C032BFE2">
      <w:start w:val="1"/>
      <w:numFmt w:val="bullet"/>
      <w:lvlText w:val="•"/>
      <w:lvlJc w:val="left"/>
      <w:pPr>
        <w:tabs>
          <w:tab w:val="num" w:pos="720"/>
        </w:tabs>
        <w:ind w:left="720" w:hanging="360"/>
      </w:pPr>
      <w:rPr>
        <w:rFonts w:ascii="Arial" w:hAnsi="Arial" w:hint="default"/>
      </w:rPr>
    </w:lvl>
    <w:lvl w:ilvl="1" w:tplc="C5583FAA" w:tentative="1">
      <w:start w:val="1"/>
      <w:numFmt w:val="bullet"/>
      <w:lvlText w:val="•"/>
      <w:lvlJc w:val="left"/>
      <w:pPr>
        <w:tabs>
          <w:tab w:val="num" w:pos="1440"/>
        </w:tabs>
        <w:ind w:left="1440" w:hanging="360"/>
      </w:pPr>
      <w:rPr>
        <w:rFonts w:ascii="Arial" w:hAnsi="Arial" w:hint="default"/>
      </w:rPr>
    </w:lvl>
    <w:lvl w:ilvl="2" w:tplc="EEE2F152" w:tentative="1">
      <w:start w:val="1"/>
      <w:numFmt w:val="bullet"/>
      <w:lvlText w:val="•"/>
      <w:lvlJc w:val="left"/>
      <w:pPr>
        <w:tabs>
          <w:tab w:val="num" w:pos="2160"/>
        </w:tabs>
        <w:ind w:left="2160" w:hanging="360"/>
      </w:pPr>
      <w:rPr>
        <w:rFonts w:ascii="Arial" w:hAnsi="Arial" w:hint="default"/>
      </w:rPr>
    </w:lvl>
    <w:lvl w:ilvl="3" w:tplc="66983FB8" w:tentative="1">
      <w:start w:val="1"/>
      <w:numFmt w:val="bullet"/>
      <w:lvlText w:val="•"/>
      <w:lvlJc w:val="left"/>
      <w:pPr>
        <w:tabs>
          <w:tab w:val="num" w:pos="2880"/>
        </w:tabs>
        <w:ind w:left="2880" w:hanging="360"/>
      </w:pPr>
      <w:rPr>
        <w:rFonts w:ascii="Arial" w:hAnsi="Arial" w:hint="default"/>
      </w:rPr>
    </w:lvl>
    <w:lvl w:ilvl="4" w:tplc="D69C9A00" w:tentative="1">
      <w:start w:val="1"/>
      <w:numFmt w:val="bullet"/>
      <w:lvlText w:val="•"/>
      <w:lvlJc w:val="left"/>
      <w:pPr>
        <w:tabs>
          <w:tab w:val="num" w:pos="3600"/>
        </w:tabs>
        <w:ind w:left="3600" w:hanging="360"/>
      </w:pPr>
      <w:rPr>
        <w:rFonts w:ascii="Arial" w:hAnsi="Arial" w:hint="default"/>
      </w:rPr>
    </w:lvl>
    <w:lvl w:ilvl="5" w:tplc="9CB683EC" w:tentative="1">
      <w:start w:val="1"/>
      <w:numFmt w:val="bullet"/>
      <w:lvlText w:val="•"/>
      <w:lvlJc w:val="left"/>
      <w:pPr>
        <w:tabs>
          <w:tab w:val="num" w:pos="4320"/>
        </w:tabs>
        <w:ind w:left="4320" w:hanging="360"/>
      </w:pPr>
      <w:rPr>
        <w:rFonts w:ascii="Arial" w:hAnsi="Arial" w:hint="default"/>
      </w:rPr>
    </w:lvl>
    <w:lvl w:ilvl="6" w:tplc="7EBEDE02" w:tentative="1">
      <w:start w:val="1"/>
      <w:numFmt w:val="bullet"/>
      <w:lvlText w:val="•"/>
      <w:lvlJc w:val="left"/>
      <w:pPr>
        <w:tabs>
          <w:tab w:val="num" w:pos="5040"/>
        </w:tabs>
        <w:ind w:left="5040" w:hanging="360"/>
      </w:pPr>
      <w:rPr>
        <w:rFonts w:ascii="Arial" w:hAnsi="Arial" w:hint="default"/>
      </w:rPr>
    </w:lvl>
    <w:lvl w:ilvl="7" w:tplc="A0C8C5D6" w:tentative="1">
      <w:start w:val="1"/>
      <w:numFmt w:val="bullet"/>
      <w:lvlText w:val="•"/>
      <w:lvlJc w:val="left"/>
      <w:pPr>
        <w:tabs>
          <w:tab w:val="num" w:pos="5760"/>
        </w:tabs>
        <w:ind w:left="5760" w:hanging="360"/>
      </w:pPr>
      <w:rPr>
        <w:rFonts w:ascii="Arial" w:hAnsi="Arial" w:hint="default"/>
      </w:rPr>
    </w:lvl>
    <w:lvl w:ilvl="8" w:tplc="38EACB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79F1D73"/>
    <w:multiLevelType w:val="hybridMultilevel"/>
    <w:tmpl w:val="02DC0430"/>
    <w:lvl w:ilvl="0" w:tplc="25C42188">
      <w:start w:val="1"/>
      <w:numFmt w:val="bullet"/>
      <w:lvlText w:val="•"/>
      <w:lvlJc w:val="left"/>
      <w:pPr>
        <w:tabs>
          <w:tab w:val="num" w:pos="720"/>
        </w:tabs>
        <w:ind w:left="720" w:hanging="360"/>
      </w:pPr>
      <w:rPr>
        <w:rFonts w:ascii="Arial" w:hAnsi="Arial" w:hint="default"/>
      </w:rPr>
    </w:lvl>
    <w:lvl w:ilvl="1" w:tplc="E9F27AAC" w:tentative="1">
      <w:start w:val="1"/>
      <w:numFmt w:val="bullet"/>
      <w:lvlText w:val="•"/>
      <w:lvlJc w:val="left"/>
      <w:pPr>
        <w:tabs>
          <w:tab w:val="num" w:pos="1440"/>
        </w:tabs>
        <w:ind w:left="1440" w:hanging="360"/>
      </w:pPr>
      <w:rPr>
        <w:rFonts w:ascii="Arial" w:hAnsi="Arial" w:hint="default"/>
      </w:rPr>
    </w:lvl>
    <w:lvl w:ilvl="2" w:tplc="9B9417E2" w:tentative="1">
      <w:start w:val="1"/>
      <w:numFmt w:val="bullet"/>
      <w:lvlText w:val="•"/>
      <w:lvlJc w:val="left"/>
      <w:pPr>
        <w:tabs>
          <w:tab w:val="num" w:pos="2160"/>
        </w:tabs>
        <w:ind w:left="2160" w:hanging="360"/>
      </w:pPr>
      <w:rPr>
        <w:rFonts w:ascii="Arial" w:hAnsi="Arial" w:hint="default"/>
      </w:rPr>
    </w:lvl>
    <w:lvl w:ilvl="3" w:tplc="7B366426" w:tentative="1">
      <w:start w:val="1"/>
      <w:numFmt w:val="bullet"/>
      <w:lvlText w:val="•"/>
      <w:lvlJc w:val="left"/>
      <w:pPr>
        <w:tabs>
          <w:tab w:val="num" w:pos="2880"/>
        </w:tabs>
        <w:ind w:left="2880" w:hanging="360"/>
      </w:pPr>
      <w:rPr>
        <w:rFonts w:ascii="Arial" w:hAnsi="Arial" w:hint="default"/>
      </w:rPr>
    </w:lvl>
    <w:lvl w:ilvl="4" w:tplc="702CC010" w:tentative="1">
      <w:start w:val="1"/>
      <w:numFmt w:val="bullet"/>
      <w:lvlText w:val="•"/>
      <w:lvlJc w:val="left"/>
      <w:pPr>
        <w:tabs>
          <w:tab w:val="num" w:pos="3600"/>
        </w:tabs>
        <w:ind w:left="3600" w:hanging="360"/>
      </w:pPr>
      <w:rPr>
        <w:rFonts w:ascii="Arial" w:hAnsi="Arial" w:hint="default"/>
      </w:rPr>
    </w:lvl>
    <w:lvl w:ilvl="5" w:tplc="B980EE24" w:tentative="1">
      <w:start w:val="1"/>
      <w:numFmt w:val="bullet"/>
      <w:lvlText w:val="•"/>
      <w:lvlJc w:val="left"/>
      <w:pPr>
        <w:tabs>
          <w:tab w:val="num" w:pos="4320"/>
        </w:tabs>
        <w:ind w:left="4320" w:hanging="360"/>
      </w:pPr>
      <w:rPr>
        <w:rFonts w:ascii="Arial" w:hAnsi="Arial" w:hint="default"/>
      </w:rPr>
    </w:lvl>
    <w:lvl w:ilvl="6" w:tplc="98707FA6" w:tentative="1">
      <w:start w:val="1"/>
      <w:numFmt w:val="bullet"/>
      <w:lvlText w:val="•"/>
      <w:lvlJc w:val="left"/>
      <w:pPr>
        <w:tabs>
          <w:tab w:val="num" w:pos="5040"/>
        </w:tabs>
        <w:ind w:left="5040" w:hanging="360"/>
      </w:pPr>
      <w:rPr>
        <w:rFonts w:ascii="Arial" w:hAnsi="Arial" w:hint="default"/>
      </w:rPr>
    </w:lvl>
    <w:lvl w:ilvl="7" w:tplc="9E743482" w:tentative="1">
      <w:start w:val="1"/>
      <w:numFmt w:val="bullet"/>
      <w:lvlText w:val="•"/>
      <w:lvlJc w:val="left"/>
      <w:pPr>
        <w:tabs>
          <w:tab w:val="num" w:pos="5760"/>
        </w:tabs>
        <w:ind w:left="5760" w:hanging="360"/>
      </w:pPr>
      <w:rPr>
        <w:rFonts w:ascii="Arial" w:hAnsi="Arial" w:hint="default"/>
      </w:rPr>
    </w:lvl>
    <w:lvl w:ilvl="8" w:tplc="E18E7E8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9A77B14"/>
    <w:multiLevelType w:val="hybridMultilevel"/>
    <w:tmpl w:val="97C8571C"/>
    <w:lvl w:ilvl="0" w:tplc="A154817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73BE12C3"/>
    <w:multiLevelType w:val="hybridMultilevel"/>
    <w:tmpl w:val="04E07938"/>
    <w:lvl w:ilvl="0" w:tplc="42924630">
      <w:start w:val="1"/>
      <w:numFmt w:val="bullet"/>
      <w:lvlText w:val="•"/>
      <w:lvlJc w:val="left"/>
      <w:pPr>
        <w:tabs>
          <w:tab w:val="num" w:pos="720"/>
        </w:tabs>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A281471"/>
    <w:multiLevelType w:val="hybridMultilevel"/>
    <w:tmpl w:val="F51A7C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C85413D"/>
    <w:multiLevelType w:val="hybridMultilevel"/>
    <w:tmpl w:val="F740EB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F6F237C"/>
    <w:multiLevelType w:val="hybridMultilevel"/>
    <w:tmpl w:val="405EAB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FDB47AF"/>
    <w:multiLevelType w:val="hybridMultilevel"/>
    <w:tmpl w:val="CF4C13E2"/>
    <w:lvl w:ilvl="0" w:tplc="CD3E5EC2">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1"/>
  </w:num>
  <w:num w:numId="2">
    <w:abstractNumId w:val="5"/>
  </w:num>
  <w:num w:numId="3">
    <w:abstractNumId w:val="0"/>
  </w:num>
  <w:num w:numId="4">
    <w:abstractNumId w:val="22"/>
  </w:num>
  <w:num w:numId="5">
    <w:abstractNumId w:val="15"/>
  </w:num>
  <w:num w:numId="6">
    <w:abstractNumId w:val="4"/>
  </w:num>
  <w:num w:numId="7">
    <w:abstractNumId w:val="8"/>
  </w:num>
  <w:num w:numId="8">
    <w:abstractNumId w:val="18"/>
  </w:num>
  <w:num w:numId="9">
    <w:abstractNumId w:val="20"/>
  </w:num>
  <w:num w:numId="10">
    <w:abstractNumId w:val="14"/>
  </w:num>
  <w:num w:numId="11">
    <w:abstractNumId w:val="3"/>
  </w:num>
  <w:num w:numId="12">
    <w:abstractNumId w:val="23"/>
  </w:num>
  <w:num w:numId="13">
    <w:abstractNumId w:val="9"/>
  </w:num>
  <w:num w:numId="14">
    <w:abstractNumId w:val="11"/>
  </w:num>
  <w:num w:numId="15">
    <w:abstractNumId w:val="17"/>
  </w:num>
  <w:num w:numId="16">
    <w:abstractNumId w:val="6"/>
  </w:num>
  <w:num w:numId="17">
    <w:abstractNumId w:val="10"/>
  </w:num>
  <w:num w:numId="18">
    <w:abstractNumId w:val="1"/>
  </w:num>
  <w:num w:numId="19">
    <w:abstractNumId w:val="2"/>
  </w:num>
  <w:num w:numId="20">
    <w:abstractNumId w:val="16"/>
  </w:num>
  <w:num w:numId="21">
    <w:abstractNumId w:val="13"/>
  </w:num>
  <w:num w:numId="22">
    <w:abstractNumId w:val="19"/>
  </w:num>
  <w:num w:numId="23">
    <w:abstractNumId w:val="7"/>
  </w:num>
  <w:num w:numId="24">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79B2"/>
    <w:rsid w:val="00007CC4"/>
    <w:rsid w:val="0001081E"/>
    <w:rsid w:val="000138C2"/>
    <w:rsid w:val="00013ACF"/>
    <w:rsid w:val="00013E74"/>
    <w:rsid w:val="000142DB"/>
    <w:rsid w:val="00016138"/>
    <w:rsid w:val="0001700B"/>
    <w:rsid w:val="00017D24"/>
    <w:rsid w:val="0002066C"/>
    <w:rsid w:val="00021C13"/>
    <w:rsid w:val="00022FEF"/>
    <w:rsid w:val="00024F19"/>
    <w:rsid w:val="00024FA7"/>
    <w:rsid w:val="00026AD7"/>
    <w:rsid w:val="00027498"/>
    <w:rsid w:val="00035783"/>
    <w:rsid w:val="00036E6A"/>
    <w:rsid w:val="0003709A"/>
    <w:rsid w:val="0003786D"/>
    <w:rsid w:val="00037D73"/>
    <w:rsid w:val="00041534"/>
    <w:rsid w:val="00042746"/>
    <w:rsid w:val="000429BD"/>
    <w:rsid w:val="00043399"/>
    <w:rsid w:val="00043741"/>
    <w:rsid w:val="00046E9D"/>
    <w:rsid w:val="0005294E"/>
    <w:rsid w:val="00053AF9"/>
    <w:rsid w:val="000542E2"/>
    <w:rsid w:val="00057B3F"/>
    <w:rsid w:val="000614DA"/>
    <w:rsid w:val="00061548"/>
    <w:rsid w:val="0006280D"/>
    <w:rsid w:val="00062AAE"/>
    <w:rsid w:val="000636E6"/>
    <w:rsid w:val="00067CAE"/>
    <w:rsid w:val="00070A77"/>
    <w:rsid w:val="00074875"/>
    <w:rsid w:val="00076971"/>
    <w:rsid w:val="0007703E"/>
    <w:rsid w:val="000779C6"/>
    <w:rsid w:val="00077E43"/>
    <w:rsid w:val="00083C40"/>
    <w:rsid w:val="00090BF3"/>
    <w:rsid w:val="000919EE"/>
    <w:rsid w:val="00091D4E"/>
    <w:rsid w:val="00094A84"/>
    <w:rsid w:val="0009559A"/>
    <w:rsid w:val="00095B29"/>
    <w:rsid w:val="0009746E"/>
    <w:rsid w:val="00097A92"/>
    <w:rsid w:val="000A1104"/>
    <w:rsid w:val="000A1A0C"/>
    <w:rsid w:val="000A3CDA"/>
    <w:rsid w:val="000A426B"/>
    <w:rsid w:val="000A4644"/>
    <w:rsid w:val="000A4A1A"/>
    <w:rsid w:val="000A4E34"/>
    <w:rsid w:val="000A5EBC"/>
    <w:rsid w:val="000A6B64"/>
    <w:rsid w:val="000B1882"/>
    <w:rsid w:val="000B4296"/>
    <w:rsid w:val="000B5A61"/>
    <w:rsid w:val="000C0522"/>
    <w:rsid w:val="000C0965"/>
    <w:rsid w:val="000C0B7D"/>
    <w:rsid w:val="000C47F7"/>
    <w:rsid w:val="000D40A9"/>
    <w:rsid w:val="000D58C6"/>
    <w:rsid w:val="000E14D1"/>
    <w:rsid w:val="000E20EC"/>
    <w:rsid w:val="000E4030"/>
    <w:rsid w:val="000E41FE"/>
    <w:rsid w:val="000E4627"/>
    <w:rsid w:val="000E4A30"/>
    <w:rsid w:val="000E5CBA"/>
    <w:rsid w:val="000F09C8"/>
    <w:rsid w:val="000F2E44"/>
    <w:rsid w:val="000F50D7"/>
    <w:rsid w:val="00101B2B"/>
    <w:rsid w:val="00101E6B"/>
    <w:rsid w:val="00103162"/>
    <w:rsid w:val="00103BA7"/>
    <w:rsid w:val="00104C29"/>
    <w:rsid w:val="00105EDE"/>
    <w:rsid w:val="0010770B"/>
    <w:rsid w:val="00107FF6"/>
    <w:rsid w:val="00110661"/>
    <w:rsid w:val="001117AA"/>
    <w:rsid w:val="00111859"/>
    <w:rsid w:val="00111DAD"/>
    <w:rsid w:val="00114D8D"/>
    <w:rsid w:val="00115513"/>
    <w:rsid w:val="00115AB2"/>
    <w:rsid w:val="00115FE8"/>
    <w:rsid w:val="0011699E"/>
    <w:rsid w:val="00120BD4"/>
    <w:rsid w:val="001214B8"/>
    <w:rsid w:val="00124937"/>
    <w:rsid w:val="00126E82"/>
    <w:rsid w:val="001270CB"/>
    <w:rsid w:val="00130745"/>
    <w:rsid w:val="0013158F"/>
    <w:rsid w:val="00131D7F"/>
    <w:rsid w:val="0013226E"/>
    <w:rsid w:val="0013234B"/>
    <w:rsid w:val="0013401D"/>
    <w:rsid w:val="00135BB1"/>
    <w:rsid w:val="00137441"/>
    <w:rsid w:val="0014184F"/>
    <w:rsid w:val="00142B2D"/>
    <w:rsid w:val="00143C33"/>
    <w:rsid w:val="00147C56"/>
    <w:rsid w:val="00150449"/>
    <w:rsid w:val="00152796"/>
    <w:rsid w:val="00152EBE"/>
    <w:rsid w:val="0015729E"/>
    <w:rsid w:val="00160D3C"/>
    <w:rsid w:val="00162922"/>
    <w:rsid w:val="00166E62"/>
    <w:rsid w:val="00167B57"/>
    <w:rsid w:val="0017035A"/>
    <w:rsid w:val="001705EF"/>
    <w:rsid w:val="00172D85"/>
    <w:rsid w:val="00181B70"/>
    <w:rsid w:val="0018218E"/>
    <w:rsid w:val="001837C5"/>
    <w:rsid w:val="00185146"/>
    <w:rsid w:val="00185932"/>
    <w:rsid w:val="00186AC8"/>
    <w:rsid w:val="0018775E"/>
    <w:rsid w:val="00187F41"/>
    <w:rsid w:val="001931B7"/>
    <w:rsid w:val="001940E1"/>
    <w:rsid w:val="00194A30"/>
    <w:rsid w:val="00196153"/>
    <w:rsid w:val="001A022C"/>
    <w:rsid w:val="001A06B7"/>
    <w:rsid w:val="001A4990"/>
    <w:rsid w:val="001A4BE7"/>
    <w:rsid w:val="001A7F9E"/>
    <w:rsid w:val="001B0454"/>
    <w:rsid w:val="001B3CD3"/>
    <w:rsid w:val="001B49DC"/>
    <w:rsid w:val="001B4D6E"/>
    <w:rsid w:val="001B5AF2"/>
    <w:rsid w:val="001B5D52"/>
    <w:rsid w:val="001B6507"/>
    <w:rsid w:val="001C1E25"/>
    <w:rsid w:val="001C3797"/>
    <w:rsid w:val="001C37EC"/>
    <w:rsid w:val="001C7E08"/>
    <w:rsid w:val="001D1ABE"/>
    <w:rsid w:val="001D2D93"/>
    <w:rsid w:val="001D4FAC"/>
    <w:rsid w:val="001D5BA8"/>
    <w:rsid w:val="001D73D6"/>
    <w:rsid w:val="001D73EA"/>
    <w:rsid w:val="001E4F06"/>
    <w:rsid w:val="001E51A8"/>
    <w:rsid w:val="001E5490"/>
    <w:rsid w:val="001F0D9A"/>
    <w:rsid w:val="001F1741"/>
    <w:rsid w:val="001F2A92"/>
    <w:rsid w:val="001F4EE6"/>
    <w:rsid w:val="001F55EE"/>
    <w:rsid w:val="001F6520"/>
    <w:rsid w:val="001F6717"/>
    <w:rsid w:val="001F6E79"/>
    <w:rsid w:val="002000BE"/>
    <w:rsid w:val="002020DD"/>
    <w:rsid w:val="0020430B"/>
    <w:rsid w:val="00210C1F"/>
    <w:rsid w:val="002110EC"/>
    <w:rsid w:val="00215DF8"/>
    <w:rsid w:val="002169F2"/>
    <w:rsid w:val="00222832"/>
    <w:rsid w:val="002257A4"/>
    <w:rsid w:val="00231229"/>
    <w:rsid w:val="002316B3"/>
    <w:rsid w:val="00231CB1"/>
    <w:rsid w:val="0023398E"/>
    <w:rsid w:val="00234F55"/>
    <w:rsid w:val="00235521"/>
    <w:rsid w:val="00235703"/>
    <w:rsid w:val="002401B9"/>
    <w:rsid w:val="00242D00"/>
    <w:rsid w:val="00246480"/>
    <w:rsid w:val="002501B4"/>
    <w:rsid w:val="0025103C"/>
    <w:rsid w:val="00251DC0"/>
    <w:rsid w:val="00253157"/>
    <w:rsid w:val="002558B4"/>
    <w:rsid w:val="00255FC8"/>
    <w:rsid w:val="0025747F"/>
    <w:rsid w:val="00257788"/>
    <w:rsid w:val="002607EE"/>
    <w:rsid w:val="00271676"/>
    <w:rsid w:val="00271919"/>
    <w:rsid w:val="00273BD9"/>
    <w:rsid w:val="00273DE4"/>
    <w:rsid w:val="00274810"/>
    <w:rsid w:val="00281053"/>
    <w:rsid w:val="002822BB"/>
    <w:rsid w:val="002824BC"/>
    <w:rsid w:val="00283381"/>
    <w:rsid w:val="00286B2F"/>
    <w:rsid w:val="0029068C"/>
    <w:rsid w:val="00290C70"/>
    <w:rsid w:val="00294D7B"/>
    <w:rsid w:val="00295A44"/>
    <w:rsid w:val="002A1CE4"/>
    <w:rsid w:val="002A41CA"/>
    <w:rsid w:val="002A45AE"/>
    <w:rsid w:val="002A571F"/>
    <w:rsid w:val="002A6C78"/>
    <w:rsid w:val="002B1518"/>
    <w:rsid w:val="002B465B"/>
    <w:rsid w:val="002B542E"/>
    <w:rsid w:val="002B6A45"/>
    <w:rsid w:val="002C0041"/>
    <w:rsid w:val="002C03AB"/>
    <w:rsid w:val="002C0BA8"/>
    <w:rsid w:val="002C65FA"/>
    <w:rsid w:val="002C6983"/>
    <w:rsid w:val="002D44C7"/>
    <w:rsid w:val="002D76E7"/>
    <w:rsid w:val="002D7AFF"/>
    <w:rsid w:val="002E0792"/>
    <w:rsid w:val="002E0A04"/>
    <w:rsid w:val="002E20ED"/>
    <w:rsid w:val="002E267A"/>
    <w:rsid w:val="002E3A90"/>
    <w:rsid w:val="002E41D7"/>
    <w:rsid w:val="002E4F82"/>
    <w:rsid w:val="002E66B2"/>
    <w:rsid w:val="002F025A"/>
    <w:rsid w:val="002F63D2"/>
    <w:rsid w:val="002F6DD1"/>
    <w:rsid w:val="00300DD8"/>
    <w:rsid w:val="00300FC2"/>
    <w:rsid w:val="003079B2"/>
    <w:rsid w:val="00307DBC"/>
    <w:rsid w:val="00311A50"/>
    <w:rsid w:val="00314DA4"/>
    <w:rsid w:val="0032092E"/>
    <w:rsid w:val="003211B9"/>
    <w:rsid w:val="00323366"/>
    <w:rsid w:val="003235BC"/>
    <w:rsid w:val="00327259"/>
    <w:rsid w:val="00330F68"/>
    <w:rsid w:val="00331CFE"/>
    <w:rsid w:val="00331DFA"/>
    <w:rsid w:val="00332023"/>
    <w:rsid w:val="00332E81"/>
    <w:rsid w:val="0033689B"/>
    <w:rsid w:val="00340175"/>
    <w:rsid w:val="00342B4E"/>
    <w:rsid w:val="0034549D"/>
    <w:rsid w:val="003460E1"/>
    <w:rsid w:val="00346161"/>
    <w:rsid w:val="003519F6"/>
    <w:rsid w:val="00351E75"/>
    <w:rsid w:val="00351EFC"/>
    <w:rsid w:val="00352AF0"/>
    <w:rsid w:val="0035467C"/>
    <w:rsid w:val="00355542"/>
    <w:rsid w:val="00355B79"/>
    <w:rsid w:val="00356402"/>
    <w:rsid w:val="0036074E"/>
    <w:rsid w:val="003607F0"/>
    <w:rsid w:val="00362370"/>
    <w:rsid w:val="00366D92"/>
    <w:rsid w:val="00366F2A"/>
    <w:rsid w:val="003700F1"/>
    <w:rsid w:val="00370E04"/>
    <w:rsid w:val="00373227"/>
    <w:rsid w:val="0037403E"/>
    <w:rsid w:val="0037650E"/>
    <w:rsid w:val="00376B60"/>
    <w:rsid w:val="00376BF8"/>
    <w:rsid w:val="00377ACC"/>
    <w:rsid w:val="00377AE4"/>
    <w:rsid w:val="00385EF1"/>
    <w:rsid w:val="00386799"/>
    <w:rsid w:val="0038791F"/>
    <w:rsid w:val="00390CA4"/>
    <w:rsid w:val="00392056"/>
    <w:rsid w:val="0039255E"/>
    <w:rsid w:val="003925D3"/>
    <w:rsid w:val="00392E4B"/>
    <w:rsid w:val="00394895"/>
    <w:rsid w:val="00395738"/>
    <w:rsid w:val="00396BF2"/>
    <w:rsid w:val="00396FBF"/>
    <w:rsid w:val="003A0A23"/>
    <w:rsid w:val="003A359D"/>
    <w:rsid w:val="003A4DE9"/>
    <w:rsid w:val="003A53F5"/>
    <w:rsid w:val="003A77AC"/>
    <w:rsid w:val="003B10B0"/>
    <w:rsid w:val="003B156F"/>
    <w:rsid w:val="003B19B8"/>
    <w:rsid w:val="003B1B29"/>
    <w:rsid w:val="003B2A27"/>
    <w:rsid w:val="003B5B92"/>
    <w:rsid w:val="003B63F2"/>
    <w:rsid w:val="003B6674"/>
    <w:rsid w:val="003B7342"/>
    <w:rsid w:val="003C5203"/>
    <w:rsid w:val="003C5B71"/>
    <w:rsid w:val="003C5C38"/>
    <w:rsid w:val="003C64E1"/>
    <w:rsid w:val="003D22B8"/>
    <w:rsid w:val="003D3AB3"/>
    <w:rsid w:val="003D3C02"/>
    <w:rsid w:val="003D426C"/>
    <w:rsid w:val="003D713E"/>
    <w:rsid w:val="003E44E0"/>
    <w:rsid w:val="003E6181"/>
    <w:rsid w:val="003E6479"/>
    <w:rsid w:val="003E6585"/>
    <w:rsid w:val="003E77A5"/>
    <w:rsid w:val="003F0014"/>
    <w:rsid w:val="003F1857"/>
    <w:rsid w:val="003F1FE5"/>
    <w:rsid w:val="003F3867"/>
    <w:rsid w:val="003F79BE"/>
    <w:rsid w:val="00401737"/>
    <w:rsid w:val="0040317F"/>
    <w:rsid w:val="004076AB"/>
    <w:rsid w:val="00410411"/>
    <w:rsid w:val="0041119E"/>
    <w:rsid w:val="00413CA3"/>
    <w:rsid w:val="004151AB"/>
    <w:rsid w:val="004160E7"/>
    <w:rsid w:val="00416576"/>
    <w:rsid w:val="00417B05"/>
    <w:rsid w:val="00421E26"/>
    <w:rsid w:val="00422975"/>
    <w:rsid w:val="00425655"/>
    <w:rsid w:val="00425D02"/>
    <w:rsid w:val="00425D9E"/>
    <w:rsid w:val="0042718C"/>
    <w:rsid w:val="0043044F"/>
    <w:rsid w:val="004306CA"/>
    <w:rsid w:val="00431154"/>
    <w:rsid w:val="00435107"/>
    <w:rsid w:val="00441CBA"/>
    <w:rsid w:val="00442290"/>
    <w:rsid w:val="00445783"/>
    <w:rsid w:val="00445B1E"/>
    <w:rsid w:val="00450DC0"/>
    <w:rsid w:val="004534C0"/>
    <w:rsid w:val="004534ED"/>
    <w:rsid w:val="00453D3B"/>
    <w:rsid w:val="004571C2"/>
    <w:rsid w:val="00457405"/>
    <w:rsid w:val="004575CE"/>
    <w:rsid w:val="0046035F"/>
    <w:rsid w:val="00461C1D"/>
    <w:rsid w:val="004625C2"/>
    <w:rsid w:val="004637CD"/>
    <w:rsid w:val="00465CB9"/>
    <w:rsid w:val="00467147"/>
    <w:rsid w:val="004729EA"/>
    <w:rsid w:val="00474603"/>
    <w:rsid w:val="004761EB"/>
    <w:rsid w:val="00476399"/>
    <w:rsid w:val="00476DA6"/>
    <w:rsid w:val="00477344"/>
    <w:rsid w:val="004774F2"/>
    <w:rsid w:val="00481569"/>
    <w:rsid w:val="004819E2"/>
    <w:rsid w:val="00482DD0"/>
    <w:rsid w:val="0048341E"/>
    <w:rsid w:val="00483E90"/>
    <w:rsid w:val="00484F6B"/>
    <w:rsid w:val="00490136"/>
    <w:rsid w:val="004940BD"/>
    <w:rsid w:val="00494C84"/>
    <w:rsid w:val="00495CA4"/>
    <w:rsid w:val="00496473"/>
    <w:rsid w:val="004964BF"/>
    <w:rsid w:val="004A03E6"/>
    <w:rsid w:val="004A07DA"/>
    <w:rsid w:val="004A0AC0"/>
    <w:rsid w:val="004A2109"/>
    <w:rsid w:val="004A2354"/>
    <w:rsid w:val="004A30EE"/>
    <w:rsid w:val="004A488F"/>
    <w:rsid w:val="004A4EAA"/>
    <w:rsid w:val="004A5305"/>
    <w:rsid w:val="004A53F1"/>
    <w:rsid w:val="004A61FF"/>
    <w:rsid w:val="004A6F2E"/>
    <w:rsid w:val="004A6F52"/>
    <w:rsid w:val="004B0190"/>
    <w:rsid w:val="004B070E"/>
    <w:rsid w:val="004B3383"/>
    <w:rsid w:val="004B3FF5"/>
    <w:rsid w:val="004B6B77"/>
    <w:rsid w:val="004B73F4"/>
    <w:rsid w:val="004C10AF"/>
    <w:rsid w:val="004C338A"/>
    <w:rsid w:val="004C5AFC"/>
    <w:rsid w:val="004C7B17"/>
    <w:rsid w:val="004D0140"/>
    <w:rsid w:val="004D409C"/>
    <w:rsid w:val="004D41CF"/>
    <w:rsid w:val="004D510F"/>
    <w:rsid w:val="004D590F"/>
    <w:rsid w:val="004D5D01"/>
    <w:rsid w:val="004D707D"/>
    <w:rsid w:val="004E0EA3"/>
    <w:rsid w:val="004E441C"/>
    <w:rsid w:val="004E4C2D"/>
    <w:rsid w:val="004F05A5"/>
    <w:rsid w:val="004F4105"/>
    <w:rsid w:val="004F4CAC"/>
    <w:rsid w:val="004F5D92"/>
    <w:rsid w:val="004F5E76"/>
    <w:rsid w:val="004F60BE"/>
    <w:rsid w:val="004F6E17"/>
    <w:rsid w:val="004F7216"/>
    <w:rsid w:val="0050219F"/>
    <w:rsid w:val="00507E8E"/>
    <w:rsid w:val="0051083A"/>
    <w:rsid w:val="00510F08"/>
    <w:rsid w:val="00511D55"/>
    <w:rsid w:val="00512679"/>
    <w:rsid w:val="005150A0"/>
    <w:rsid w:val="00515202"/>
    <w:rsid w:val="005177E3"/>
    <w:rsid w:val="00517B53"/>
    <w:rsid w:val="00525D16"/>
    <w:rsid w:val="00525DB2"/>
    <w:rsid w:val="005266F3"/>
    <w:rsid w:val="00531E67"/>
    <w:rsid w:val="005342A5"/>
    <w:rsid w:val="00540120"/>
    <w:rsid w:val="0054113F"/>
    <w:rsid w:val="0054486C"/>
    <w:rsid w:val="00545887"/>
    <w:rsid w:val="00545A77"/>
    <w:rsid w:val="00545E8F"/>
    <w:rsid w:val="00546030"/>
    <w:rsid w:val="0055008A"/>
    <w:rsid w:val="0055095F"/>
    <w:rsid w:val="005514C9"/>
    <w:rsid w:val="0055248F"/>
    <w:rsid w:val="00552DF3"/>
    <w:rsid w:val="0055481E"/>
    <w:rsid w:val="0055704D"/>
    <w:rsid w:val="00560508"/>
    <w:rsid w:val="00561CB4"/>
    <w:rsid w:val="00563565"/>
    <w:rsid w:val="00563E91"/>
    <w:rsid w:val="005646C9"/>
    <w:rsid w:val="00565C6F"/>
    <w:rsid w:val="00567411"/>
    <w:rsid w:val="00567AED"/>
    <w:rsid w:val="00571F2E"/>
    <w:rsid w:val="00572C6F"/>
    <w:rsid w:val="00573AE4"/>
    <w:rsid w:val="00576C0B"/>
    <w:rsid w:val="00577367"/>
    <w:rsid w:val="00580A47"/>
    <w:rsid w:val="00582359"/>
    <w:rsid w:val="00583460"/>
    <w:rsid w:val="005835D2"/>
    <w:rsid w:val="00583BED"/>
    <w:rsid w:val="00583EFD"/>
    <w:rsid w:val="00584A38"/>
    <w:rsid w:val="00584FDE"/>
    <w:rsid w:val="005915C4"/>
    <w:rsid w:val="00593F45"/>
    <w:rsid w:val="00594E7D"/>
    <w:rsid w:val="005A02C6"/>
    <w:rsid w:val="005A225D"/>
    <w:rsid w:val="005A22CE"/>
    <w:rsid w:val="005A26CE"/>
    <w:rsid w:val="005A31D6"/>
    <w:rsid w:val="005A36A7"/>
    <w:rsid w:val="005A3FE9"/>
    <w:rsid w:val="005A46D5"/>
    <w:rsid w:val="005B2794"/>
    <w:rsid w:val="005B36AE"/>
    <w:rsid w:val="005B40D1"/>
    <w:rsid w:val="005B4654"/>
    <w:rsid w:val="005B58F8"/>
    <w:rsid w:val="005B5AD4"/>
    <w:rsid w:val="005C068B"/>
    <w:rsid w:val="005C0C94"/>
    <w:rsid w:val="005C273A"/>
    <w:rsid w:val="005C3B56"/>
    <w:rsid w:val="005C45C4"/>
    <w:rsid w:val="005C4A29"/>
    <w:rsid w:val="005C4EE8"/>
    <w:rsid w:val="005C5A2F"/>
    <w:rsid w:val="005C7C87"/>
    <w:rsid w:val="005D1D84"/>
    <w:rsid w:val="005D2A1F"/>
    <w:rsid w:val="005D4BF0"/>
    <w:rsid w:val="005D7073"/>
    <w:rsid w:val="005E076A"/>
    <w:rsid w:val="005E156F"/>
    <w:rsid w:val="005E2BBD"/>
    <w:rsid w:val="005E2CD9"/>
    <w:rsid w:val="005E2EE7"/>
    <w:rsid w:val="005E306B"/>
    <w:rsid w:val="005E3240"/>
    <w:rsid w:val="005E7CA1"/>
    <w:rsid w:val="005E7FAC"/>
    <w:rsid w:val="005F023B"/>
    <w:rsid w:val="005F0BEF"/>
    <w:rsid w:val="005F1C2A"/>
    <w:rsid w:val="005F32E9"/>
    <w:rsid w:val="005F36DB"/>
    <w:rsid w:val="005F3F1F"/>
    <w:rsid w:val="005F4BF8"/>
    <w:rsid w:val="005F710A"/>
    <w:rsid w:val="005F747D"/>
    <w:rsid w:val="005F76EA"/>
    <w:rsid w:val="00602B41"/>
    <w:rsid w:val="006030B6"/>
    <w:rsid w:val="0060410B"/>
    <w:rsid w:val="00607A31"/>
    <w:rsid w:val="00607B1B"/>
    <w:rsid w:val="00611293"/>
    <w:rsid w:val="00612F06"/>
    <w:rsid w:val="00615567"/>
    <w:rsid w:val="006170F2"/>
    <w:rsid w:val="006176E0"/>
    <w:rsid w:val="00617BE6"/>
    <w:rsid w:val="00617E66"/>
    <w:rsid w:val="00617F85"/>
    <w:rsid w:val="0062100E"/>
    <w:rsid w:val="006212E4"/>
    <w:rsid w:val="006217DF"/>
    <w:rsid w:val="006222AB"/>
    <w:rsid w:val="00622586"/>
    <w:rsid w:val="00623A2D"/>
    <w:rsid w:val="0062736E"/>
    <w:rsid w:val="00631947"/>
    <w:rsid w:val="00631FB3"/>
    <w:rsid w:val="00632AAC"/>
    <w:rsid w:val="00633B5C"/>
    <w:rsid w:val="00635384"/>
    <w:rsid w:val="006416C4"/>
    <w:rsid w:val="00642A04"/>
    <w:rsid w:val="00644834"/>
    <w:rsid w:val="0064502D"/>
    <w:rsid w:val="00645868"/>
    <w:rsid w:val="0064685D"/>
    <w:rsid w:val="00646D24"/>
    <w:rsid w:val="00651910"/>
    <w:rsid w:val="00652268"/>
    <w:rsid w:val="006526DA"/>
    <w:rsid w:val="00652868"/>
    <w:rsid w:val="0065444E"/>
    <w:rsid w:val="0065508E"/>
    <w:rsid w:val="006628A5"/>
    <w:rsid w:val="00663DD2"/>
    <w:rsid w:val="006647B6"/>
    <w:rsid w:val="006679CC"/>
    <w:rsid w:val="00670609"/>
    <w:rsid w:val="006717FD"/>
    <w:rsid w:val="006727A1"/>
    <w:rsid w:val="00673030"/>
    <w:rsid w:val="006769D6"/>
    <w:rsid w:val="00676D0C"/>
    <w:rsid w:val="0068465E"/>
    <w:rsid w:val="00684D50"/>
    <w:rsid w:val="00692749"/>
    <w:rsid w:val="00692899"/>
    <w:rsid w:val="00693C2C"/>
    <w:rsid w:val="006949C1"/>
    <w:rsid w:val="0069548E"/>
    <w:rsid w:val="00695A60"/>
    <w:rsid w:val="00697099"/>
    <w:rsid w:val="00697127"/>
    <w:rsid w:val="006A1D7A"/>
    <w:rsid w:val="006A4D75"/>
    <w:rsid w:val="006A54BE"/>
    <w:rsid w:val="006A6AE1"/>
    <w:rsid w:val="006B0E2A"/>
    <w:rsid w:val="006B1A1E"/>
    <w:rsid w:val="006B1B54"/>
    <w:rsid w:val="006B295B"/>
    <w:rsid w:val="006B31F9"/>
    <w:rsid w:val="006B579C"/>
    <w:rsid w:val="006B625C"/>
    <w:rsid w:val="006B63F6"/>
    <w:rsid w:val="006B6A2B"/>
    <w:rsid w:val="006C1B85"/>
    <w:rsid w:val="006C233A"/>
    <w:rsid w:val="006D0780"/>
    <w:rsid w:val="006D0B7A"/>
    <w:rsid w:val="006D0D10"/>
    <w:rsid w:val="006D2BA1"/>
    <w:rsid w:val="006D3682"/>
    <w:rsid w:val="006D4DC1"/>
    <w:rsid w:val="006D5D0C"/>
    <w:rsid w:val="006D5E31"/>
    <w:rsid w:val="006D74C7"/>
    <w:rsid w:val="006D7DBA"/>
    <w:rsid w:val="006D7DF3"/>
    <w:rsid w:val="006D7EB4"/>
    <w:rsid w:val="006E3671"/>
    <w:rsid w:val="006E4DA0"/>
    <w:rsid w:val="006F05F4"/>
    <w:rsid w:val="006F07E1"/>
    <w:rsid w:val="006F38D0"/>
    <w:rsid w:val="006F3AE1"/>
    <w:rsid w:val="006F3B52"/>
    <w:rsid w:val="006F44F0"/>
    <w:rsid w:val="006F5B1C"/>
    <w:rsid w:val="006F63F9"/>
    <w:rsid w:val="006F6FEE"/>
    <w:rsid w:val="00700543"/>
    <w:rsid w:val="007008DB"/>
    <w:rsid w:val="00707EF2"/>
    <w:rsid w:val="007106F8"/>
    <w:rsid w:val="00713E2E"/>
    <w:rsid w:val="0071407C"/>
    <w:rsid w:val="007146B5"/>
    <w:rsid w:val="007151D5"/>
    <w:rsid w:val="00716449"/>
    <w:rsid w:val="00716670"/>
    <w:rsid w:val="00720118"/>
    <w:rsid w:val="00720468"/>
    <w:rsid w:val="007215C9"/>
    <w:rsid w:val="007239CD"/>
    <w:rsid w:val="00726029"/>
    <w:rsid w:val="00726310"/>
    <w:rsid w:val="007270D3"/>
    <w:rsid w:val="00730F66"/>
    <w:rsid w:val="00732455"/>
    <w:rsid w:val="00734747"/>
    <w:rsid w:val="00734BCB"/>
    <w:rsid w:val="0074053F"/>
    <w:rsid w:val="007426DA"/>
    <w:rsid w:val="00745CC5"/>
    <w:rsid w:val="007473B2"/>
    <w:rsid w:val="00752E60"/>
    <w:rsid w:val="007539BE"/>
    <w:rsid w:val="00753E95"/>
    <w:rsid w:val="00753EE6"/>
    <w:rsid w:val="00754CB3"/>
    <w:rsid w:val="00755683"/>
    <w:rsid w:val="007556A0"/>
    <w:rsid w:val="00755DD1"/>
    <w:rsid w:val="00757987"/>
    <w:rsid w:val="00760317"/>
    <w:rsid w:val="00762A1F"/>
    <w:rsid w:val="0076576A"/>
    <w:rsid w:val="0076590F"/>
    <w:rsid w:val="00765CEF"/>
    <w:rsid w:val="007666CC"/>
    <w:rsid w:val="00766D1E"/>
    <w:rsid w:val="007672AC"/>
    <w:rsid w:val="00770528"/>
    <w:rsid w:val="00770DE8"/>
    <w:rsid w:val="007737F4"/>
    <w:rsid w:val="00773A63"/>
    <w:rsid w:val="0077603E"/>
    <w:rsid w:val="00776F70"/>
    <w:rsid w:val="00780755"/>
    <w:rsid w:val="007810F5"/>
    <w:rsid w:val="00784552"/>
    <w:rsid w:val="007845DD"/>
    <w:rsid w:val="007906F6"/>
    <w:rsid w:val="00790E02"/>
    <w:rsid w:val="00792008"/>
    <w:rsid w:val="007934BC"/>
    <w:rsid w:val="00795278"/>
    <w:rsid w:val="007A0C2C"/>
    <w:rsid w:val="007A3C98"/>
    <w:rsid w:val="007A4244"/>
    <w:rsid w:val="007A585E"/>
    <w:rsid w:val="007B36EA"/>
    <w:rsid w:val="007B4820"/>
    <w:rsid w:val="007B5C65"/>
    <w:rsid w:val="007B6ACD"/>
    <w:rsid w:val="007B6F50"/>
    <w:rsid w:val="007C11EF"/>
    <w:rsid w:val="007C359E"/>
    <w:rsid w:val="007C433B"/>
    <w:rsid w:val="007C56D0"/>
    <w:rsid w:val="007C7CEA"/>
    <w:rsid w:val="007D092F"/>
    <w:rsid w:val="007D0BDE"/>
    <w:rsid w:val="007D0F92"/>
    <w:rsid w:val="007D2D70"/>
    <w:rsid w:val="007D357D"/>
    <w:rsid w:val="007D37DB"/>
    <w:rsid w:val="007E066D"/>
    <w:rsid w:val="007E2090"/>
    <w:rsid w:val="007E28BF"/>
    <w:rsid w:val="007E67DB"/>
    <w:rsid w:val="007E6CEE"/>
    <w:rsid w:val="007E77B3"/>
    <w:rsid w:val="007E78AC"/>
    <w:rsid w:val="007E7DCC"/>
    <w:rsid w:val="007F053B"/>
    <w:rsid w:val="007F1311"/>
    <w:rsid w:val="007F229F"/>
    <w:rsid w:val="007F2664"/>
    <w:rsid w:val="007F30CC"/>
    <w:rsid w:val="007F31AE"/>
    <w:rsid w:val="007F346F"/>
    <w:rsid w:val="007F3497"/>
    <w:rsid w:val="007F48EC"/>
    <w:rsid w:val="007F52CA"/>
    <w:rsid w:val="007F7481"/>
    <w:rsid w:val="00800123"/>
    <w:rsid w:val="00800754"/>
    <w:rsid w:val="00801090"/>
    <w:rsid w:val="008010A0"/>
    <w:rsid w:val="008022BF"/>
    <w:rsid w:val="00804B6E"/>
    <w:rsid w:val="0080545E"/>
    <w:rsid w:val="00805916"/>
    <w:rsid w:val="008073D1"/>
    <w:rsid w:val="00810F06"/>
    <w:rsid w:val="00813BE9"/>
    <w:rsid w:val="00816DD6"/>
    <w:rsid w:val="00817442"/>
    <w:rsid w:val="00817A20"/>
    <w:rsid w:val="00826304"/>
    <w:rsid w:val="00826876"/>
    <w:rsid w:val="00826A6E"/>
    <w:rsid w:val="00831700"/>
    <w:rsid w:val="00831931"/>
    <w:rsid w:val="00831EEB"/>
    <w:rsid w:val="0083232E"/>
    <w:rsid w:val="00832966"/>
    <w:rsid w:val="00832EA3"/>
    <w:rsid w:val="00832F24"/>
    <w:rsid w:val="008347B8"/>
    <w:rsid w:val="00836D60"/>
    <w:rsid w:val="00836F33"/>
    <w:rsid w:val="00837976"/>
    <w:rsid w:val="00840F59"/>
    <w:rsid w:val="008411F9"/>
    <w:rsid w:val="008412F2"/>
    <w:rsid w:val="00841EFB"/>
    <w:rsid w:val="00844F2A"/>
    <w:rsid w:val="008466D8"/>
    <w:rsid w:val="008472B6"/>
    <w:rsid w:val="008513DC"/>
    <w:rsid w:val="00851C19"/>
    <w:rsid w:val="0085405A"/>
    <w:rsid w:val="008541B9"/>
    <w:rsid w:val="00855B6E"/>
    <w:rsid w:val="00860D96"/>
    <w:rsid w:val="00860EEB"/>
    <w:rsid w:val="0086156C"/>
    <w:rsid w:val="00863295"/>
    <w:rsid w:val="0086363C"/>
    <w:rsid w:val="00865E4A"/>
    <w:rsid w:val="008669A8"/>
    <w:rsid w:val="008746D9"/>
    <w:rsid w:val="00875A27"/>
    <w:rsid w:val="00877107"/>
    <w:rsid w:val="00880E5C"/>
    <w:rsid w:val="00882FDC"/>
    <w:rsid w:val="0088670B"/>
    <w:rsid w:val="00892781"/>
    <w:rsid w:val="00892A11"/>
    <w:rsid w:val="008932CD"/>
    <w:rsid w:val="00893A7B"/>
    <w:rsid w:val="00893BCF"/>
    <w:rsid w:val="00894B93"/>
    <w:rsid w:val="00895E04"/>
    <w:rsid w:val="00897288"/>
    <w:rsid w:val="00897D1B"/>
    <w:rsid w:val="008A0C82"/>
    <w:rsid w:val="008A110A"/>
    <w:rsid w:val="008A4A50"/>
    <w:rsid w:val="008A7FBC"/>
    <w:rsid w:val="008B0A10"/>
    <w:rsid w:val="008B1405"/>
    <w:rsid w:val="008B151D"/>
    <w:rsid w:val="008B1C40"/>
    <w:rsid w:val="008B2DB4"/>
    <w:rsid w:val="008B3058"/>
    <w:rsid w:val="008C0898"/>
    <w:rsid w:val="008C275A"/>
    <w:rsid w:val="008C2BDE"/>
    <w:rsid w:val="008C2D58"/>
    <w:rsid w:val="008C38E1"/>
    <w:rsid w:val="008C4982"/>
    <w:rsid w:val="008C4C25"/>
    <w:rsid w:val="008C6425"/>
    <w:rsid w:val="008C743D"/>
    <w:rsid w:val="008E4267"/>
    <w:rsid w:val="008E56BE"/>
    <w:rsid w:val="008E7144"/>
    <w:rsid w:val="008E7320"/>
    <w:rsid w:val="008F34DB"/>
    <w:rsid w:val="0090045A"/>
    <w:rsid w:val="00902308"/>
    <w:rsid w:val="009036CE"/>
    <w:rsid w:val="00903731"/>
    <w:rsid w:val="009059DA"/>
    <w:rsid w:val="0090777D"/>
    <w:rsid w:val="00912272"/>
    <w:rsid w:val="0091239B"/>
    <w:rsid w:val="0091298E"/>
    <w:rsid w:val="0092024C"/>
    <w:rsid w:val="00922354"/>
    <w:rsid w:val="00923CDD"/>
    <w:rsid w:val="00924EB1"/>
    <w:rsid w:val="009259DA"/>
    <w:rsid w:val="00931F44"/>
    <w:rsid w:val="00933AB1"/>
    <w:rsid w:val="00933B7C"/>
    <w:rsid w:val="00935FEE"/>
    <w:rsid w:val="00936487"/>
    <w:rsid w:val="00936A4D"/>
    <w:rsid w:val="0094010D"/>
    <w:rsid w:val="00943E0D"/>
    <w:rsid w:val="00944FE1"/>
    <w:rsid w:val="00953474"/>
    <w:rsid w:val="009556BD"/>
    <w:rsid w:val="00955885"/>
    <w:rsid w:val="00956F0F"/>
    <w:rsid w:val="009604F3"/>
    <w:rsid w:val="00961936"/>
    <w:rsid w:val="00961E3A"/>
    <w:rsid w:val="009659AC"/>
    <w:rsid w:val="009671A1"/>
    <w:rsid w:val="00971D8E"/>
    <w:rsid w:val="00973090"/>
    <w:rsid w:val="00973259"/>
    <w:rsid w:val="00975DEC"/>
    <w:rsid w:val="00977C2E"/>
    <w:rsid w:val="00981F81"/>
    <w:rsid w:val="00982954"/>
    <w:rsid w:val="00985B95"/>
    <w:rsid w:val="00987AC1"/>
    <w:rsid w:val="009908E9"/>
    <w:rsid w:val="00990E67"/>
    <w:rsid w:val="009933B6"/>
    <w:rsid w:val="009943FE"/>
    <w:rsid w:val="009A01FC"/>
    <w:rsid w:val="009A1B7B"/>
    <w:rsid w:val="009A3CB0"/>
    <w:rsid w:val="009A4142"/>
    <w:rsid w:val="009A6B29"/>
    <w:rsid w:val="009A79F6"/>
    <w:rsid w:val="009A7F48"/>
    <w:rsid w:val="009B2265"/>
    <w:rsid w:val="009B5315"/>
    <w:rsid w:val="009B55EA"/>
    <w:rsid w:val="009B7E2B"/>
    <w:rsid w:val="009C2DF0"/>
    <w:rsid w:val="009C2EC9"/>
    <w:rsid w:val="009C5241"/>
    <w:rsid w:val="009C6A68"/>
    <w:rsid w:val="009C7D35"/>
    <w:rsid w:val="009D067D"/>
    <w:rsid w:val="009D1469"/>
    <w:rsid w:val="009D6837"/>
    <w:rsid w:val="009D686B"/>
    <w:rsid w:val="009D792F"/>
    <w:rsid w:val="009E09FF"/>
    <w:rsid w:val="009E1E88"/>
    <w:rsid w:val="009E3622"/>
    <w:rsid w:val="009E4080"/>
    <w:rsid w:val="009E5445"/>
    <w:rsid w:val="009E5A1A"/>
    <w:rsid w:val="009E6758"/>
    <w:rsid w:val="009E76B2"/>
    <w:rsid w:val="009E7C05"/>
    <w:rsid w:val="009F1D2C"/>
    <w:rsid w:val="009F1DD0"/>
    <w:rsid w:val="009F3433"/>
    <w:rsid w:val="009F413A"/>
    <w:rsid w:val="009F573E"/>
    <w:rsid w:val="009F64B4"/>
    <w:rsid w:val="00A01BD8"/>
    <w:rsid w:val="00A02415"/>
    <w:rsid w:val="00A04A11"/>
    <w:rsid w:val="00A04B1E"/>
    <w:rsid w:val="00A07EE1"/>
    <w:rsid w:val="00A11826"/>
    <w:rsid w:val="00A13205"/>
    <w:rsid w:val="00A14FBB"/>
    <w:rsid w:val="00A15ADD"/>
    <w:rsid w:val="00A15BD1"/>
    <w:rsid w:val="00A21183"/>
    <w:rsid w:val="00A21341"/>
    <w:rsid w:val="00A21CCA"/>
    <w:rsid w:val="00A21E83"/>
    <w:rsid w:val="00A222E2"/>
    <w:rsid w:val="00A2648F"/>
    <w:rsid w:val="00A27BB7"/>
    <w:rsid w:val="00A307CB"/>
    <w:rsid w:val="00A319F9"/>
    <w:rsid w:val="00A36D36"/>
    <w:rsid w:val="00A41F3D"/>
    <w:rsid w:val="00A420CC"/>
    <w:rsid w:val="00A44021"/>
    <w:rsid w:val="00A51035"/>
    <w:rsid w:val="00A5531A"/>
    <w:rsid w:val="00A619C4"/>
    <w:rsid w:val="00A64115"/>
    <w:rsid w:val="00A64E49"/>
    <w:rsid w:val="00A6786B"/>
    <w:rsid w:val="00A67916"/>
    <w:rsid w:val="00A70578"/>
    <w:rsid w:val="00A70D4E"/>
    <w:rsid w:val="00A725F5"/>
    <w:rsid w:val="00A738B9"/>
    <w:rsid w:val="00A74D64"/>
    <w:rsid w:val="00A7667D"/>
    <w:rsid w:val="00A768F5"/>
    <w:rsid w:val="00A802A4"/>
    <w:rsid w:val="00A85DB1"/>
    <w:rsid w:val="00A86393"/>
    <w:rsid w:val="00A90CCC"/>
    <w:rsid w:val="00A90EC3"/>
    <w:rsid w:val="00A91FD6"/>
    <w:rsid w:val="00A9240B"/>
    <w:rsid w:val="00A929F2"/>
    <w:rsid w:val="00A92F71"/>
    <w:rsid w:val="00A94AC4"/>
    <w:rsid w:val="00A95573"/>
    <w:rsid w:val="00A95A50"/>
    <w:rsid w:val="00A95FCE"/>
    <w:rsid w:val="00A96349"/>
    <w:rsid w:val="00A97B8C"/>
    <w:rsid w:val="00A97E7D"/>
    <w:rsid w:val="00AA031C"/>
    <w:rsid w:val="00AA182D"/>
    <w:rsid w:val="00AA2408"/>
    <w:rsid w:val="00AA2E5F"/>
    <w:rsid w:val="00AA3EA7"/>
    <w:rsid w:val="00AA43C3"/>
    <w:rsid w:val="00AA5678"/>
    <w:rsid w:val="00AA77EE"/>
    <w:rsid w:val="00AA7D13"/>
    <w:rsid w:val="00AB021B"/>
    <w:rsid w:val="00AB0B7C"/>
    <w:rsid w:val="00AB3873"/>
    <w:rsid w:val="00AB4713"/>
    <w:rsid w:val="00AB477D"/>
    <w:rsid w:val="00AB639F"/>
    <w:rsid w:val="00AB72F3"/>
    <w:rsid w:val="00AB7D4F"/>
    <w:rsid w:val="00AC0F01"/>
    <w:rsid w:val="00AC1073"/>
    <w:rsid w:val="00AC1EAE"/>
    <w:rsid w:val="00AC4C81"/>
    <w:rsid w:val="00AC4DE1"/>
    <w:rsid w:val="00AC67F5"/>
    <w:rsid w:val="00AD1296"/>
    <w:rsid w:val="00AD2A62"/>
    <w:rsid w:val="00AD34C5"/>
    <w:rsid w:val="00AD41B1"/>
    <w:rsid w:val="00AD4A84"/>
    <w:rsid w:val="00AD4B13"/>
    <w:rsid w:val="00AD5EA0"/>
    <w:rsid w:val="00AD6223"/>
    <w:rsid w:val="00AE33C4"/>
    <w:rsid w:val="00AE33ED"/>
    <w:rsid w:val="00AE355F"/>
    <w:rsid w:val="00AE3BA3"/>
    <w:rsid w:val="00AE4531"/>
    <w:rsid w:val="00AE4EF4"/>
    <w:rsid w:val="00AE5DD6"/>
    <w:rsid w:val="00AE609D"/>
    <w:rsid w:val="00AE61AC"/>
    <w:rsid w:val="00AE64FC"/>
    <w:rsid w:val="00AE664C"/>
    <w:rsid w:val="00AE6745"/>
    <w:rsid w:val="00AF097B"/>
    <w:rsid w:val="00AF10A1"/>
    <w:rsid w:val="00AF2729"/>
    <w:rsid w:val="00AF32EC"/>
    <w:rsid w:val="00AF41A4"/>
    <w:rsid w:val="00AF48A7"/>
    <w:rsid w:val="00AF4EBB"/>
    <w:rsid w:val="00AF4F88"/>
    <w:rsid w:val="00AF5D2A"/>
    <w:rsid w:val="00AF746F"/>
    <w:rsid w:val="00AF7A2A"/>
    <w:rsid w:val="00B00BA8"/>
    <w:rsid w:val="00B01EE2"/>
    <w:rsid w:val="00B036BD"/>
    <w:rsid w:val="00B03CC0"/>
    <w:rsid w:val="00B04B77"/>
    <w:rsid w:val="00B04CD8"/>
    <w:rsid w:val="00B05CB9"/>
    <w:rsid w:val="00B061AD"/>
    <w:rsid w:val="00B06570"/>
    <w:rsid w:val="00B06FAE"/>
    <w:rsid w:val="00B06FBF"/>
    <w:rsid w:val="00B11EEF"/>
    <w:rsid w:val="00B12289"/>
    <w:rsid w:val="00B1376D"/>
    <w:rsid w:val="00B13C94"/>
    <w:rsid w:val="00B140FA"/>
    <w:rsid w:val="00B20B13"/>
    <w:rsid w:val="00B2321F"/>
    <w:rsid w:val="00B27311"/>
    <w:rsid w:val="00B3010E"/>
    <w:rsid w:val="00B3290C"/>
    <w:rsid w:val="00B33E51"/>
    <w:rsid w:val="00B340DB"/>
    <w:rsid w:val="00B34A20"/>
    <w:rsid w:val="00B35457"/>
    <w:rsid w:val="00B40B6B"/>
    <w:rsid w:val="00B4207D"/>
    <w:rsid w:val="00B43299"/>
    <w:rsid w:val="00B43982"/>
    <w:rsid w:val="00B45357"/>
    <w:rsid w:val="00B4543A"/>
    <w:rsid w:val="00B46A4C"/>
    <w:rsid w:val="00B46D3C"/>
    <w:rsid w:val="00B50DFE"/>
    <w:rsid w:val="00B51D3D"/>
    <w:rsid w:val="00B548E7"/>
    <w:rsid w:val="00B57014"/>
    <w:rsid w:val="00B63784"/>
    <w:rsid w:val="00B64A9A"/>
    <w:rsid w:val="00B64DA1"/>
    <w:rsid w:val="00B64E56"/>
    <w:rsid w:val="00B65572"/>
    <w:rsid w:val="00B67134"/>
    <w:rsid w:val="00B67902"/>
    <w:rsid w:val="00B70DFC"/>
    <w:rsid w:val="00B72545"/>
    <w:rsid w:val="00B72852"/>
    <w:rsid w:val="00B740CF"/>
    <w:rsid w:val="00B740FE"/>
    <w:rsid w:val="00B74421"/>
    <w:rsid w:val="00B7474D"/>
    <w:rsid w:val="00B75C5C"/>
    <w:rsid w:val="00B75D58"/>
    <w:rsid w:val="00B763FF"/>
    <w:rsid w:val="00B820EE"/>
    <w:rsid w:val="00B82A81"/>
    <w:rsid w:val="00B84549"/>
    <w:rsid w:val="00B85751"/>
    <w:rsid w:val="00B86AAC"/>
    <w:rsid w:val="00B90692"/>
    <w:rsid w:val="00B92D5E"/>
    <w:rsid w:val="00B935FF"/>
    <w:rsid w:val="00B9462E"/>
    <w:rsid w:val="00B95E6B"/>
    <w:rsid w:val="00BA370B"/>
    <w:rsid w:val="00BA3DDA"/>
    <w:rsid w:val="00BA3EEC"/>
    <w:rsid w:val="00BA4452"/>
    <w:rsid w:val="00BA4F03"/>
    <w:rsid w:val="00BA6909"/>
    <w:rsid w:val="00BB11F0"/>
    <w:rsid w:val="00BB1478"/>
    <w:rsid w:val="00BB17D6"/>
    <w:rsid w:val="00BB191F"/>
    <w:rsid w:val="00BB2A9A"/>
    <w:rsid w:val="00BB4CD7"/>
    <w:rsid w:val="00BC253E"/>
    <w:rsid w:val="00BC44B3"/>
    <w:rsid w:val="00BC56FB"/>
    <w:rsid w:val="00BC6496"/>
    <w:rsid w:val="00BD0855"/>
    <w:rsid w:val="00BD1A08"/>
    <w:rsid w:val="00BD3AA0"/>
    <w:rsid w:val="00BD5833"/>
    <w:rsid w:val="00BE54C2"/>
    <w:rsid w:val="00BE6B20"/>
    <w:rsid w:val="00BE7D49"/>
    <w:rsid w:val="00BF0780"/>
    <w:rsid w:val="00BF3DBD"/>
    <w:rsid w:val="00BF4EE8"/>
    <w:rsid w:val="00BF5968"/>
    <w:rsid w:val="00BF5F11"/>
    <w:rsid w:val="00BF65B5"/>
    <w:rsid w:val="00BF783B"/>
    <w:rsid w:val="00C01B5D"/>
    <w:rsid w:val="00C01DE7"/>
    <w:rsid w:val="00C02C60"/>
    <w:rsid w:val="00C042A8"/>
    <w:rsid w:val="00C046E9"/>
    <w:rsid w:val="00C072D0"/>
    <w:rsid w:val="00C13FDF"/>
    <w:rsid w:val="00C16288"/>
    <w:rsid w:val="00C1767E"/>
    <w:rsid w:val="00C17FC3"/>
    <w:rsid w:val="00C2154B"/>
    <w:rsid w:val="00C21916"/>
    <w:rsid w:val="00C22955"/>
    <w:rsid w:val="00C30069"/>
    <w:rsid w:val="00C30BE1"/>
    <w:rsid w:val="00C3114B"/>
    <w:rsid w:val="00C314CB"/>
    <w:rsid w:val="00C3167F"/>
    <w:rsid w:val="00C33938"/>
    <w:rsid w:val="00C34208"/>
    <w:rsid w:val="00C3464E"/>
    <w:rsid w:val="00C34D1F"/>
    <w:rsid w:val="00C415E5"/>
    <w:rsid w:val="00C4446F"/>
    <w:rsid w:val="00C449E8"/>
    <w:rsid w:val="00C46469"/>
    <w:rsid w:val="00C5072D"/>
    <w:rsid w:val="00C524EB"/>
    <w:rsid w:val="00C52741"/>
    <w:rsid w:val="00C53B44"/>
    <w:rsid w:val="00C54F05"/>
    <w:rsid w:val="00C604C8"/>
    <w:rsid w:val="00C61E81"/>
    <w:rsid w:val="00C61F2B"/>
    <w:rsid w:val="00C639B2"/>
    <w:rsid w:val="00C63C42"/>
    <w:rsid w:val="00C65DEB"/>
    <w:rsid w:val="00C66E12"/>
    <w:rsid w:val="00C6758F"/>
    <w:rsid w:val="00C76495"/>
    <w:rsid w:val="00C76A78"/>
    <w:rsid w:val="00C779D6"/>
    <w:rsid w:val="00C82E2E"/>
    <w:rsid w:val="00C83ABD"/>
    <w:rsid w:val="00C843CD"/>
    <w:rsid w:val="00C84556"/>
    <w:rsid w:val="00C859FE"/>
    <w:rsid w:val="00C91863"/>
    <w:rsid w:val="00C91BC7"/>
    <w:rsid w:val="00C93552"/>
    <w:rsid w:val="00C935C3"/>
    <w:rsid w:val="00C942F1"/>
    <w:rsid w:val="00C95D59"/>
    <w:rsid w:val="00C9638D"/>
    <w:rsid w:val="00C974EA"/>
    <w:rsid w:val="00C97556"/>
    <w:rsid w:val="00CA06F5"/>
    <w:rsid w:val="00CA110B"/>
    <w:rsid w:val="00CA39C8"/>
    <w:rsid w:val="00CA4D2A"/>
    <w:rsid w:val="00CB0AF1"/>
    <w:rsid w:val="00CB6865"/>
    <w:rsid w:val="00CB6F6C"/>
    <w:rsid w:val="00CC0FC5"/>
    <w:rsid w:val="00CC1923"/>
    <w:rsid w:val="00CC2531"/>
    <w:rsid w:val="00CC3A00"/>
    <w:rsid w:val="00CC65A9"/>
    <w:rsid w:val="00CC739E"/>
    <w:rsid w:val="00CD0B41"/>
    <w:rsid w:val="00CD47DE"/>
    <w:rsid w:val="00CD4B90"/>
    <w:rsid w:val="00CD677F"/>
    <w:rsid w:val="00CD72AF"/>
    <w:rsid w:val="00CE17C7"/>
    <w:rsid w:val="00CE266E"/>
    <w:rsid w:val="00CE34F5"/>
    <w:rsid w:val="00CE37F3"/>
    <w:rsid w:val="00CE7024"/>
    <w:rsid w:val="00CE72C6"/>
    <w:rsid w:val="00CE7504"/>
    <w:rsid w:val="00CF06E5"/>
    <w:rsid w:val="00CF202B"/>
    <w:rsid w:val="00CF72CD"/>
    <w:rsid w:val="00D03609"/>
    <w:rsid w:val="00D1229A"/>
    <w:rsid w:val="00D169CC"/>
    <w:rsid w:val="00D245CF"/>
    <w:rsid w:val="00D25465"/>
    <w:rsid w:val="00D25832"/>
    <w:rsid w:val="00D27B62"/>
    <w:rsid w:val="00D303D3"/>
    <w:rsid w:val="00D31258"/>
    <w:rsid w:val="00D3262B"/>
    <w:rsid w:val="00D32714"/>
    <w:rsid w:val="00D328D0"/>
    <w:rsid w:val="00D350F7"/>
    <w:rsid w:val="00D3553D"/>
    <w:rsid w:val="00D40FF6"/>
    <w:rsid w:val="00D4137D"/>
    <w:rsid w:val="00D41501"/>
    <w:rsid w:val="00D476E9"/>
    <w:rsid w:val="00D47889"/>
    <w:rsid w:val="00D47ECF"/>
    <w:rsid w:val="00D50006"/>
    <w:rsid w:val="00D508FB"/>
    <w:rsid w:val="00D52A9C"/>
    <w:rsid w:val="00D53BB7"/>
    <w:rsid w:val="00D55064"/>
    <w:rsid w:val="00D55952"/>
    <w:rsid w:val="00D55BF4"/>
    <w:rsid w:val="00D56493"/>
    <w:rsid w:val="00D622BA"/>
    <w:rsid w:val="00D63439"/>
    <w:rsid w:val="00D63E4D"/>
    <w:rsid w:val="00D647AD"/>
    <w:rsid w:val="00D6519B"/>
    <w:rsid w:val="00D663C3"/>
    <w:rsid w:val="00D70EA0"/>
    <w:rsid w:val="00D72B23"/>
    <w:rsid w:val="00D74387"/>
    <w:rsid w:val="00D76A84"/>
    <w:rsid w:val="00D832D3"/>
    <w:rsid w:val="00D858A8"/>
    <w:rsid w:val="00D87624"/>
    <w:rsid w:val="00D90853"/>
    <w:rsid w:val="00D9203B"/>
    <w:rsid w:val="00D9328A"/>
    <w:rsid w:val="00D94AAB"/>
    <w:rsid w:val="00D95BA8"/>
    <w:rsid w:val="00D97AEC"/>
    <w:rsid w:val="00DA298A"/>
    <w:rsid w:val="00DA346C"/>
    <w:rsid w:val="00DA569F"/>
    <w:rsid w:val="00DA7511"/>
    <w:rsid w:val="00DA765E"/>
    <w:rsid w:val="00DB0FAD"/>
    <w:rsid w:val="00DB3A70"/>
    <w:rsid w:val="00DB3E4C"/>
    <w:rsid w:val="00DB4CDB"/>
    <w:rsid w:val="00DB57DB"/>
    <w:rsid w:val="00DB6F0D"/>
    <w:rsid w:val="00DC07B4"/>
    <w:rsid w:val="00DC4F6F"/>
    <w:rsid w:val="00DC5A33"/>
    <w:rsid w:val="00DC7FC1"/>
    <w:rsid w:val="00DD05FC"/>
    <w:rsid w:val="00DD2A09"/>
    <w:rsid w:val="00DD36F5"/>
    <w:rsid w:val="00DD470E"/>
    <w:rsid w:val="00DE06A9"/>
    <w:rsid w:val="00DE0B36"/>
    <w:rsid w:val="00DE116E"/>
    <w:rsid w:val="00DE421D"/>
    <w:rsid w:val="00DE653F"/>
    <w:rsid w:val="00DE7D75"/>
    <w:rsid w:val="00DF0156"/>
    <w:rsid w:val="00DF0CD6"/>
    <w:rsid w:val="00DF20B3"/>
    <w:rsid w:val="00DF48C8"/>
    <w:rsid w:val="00DF52CE"/>
    <w:rsid w:val="00DF73F3"/>
    <w:rsid w:val="00E02021"/>
    <w:rsid w:val="00E02416"/>
    <w:rsid w:val="00E121EE"/>
    <w:rsid w:val="00E1380E"/>
    <w:rsid w:val="00E139A2"/>
    <w:rsid w:val="00E13B2D"/>
    <w:rsid w:val="00E13C90"/>
    <w:rsid w:val="00E1438A"/>
    <w:rsid w:val="00E152D0"/>
    <w:rsid w:val="00E15C8E"/>
    <w:rsid w:val="00E176B2"/>
    <w:rsid w:val="00E20411"/>
    <w:rsid w:val="00E21317"/>
    <w:rsid w:val="00E22479"/>
    <w:rsid w:val="00E238F6"/>
    <w:rsid w:val="00E23B0E"/>
    <w:rsid w:val="00E25F2E"/>
    <w:rsid w:val="00E269DA"/>
    <w:rsid w:val="00E35A09"/>
    <w:rsid w:val="00E41B44"/>
    <w:rsid w:val="00E43E5F"/>
    <w:rsid w:val="00E4488F"/>
    <w:rsid w:val="00E46696"/>
    <w:rsid w:val="00E475C1"/>
    <w:rsid w:val="00E47BDD"/>
    <w:rsid w:val="00E47C9A"/>
    <w:rsid w:val="00E51894"/>
    <w:rsid w:val="00E53259"/>
    <w:rsid w:val="00E543B0"/>
    <w:rsid w:val="00E55026"/>
    <w:rsid w:val="00E55288"/>
    <w:rsid w:val="00E5559A"/>
    <w:rsid w:val="00E574E2"/>
    <w:rsid w:val="00E6023C"/>
    <w:rsid w:val="00E6390A"/>
    <w:rsid w:val="00E65038"/>
    <w:rsid w:val="00E656D8"/>
    <w:rsid w:val="00E65F93"/>
    <w:rsid w:val="00E67BF1"/>
    <w:rsid w:val="00E72F75"/>
    <w:rsid w:val="00E73071"/>
    <w:rsid w:val="00E74087"/>
    <w:rsid w:val="00E7503D"/>
    <w:rsid w:val="00E75ABA"/>
    <w:rsid w:val="00E75CA3"/>
    <w:rsid w:val="00E75FF0"/>
    <w:rsid w:val="00E77BF5"/>
    <w:rsid w:val="00E77DF0"/>
    <w:rsid w:val="00E82007"/>
    <w:rsid w:val="00E82983"/>
    <w:rsid w:val="00E8300B"/>
    <w:rsid w:val="00E838F9"/>
    <w:rsid w:val="00E846C2"/>
    <w:rsid w:val="00E8690A"/>
    <w:rsid w:val="00E86E9A"/>
    <w:rsid w:val="00E86F70"/>
    <w:rsid w:val="00E87B2A"/>
    <w:rsid w:val="00E91171"/>
    <w:rsid w:val="00E91A50"/>
    <w:rsid w:val="00E932CA"/>
    <w:rsid w:val="00E94E45"/>
    <w:rsid w:val="00E95D8B"/>
    <w:rsid w:val="00E96CFF"/>
    <w:rsid w:val="00E96DE7"/>
    <w:rsid w:val="00E97D6F"/>
    <w:rsid w:val="00EA1251"/>
    <w:rsid w:val="00EA193A"/>
    <w:rsid w:val="00EA25AD"/>
    <w:rsid w:val="00EA397B"/>
    <w:rsid w:val="00EA49F7"/>
    <w:rsid w:val="00EA6211"/>
    <w:rsid w:val="00EA7800"/>
    <w:rsid w:val="00EA7D27"/>
    <w:rsid w:val="00EB0FD9"/>
    <w:rsid w:val="00EB122D"/>
    <w:rsid w:val="00EB3EBE"/>
    <w:rsid w:val="00EB42AA"/>
    <w:rsid w:val="00EB66F9"/>
    <w:rsid w:val="00EB6AEB"/>
    <w:rsid w:val="00EB77C7"/>
    <w:rsid w:val="00EC4224"/>
    <w:rsid w:val="00EC4302"/>
    <w:rsid w:val="00EC55E4"/>
    <w:rsid w:val="00EC7057"/>
    <w:rsid w:val="00EC7C36"/>
    <w:rsid w:val="00EC7EF4"/>
    <w:rsid w:val="00ED1425"/>
    <w:rsid w:val="00ED2B86"/>
    <w:rsid w:val="00ED3208"/>
    <w:rsid w:val="00ED6520"/>
    <w:rsid w:val="00ED652A"/>
    <w:rsid w:val="00ED758C"/>
    <w:rsid w:val="00EE2181"/>
    <w:rsid w:val="00EE3868"/>
    <w:rsid w:val="00EE4302"/>
    <w:rsid w:val="00EE46B7"/>
    <w:rsid w:val="00EE4934"/>
    <w:rsid w:val="00EE6C87"/>
    <w:rsid w:val="00EF0B1D"/>
    <w:rsid w:val="00EF3FB6"/>
    <w:rsid w:val="00EF66A3"/>
    <w:rsid w:val="00EF6754"/>
    <w:rsid w:val="00EF68EC"/>
    <w:rsid w:val="00EF6F97"/>
    <w:rsid w:val="00EF74D9"/>
    <w:rsid w:val="00F05036"/>
    <w:rsid w:val="00F06CF5"/>
    <w:rsid w:val="00F07274"/>
    <w:rsid w:val="00F1124B"/>
    <w:rsid w:val="00F14884"/>
    <w:rsid w:val="00F15211"/>
    <w:rsid w:val="00F1586B"/>
    <w:rsid w:val="00F173CA"/>
    <w:rsid w:val="00F2209D"/>
    <w:rsid w:val="00F240D2"/>
    <w:rsid w:val="00F256F0"/>
    <w:rsid w:val="00F25929"/>
    <w:rsid w:val="00F25E23"/>
    <w:rsid w:val="00F26822"/>
    <w:rsid w:val="00F268FE"/>
    <w:rsid w:val="00F26906"/>
    <w:rsid w:val="00F26D8F"/>
    <w:rsid w:val="00F271F9"/>
    <w:rsid w:val="00F31178"/>
    <w:rsid w:val="00F346C7"/>
    <w:rsid w:val="00F34D37"/>
    <w:rsid w:val="00F354BE"/>
    <w:rsid w:val="00F36374"/>
    <w:rsid w:val="00F40A4D"/>
    <w:rsid w:val="00F4266C"/>
    <w:rsid w:val="00F426ED"/>
    <w:rsid w:val="00F4405A"/>
    <w:rsid w:val="00F44246"/>
    <w:rsid w:val="00F54256"/>
    <w:rsid w:val="00F551F7"/>
    <w:rsid w:val="00F55ABD"/>
    <w:rsid w:val="00F57D08"/>
    <w:rsid w:val="00F60EAB"/>
    <w:rsid w:val="00F63257"/>
    <w:rsid w:val="00F63B03"/>
    <w:rsid w:val="00F63CB2"/>
    <w:rsid w:val="00F663D1"/>
    <w:rsid w:val="00F67239"/>
    <w:rsid w:val="00F70E85"/>
    <w:rsid w:val="00F77DDC"/>
    <w:rsid w:val="00F80CE3"/>
    <w:rsid w:val="00F80EE5"/>
    <w:rsid w:val="00F839EF"/>
    <w:rsid w:val="00F83A52"/>
    <w:rsid w:val="00F8696A"/>
    <w:rsid w:val="00F8795E"/>
    <w:rsid w:val="00F90758"/>
    <w:rsid w:val="00F91966"/>
    <w:rsid w:val="00F97756"/>
    <w:rsid w:val="00FA2C23"/>
    <w:rsid w:val="00FA3769"/>
    <w:rsid w:val="00FA3850"/>
    <w:rsid w:val="00FA6F36"/>
    <w:rsid w:val="00FA73E1"/>
    <w:rsid w:val="00FB0ABB"/>
    <w:rsid w:val="00FB1CE8"/>
    <w:rsid w:val="00FB1FDC"/>
    <w:rsid w:val="00FB6A16"/>
    <w:rsid w:val="00FB784F"/>
    <w:rsid w:val="00FB7FF9"/>
    <w:rsid w:val="00FC0712"/>
    <w:rsid w:val="00FC2FB5"/>
    <w:rsid w:val="00FC350D"/>
    <w:rsid w:val="00FC3877"/>
    <w:rsid w:val="00FC4DD1"/>
    <w:rsid w:val="00FC7709"/>
    <w:rsid w:val="00FC7B0F"/>
    <w:rsid w:val="00FD1FE5"/>
    <w:rsid w:val="00FD281F"/>
    <w:rsid w:val="00FD357C"/>
    <w:rsid w:val="00FD3683"/>
    <w:rsid w:val="00FD51C4"/>
    <w:rsid w:val="00FD5520"/>
    <w:rsid w:val="00FD6349"/>
    <w:rsid w:val="00FD64B2"/>
    <w:rsid w:val="00FE2533"/>
    <w:rsid w:val="00FE3754"/>
    <w:rsid w:val="00FE3EA1"/>
    <w:rsid w:val="00FE4B06"/>
    <w:rsid w:val="00FF0EC3"/>
    <w:rsid w:val="00FF2332"/>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6270BA9"/>
  <w15:chartTrackingRefBased/>
  <w15:docId w15:val="{104C9655-3368-4EEA-91B0-909553356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07CB"/>
    <w:pPr>
      <w:spacing w:before="120" w:after="120" w:line="240" w:lineRule="auto"/>
    </w:pPr>
    <w:rPr>
      <w:rFonts w:ascii="Gill Sans MT" w:hAnsi="Gill Sans MT"/>
    </w:rPr>
  </w:style>
  <w:style w:type="paragraph" w:styleId="Heading1">
    <w:name w:val="heading 1"/>
    <w:basedOn w:val="Normal"/>
    <w:next w:val="Normal"/>
    <w:link w:val="Heading1Char"/>
    <w:autoRedefine/>
    <w:uiPriority w:val="9"/>
    <w:qFormat/>
    <w:rsid w:val="00AE6745"/>
    <w:pPr>
      <w:keepNext/>
      <w:keepLines/>
      <w:shd w:val="clear" w:color="auto" w:fill="BFBFBF" w:themeFill="background1" w:themeFillShade="BF"/>
      <w:spacing w:before="0" w:after="0"/>
      <w:jc w:val="center"/>
      <w:outlineLvl w:val="0"/>
    </w:pPr>
    <w:rPr>
      <w:rFonts w:eastAsiaTheme="majorEastAsia" w:cstheme="majorBidi"/>
      <w:b/>
      <w:color w:val="7C2128"/>
      <w:sz w:val="32"/>
      <w:szCs w:val="32"/>
    </w:rPr>
  </w:style>
  <w:style w:type="paragraph" w:styleId="Heading2">
    <w:name w:val="heading 2"/>
    <w:basedOn w:val="Normal"/>
    <w:next w:val="Normal"/>
    <w:link w:val="Heading2Char"/>
    <w:autoRedefine/>
    <w:uiPriority w:val="9"/>
    <w:unhideWhenUsed/>
    <w:qFormat/>
    <w:rsid w:val="00017D24"/>
    <w:pPr>
      <w:keepNext/>
      <w:keepLines/>
      <w:spacing w:before="240"/>
      <w:outlineLvl w:val="1"/>
    </w:pPr>
    <w:rPr>
      <w:rFonts w:eastAsiaTheme="majorEastAsia" w:cstheme="majorBidi"/>
      <w:b/>
      <w:color w:val="30383A"/>
      <w:sz w:val="26"/>
      <w:szCs w:val="26"/>
    </w:rPr>
  </w:style>
  <w:style w:type="paragraph" w:styleId="Heading3">
    <w:name w:val="heading 3"/>
    <w:basedOn w:val="Normal"/>
    <w:next w:val="Normal"/>
    <w:link w:val="Heading3Char"/>
    <w:autoRedefine/>
    <w:uiPriority w:val="9"/>
    <w:unhideWhenUsed/>
    <w:qFormat/>
    <w:rsid w:val="00753EE6"/>
    <w:pPr>
      <w:keepNext/>
      <w:keepLines/>
      <w:spacing w:before="40" w:after="0"/>
      <w:outlineLvl w:val="2"/>
    </w:pPr>
    <w:rPr>
      <w:rFonts w:eastAsiaTheme="majorEastAsia" w:cstheme="majorBidi"/>
      <w:color w:val="7C2128"/>
      <w:sz w:val="32"/>
      <w:szCs w:val="32"/>
    </w:rPr>
  </w:style>
  <w:style w:type="paragraph" w:styleId="Heading4">
    <w:name w:val="heading 4"/>
    <w:basedOn w:val="Normal"/>
    <w:next w:val="Normal"/>
    <w:link w:val="Heading4Char"/>
    <w:uiPriority w:val="9"/>
    <w:unhideWhenUsed/>
    <w:qFormat/>
    <w:rsid w:val="00753EE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77C2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7D24"/>
    <w:rPr>
      <w:rFonts w:ascii="Gill Sans MT" w:eastAsiaTheme="majorEastAsia" w:hAnsi="Gill Sans MT" w:cstheme="majorBidi"/>
      <w:b/>
      <w:color w:val="30383A"/>
      <w:sz w:val="26"/>
      <w:szCs w:val="26"/>
    </w:rPr>
  </w:style>
  <w:style w:type="character" w:customStyle="1" w:styleId="Heading1Char">
    <w:name w:val="Heading 1 Char"/>
    <w:basedOn w:val="DefaultParagraphFont"/>
    <w:link w:val="Heading1"/>
    <w:uiPriority w:val="9"/>
    <w:rsid w:val="00AE6745"/>
    <w:rPr>
      <w:rFonts w:ascii="Gill Sans MT" w:eastAsiaTheme="majorEastAsia" w:hAnsi="Gill Sans MT" w:cstheme="majorBidi"/>
      <w:b/>
      <w:color w:val="7C2128"/>
      <w:sz w:val="32"/>
      <w:szCs w:val="32"/>
      <w:shd w:val="clear" w:color="auto" w:fill="BFBFBF" w:themeFill="background1" w:themeFillShade="BF"/>
    </w:rPr>
  </w:style>
  <w:style w:type="paragraph" w:styleId="FootnoteText">
    <w:name w:val="footnote text"/>
    <w:basedOn w:val="Normal"/>
    <w:link w:val="FootnoteTextChar"/>
    <w:uiPriority w:val="99"/>
    <w:semiHidden/>
    <w:unhideWhenUsed/>
    <w:rsid w:val="00AD4B13"/>
    <w:pPr>
      <w:spacing w:after="0"/>
    </w:pPr>
    <w:rPr>
      <w:sz w:val="20"/>
      <w:szCs w:val="20"/>
    </w:rPr>
  </w:style>
  <w:style w:type="character" w:customStyle="1" w:styleId="FootnoteTextChar">
    <w:name w:val="Footnote Text Char"/>
    <w:basedOn w:val="DefaultParagraphFont"/>
    <w:link w:val="FootnoteText"/>
    <w:uiPriority w:val="99"/>
    <w:semiHidden/>
    <w:rsid w:val="00AD4B13"/>
    <w:rPr>
      <w:sz w:val="20"/>
      <w:szCs w:val="20"/>
    </w:rPr>
  </w:style>
  <w:style w:type="character" w:styleId="FootnoteReference">
    <w:name w:val="footnote reference"/>
    <w:basedOn w:val="DefaultParagraphFont"/>
    <w:uiPriority w:val="99"/>
    <w:unhideWhenUsed/>
    <w:rsid w:val="00AD4B13"/>
    <w:rPr>
      <w:vertAlign w:val="superscript"/>
    </w:rPr>
  </w:style>
  <w:style w:type="paragraph" w:styleId="Header">
    <w:name w:val="header"/>
    <w:basedOn w:val="Normal"/>
    <w:link w:val="HeaderChar"/>
    <w:uiPriority w:val="99"/>
    <w:unhideWhenUsed/>
    <w:rsid w:val="00760317"/>
    <w:pPr>
      <w:tabs>
        <w:tab w:val="center" w:pos="4513"/>
        <w:tab w:val="right" w:pos="9026"/>
      </w:tabs>
      <w:spacing w:after="0"/>
    </w:pPr>
  </w:style>
  <w:style w:type="character" w:customStyle="1" w:styleId="HeaderChar">
    <w:name w:val="Header Char"/>
    <w:basedOn w:val="DefaultParagraphFont"/>
    <w:link w:val="Header"/>
    <w:uiPriority w:val="99"/>
    <w:rsid w:val="00760317"/>
  </w:style>
  <w:style w:type="paragraph" w:styleId="Footer">
    <w:name w:val="footer"/>
    <w:basedOn w:val="Normal"/>
    <w:link w:val="FooterChar"/>
    <w:uiPriority w:val="99"/>
    <w:unhideWhenUsed/>
    <w:rsid w:val="00760317"/>
    <w:pPr>
      <w:tabs>
        <w:tab w:val="center" w:pos="4513"/>
        <w:tab w:val="right" w:pos="9026"/>
      </w:tabs>
      <w:spacing w:after="0"/>
    </w:pPr>
  </w:style>
  <w:style w:type="character" w:customStyle="1" w:styleId="FooterChar">
    <w:name w:val="Footer Char"/>
    <w:basedOn w:val="DefaultParagraphFont"/>
    <w:link w:val="Footer"/>
    <w:uiPriority w:val="99"/>
    <w:rsid w:val="00760317"/>
  </w:style>
  <w:style w:type="paragraph" w:styleId="ListParagraph">
    <w:name w:val="List Paragraph"/>
    <w:aliases w:val="Para - number,List Paragraph numbered,List Bullet indent,List Paragraph1,Rec para,List 1,Other List,Bullet List,FooterText,numbered,Paragraphe de liste1,Bulletr List Paragraph,列出段落,列出段落1,Listeafsnit1,Parágrafo da Lista1,List Paragraph2"/>
    <w:basedOn w:val="Normal"/>
    <w:link w:val="ListParagraphChar"/>
    <w:uiPriority w:val="34"/>
    <w:qFormat/>
    <w:rsid w:val="00186AC8"/>
    <w:pPr>
      <w:ind w:left="720"/>
      <w:contextualSpacing/>
    </w:pPr>
  </w:style>
  <w:style w:type="character" w:styleId="Hyperlink">
    <w:name w:val="Hyperlink"/>
    <w:basedOn w:val="DefaultParagraphFont"/>
    <w:uiPriority w:val="99"/>
    <w:unhideWhenUsed/>
    <w:rsid w:val="0090777D"/>
    <w:rPr>
      <w:color w:val="0563C1" w:themeColor="hyperlink"/>
      <w:u w:val="single"/>
    </w:rPr>
  </w:style>
  <w:style w:type="character" w:styleId="Mention">
    <w:name w:val="Mention"/>
    <w:basedOn w:val="DefaultParagraphFont"/>
    <w:uiPriority w:val="99"/>
    <w:semiHidden/>
    <w:unhideWhenUsed/>
    <w:rsid w:val="0090777D"/>
    <w:rPr>
      <w:color w:val="2B579A"/>
      <w:shd w:val="clear" w:color="auto" w:fill="E6E6E6"/>
    </w:rPr>
  </w:style>
  <w:style w:type="paragraph" w:styleId="BalloonText">
    <w:name w:val="Balloon Text"/>
    <w:basedOn w:val="Normal"/>
    <w:link w:val="BalloonTextChar"/>
    <w:uiPriority w:val="99"/>
    <w:semiHidden/>
    <w:unhideWhenUsed/>
    <w:rsid w:val="005F3F1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F1F"/>
    <w:rPr>
      <w:rFonts w:ascii="Segoe UI" w:hAnsi="Segoe UI" w:cs="Segoe UI"/>
      <w:sz w:val="18"/>
      <w:szCs w:val="18"/>
    </w:rPr>
  </w:style>
  <w:style w:type="paragraph" w:styleId="Caption">
    <w:name w:val="caption"/>
    <w:basedOn w:val="Normal"/>
    <w:next w:val="Normal"/>
    <w:uiPriority w:val="35"/>
    <w:unhideWhenUsed/>
    <w:qFormat/>
    <w:rsid w:val="006170F2"/>
    <w:pPr>
      <w:spacing w:after="200"/>
    </w:pPr>
    <w:rPr>
      <w:b/>
      <w:i/>
      <w:iCs/>
      <w:sz w:val="18"/>
      <w:szCs w:val="18"/>
    </w:rPr>
  </w:style>
  <w:style w:type="character" w:customStyle="1" w:styleId="Heading3Char">
    <w:name w:val="Heading 3 Char"/>
    <w:basedOn w:val="DefaultParagraphFont"/>
    <w:link w:val="Heading3"/>
    <w:uiPriority w:val="9"/>
    <w:rsid w:val="00753EE6"/>
    <w:rPr>
      <w:rFonts w:ascii="Gill Sans MT" w:eastAsiaTheme="majorEastAsia" w:hAnsi="Gill Sans MT" w:cstheme="majorBidi"/>
      <w:color w:val="7C2128"/>
      <w:sz w:val="32"/>
      <w:szCs w:val="32"/>
    </w:rPr>
  </w:style>
  <w:style w:type="table" w:styleId="TableGrid">
    <w:name w:val="Table Grid"/>
    <w:basedOn w:val="TableNormal"/>
    <w:uiPriority w:val="59"/>
    <w:rsid w:val="00FA2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Normal">
    <w:name w:val="TRNormal"/>
    <w:basedOn w:val="Normal"/>
    <w:rsid w:val="00FA2C23"/>
    <w:pPr>
      <w:ind w:left="720" w:hanging="360"/>
    </w:pPr>
    <w:rPr>
      <w:rFonts w:ascii="Arial" w:eastAsia="Times New Roman" w:hAnsi="Arial" w:cs="Arial"/>
      <w:szCs w:val="24"/>
      <w:lang w:val="en-US"/>
    </w:rPr>
  </w:style>
  <w:style w:type="paragraph" w:styleId="NoSpacing">
    <w:name w:val="No Spacing"/>
    <w:uiPriority w:val="1"/>
    <w:qFormat/>
    <w:rsid w:val="00C76A78"/>
    <w:pPr>
      <w:spacing w:after="0" w:line="240" w:lineRule="auto"/>
    </w:pPr>
  </w:style>
  <w:style w:type="character" w:styleId="UnresolvedMention">
    <w:name w:val="Unresolved Mention"/>
    <w:basedOn w:val="DefaultParagraphFont"/>
    <w:uiPriority w:val="99"/>
    <w:semiHidden/>
    <w:unhideWhenUsed/>
    <w:rsid w:val="009B2265"/>
    <w:rPr>
      <w:color w:val="808080"/>
      <w:shd w:val="clear" w:color="auto" w:fill="E6E6E6"/>
    </w:rPr>
  </w:style>
  <w:style w:type="table" w:customStyle="1" w:styleId="TableGrid1">
    <w:name w:val="Table Grid1"/>
    <w:basedOn w:val="TableNormal"/>
    <w:next w:val="TableGrid"/>
    <w:uiPriority w:val="39"/>
    <w:rsid w:val="000A464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B1B54"/>
    <w:pPr>
      <w:outlineLvl w:val="9"/>
    </w:pPr>
    <w:rPr>
      <w:b w:val="0"/>
      <w:color w:val="2F5496" w:themeColor="accent1" w:themeShade="BF"/>
      <w:lang w:val="en-US"/>
    </w:rPr>
  </w:style>
  <w:style w:type="paragraph" w:styleId="TOC1">
    <w:name w:val="toc 1"/>
    <w:basedOn w:val="Normal"/>
    <w:next w:val="Normal"/>
    <w:autoRedefine/>
    <w:uiPriority w:val="39"/>
    <w:unhideWhenUsed/>
    <w:rsid w:val="00EA49F7"/>
    <w:pPr>
      <w:tabs>
        <w:tab w:val="right" w:leader="dot" w:pos="9016"/>
      </w:tabs>
      <w:spacing w:after="100"/>
    </w:pPr>
    <w:rPr>
      <w:noProof/>
      <w:color w:val="7C2128"/>
    </w:rPr>
  </w:style>
  <w:style w:type="paragraph" w:styleId="TOC2">
    <w:name w:val="toc 2"/>
    <w:basedOn w:val="Normal"/>
    <w:next w:val="Normal"/>
    <w:autoRedefine/>
    <w:uiPriority w:val="39"/>
    <w:unhideWhenUsed/>
    <w:rsid w:val="006B1B54"/>
    <w:pPr>
      <w:spacing w:after="100"/>
      <w:ind w:left="220"/>
    </w:pPr>
  </w:style>
  <w:style w:type="paragraph" w:styleId="TOC3">
    <w:name w:val="toc 3"/>
    <w:basedOn w:val="Normal"/>
    <w:next w:val="Normal"/>
    <w:autoRedefine/>
    <w:uiPriority w:val="39"/>
    <w:unhideWhenUsed/>
    <w:rsid w:val="006B1B54"/>
    <w:pPr>
      <w:spacing w:after="100"/>
      <w:ind w:left="440"/>
    </w:pPr>
  </w:style>
  <w:style w:type="character" w:styleId="CommentReference">
    <w:name w:val="annotation reference"/>
    <w:basedOn w:val="DefaultParagraphFont"/>
    <w:uiPriority w:val="99"/>
    <w:semiHidden/>
    <w:unhideWhenUsed/>
    <w:rsid w:val="00E543B0"/>
    <w:rPr>
      <w:sz w:val="16"/>
      <w:szCs w:val="16"/>
    </w:rPr>
  </w:style>
  <w:style w:type="paragraph" w:styleId="CommentText">
    <w:name w:val="annotation text"/>
    <w:basedOn w:val="Normal"/>
    <w:link w:val="CommentTextChar"/>
    <w:uiPriority w:val="99"/>
    <w:semiHidden/>
    <w:unhideWhenUsed/>
    <w:rsid w:val="00E543B0"/>
    <w:rPr>
      <w:sz w:val="20"/>
      <w:szCs w:val="20"/>
    </w:rPr>
  </w:style>
  <w:style w:type="character" w:customStyle="1" w:styleId="CommentTextChar">
    <w:name w:val="Comment Text Char"/>
    <w:basedOn w:val="DefaultParagraphFont"/>
    <w:link w:val="CommentText"/>
    <w:uiPriority w:val="99"/>
    <w:semiHidden/>
    <w:rsid w:val="00E543B0"/>
    <w:rPr>
      <w:sz w:val="20"/>
      <w:szCs w:val="20"/>
    </w:rPr>
  </w:style>
  <w:style w:type="paragraph" w:styleId="CommentSubject">
    <w:name w:val="annotation subject"/>
    <w:basedOn w:val="CommentText"/>
    <w:next w:val="CommentText"/>
    <w:link w:val="CommentSubjectChar"/>
    <w:uiPriority w:val="99"/>
    <w:semiHidden/>
    <w:unhideWhenUsed/>
    <w:rsid w:val="00E543B0"/>
    <w:rPr>
      <w:b/>
      <w:bCs/>
    </w:rPr>
  </w:style>
  <w:style w:type="character" w:customStyle="1" w:styleId="CommentSubjectChar">
    <w:name w:val="Comment Subject Char"/>
    <w:basedOn w:val="CommentTextChar"/>
    <w:link w:val="CommentSubject"/>
    <w:uiPriority w:val="99"/>
    <w:semiHidden/>
    <w:rsid w:val="00E543B0"/>
    <w:rPr>
      <w:b/>
      <w:bCs/>
      <w:sz w:val="20"/>
      <w:szCs w:val="20"/>
    </w:rPr>
  </w:style>
  <w:style w:type="character" w:styleId="FollowedHyperlink">
    <w:name w:val="FollowedHyperlink"/>
    <w:basedOn w:val="DefaultParagraphFont"/>
    <w:uiPriority w:val="99"/>
    <w:semiHidden/>
    <w:unhideWhenUsed/>
    <w:rsid w:val="005D4BF0"/>
    <w:rPr>
      <w:color w:val="954F72" w:themeColor="followedHyperlink"/>
      <w:u w:val="single"/>
    </w:rPr>
  </w:style>
  <w:style w:type="character" w:styleId="Emphasis">
    <w:name w:val="Emphasis"/>
    <w:basedOn w:val="DefaultParagraphFont"/>
    <w:uiPriority w:val="20"/>
    <w:qFormat/>
    <w:rsid w:val="00476DA6"/>
    <w:rPr>
      <w:b/>
      <w:bCs/>
      <w:i w:val="0"/>
      <w:iCs w:val="0"/>
    </w:rPr>
  </w:style>
  <w:style w:type="character" w:customStyle="1" w:styleId="st1">
    <w:name w:val="st1"/>
    <w:basedOn w:val="DefaultParagraphFont"/>
    <w:rsid w:val="00912272"/>
  </w:style>
  <w:style w:type="table" w:styleId="TableGridLight">
    <w:name w:val="Grid Table Light"/>
    <w:basedOn w:val="TableNormal"/>
    <w:uiPriority w:val="40"/>
    <w:rsid w:val="009059D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753EE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977C2E"/>
    <w:rPr>
      <w:rFonts w:asciiTheme="majorHAnsi" w:eastAsiaTheme="majorEastAsia" w:hAnsiTheme="majorHAnsi" w:cstheme="majorBidi"/>
      <w:color w:val="2F5496" w:themeColor="accent1" w:themeShade="BF"/>
    </w:rPr>
  </w:style>
  <w:style w:type="character" w:customStyle="1" w:styleId="ListParagraphChar">
    <w:name w:val="List Paragraph Char"/>
    <w:aliases w:val="Para - number Char,List Paragraph numbered Char,List Bullet indent Char,List Paragraph1 Char,Rec para Char,List 1 Char,Other List Char,Bullet List Char,FooterText Char,numbered Char,Paragraphe de liste1 Char,列出段落 Char,列出段落1 Char"/>
    <w:link w:val="ListParagraph"/>
    <w:uiPriority w:val="34"/>
    <w:qFormat/>
    <w:locked/>
    <w:rsid w:val="00860EEB"/>
    <w:rPr>
      <w:rFonts w:ascii="Gill Sans MT" w:hAnsi="Gill Sans MT"/>
    </w:rPr>
  </w:style>
  <w:style w:type="character" w:customStyle="1" w:styleId="normalbulletsChar">
    <w:name w:val="normal bullets Char"/>
    <w:basedOn w:val="DefaultParagraphFont"/>
    <w:link w:val="normalbullets"/>
    <w:locked/>
    <w:rsid w:val="000A4A1A"/>
    <w:rPr>
      <w:rFonts w:ascii="Arial" w:eastAsia="Times New Roman" w:hAnsi="Arial" w:cs="Arial"/>
      <w:szCs w:val="24"/>
      <w:lang w:val="en-US"/>
    </w:rPr>
  </w:style>
  <w:style w:type="paragraph" w:customStyle="1" w:styleId="normalbullets">
    <w:name w:val="normal bullets"/>
    <w:basedOn w:val="Normal"/>
    <w:link w:val="normalbulletsChar"/>
    <w:autoRedefine/>
    <w:qFormat/>
    <w:rsid w:val="000A4A1A"/>
    <w:pPr>
      <w:numPr>
        <w:numId w:val="3"/>
      </w:numPr>
      <w:ind w:left="357" w:hanging="357"/>
    </w:pPr>
    <w:rPr>
      <w:rFonts w:ascii="Arial" w:eastAsia="Times New Roman" w:hAnsi="Arial" w:cs="Arial"/>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2523635">
      <w:bodyDiv w:val="1"/>
      <w:marLeft w:val="0"/>
      <w:marRight w:val="0"/>
      <w:marTop w:val="0"/>
      <w:marBottom w:val="0"/>
      <w:divBdr>
        <w:top w:val="none" w:sz="0" w:space="0" w:color="auto"/>
        <w:left w:val="none" w:sz="0" w:space="0" w:color="auto"/>
        <w:bottom w:val="none" w:sz="0" w:space="0" w:color="auto"/>
        <w:right w:val="none" w:sz="0" w:space="0" w:color="auto"/>
      </w:divBdr>
    </w:div>
    <w:div w:id="195167362">
      <w:bodyDiv w:val="1"/>
      <w:marLeft w:val="0"/>
      <w:marRight w:val="0"/>
      <w:marTop w:val="0"/>
      <w:marBottom w:val="0"/>
      <w:divBdr>
        <w:top w:val="none" w:sz="0" w:space="0" w:color="auto"/>
        <w:left w:val="none" w:sz="0" w:space="0" w:color="auto"/>
        <w:bottom w:val="none" w:sz="0" w:space="0" w:color="auto"/>
        <w:right w:val="none" w:sz="0" w:space="0" w:color="auto"/>
      </w:divBdr>
    </w:div>
    <w:div w:id="246771473">
      <w:bodyDiv w:val="1"/>
      <w:marLeft w:val="0"/>
      <w:marRight w:val="0"/>
      <w:marTop w:val="0"/>
      <w:marBottom w:val="0"/>
      <w:divBdr>
        <w:top w:val="none" w:sz="0" w:space="0" w:color="auto"/>
        <w:left w:val="none" w:sz="0" w:space="0" w:color="auto"/>
        <w:bottom w:val="none" w:sz="0" w:space="0" w:color="auto"/>
        <w:right w:val="none" w:sz="0" w:space="0" w:color="auto"/>
      </w:divBdr>
    </w:div>
    <w:div w:id="392311404">
      <w:bodyDiv w:val="1"/>
      <w:marLeft w:val="0"/>
      <w:marRight w:val="0"/>
      <w:marTop w:val="0"/>
      <w:marBottom w:val="0"/>
      <w:divBdr>
        <w:top w:val="none" w:sz="0" w:space="0" w:color="auto"/>
        <w:left w:val="none" w:sz="0" w:space="0" w:color="auto"/>
        <w:bottom w:val="none" w:sz="0" w:space="0" w:color="auto"/>
        <w:right w:val="none" w:sz="0" w:space="0" w:color="auto"/>
      </w:divBdr>
    </w:div>
    <w:div w:id="495801598">
      <w:bodyDiv w:val="1"/>
      <w:marLeft w:val="0"/>
      <w:marRight w:val="0"/>
      <w:marTop w:val="0"/>
      <w:marBottom w:val="0"/>
      <w:divBdr>
        <w:top w:val="none" w:sz="0" w:space="0" w:color="auto"/>
        <w:left w:val="none" w:sz="0" w:space="0" w:color="auto"/>
        <w:bottom w:val="none" w:sz="0" w:space="0" w:color="auto"/>
        <w:right w:val="none" w:sz="0" w:space="0" w:color="auto"/>
      </w:divBdr>
    </w:div>
    <w:div w:id="525025827">
      <w:bodyDiv w:val="1"/>
      <w:marLeft w:val="0"/>
      <w:marRight w:val="0"/>
      <w:marTop w:val="0"/>
      <w:marBottom w:val="0"/>
      <w:divBdr>
        <w:top w:val="none" w:sz="0" w:space="0" w:color="auto"/>
        <w:left w:val="none" w:sz="0" w:space="0" w:color="auto"/>
        <w:bottom w:val="none" w:sz="0" w:space="0" w:color="auto"/>
        <w:right w:val="none" w:sz="0" w:space="0" w:color="auto"/>
      </w:divBdr>
    </w:div>
    <w:div w:id="637685225">
      <w:bodyDiv w:val="1"/>
      <w:marLeft w:val="0"/>
      <w:marRight w:val="0"/>
      <w:marTop w:val="0"/>
      <w:marBottom w:val="0"/>
      <w:divBdr>
        <w:top w:val="none" w:sz="0" w:space="0" w:color="auto"/>
        <w:left w:val="none" w:sz="0" w:space="0" w:color="auto"/>
        <w:bottom w:val="none" w:sz="0" w:space="0" w:color="auto"/>
        <w:right w:val="none" w:sz="0" w:space="0" w:color="auto"/>
      </w:divBdr>
    </w:div>
    <w:div w:id="703941763">
      <w:bodyDiv w:val="1"/>
      <w:marLeft w:val="0"/>
      <w:marRight w:val="0"/>
      <w:marTop w:val="0"/>
      <w:marBottom w:val="0"/>
      <w:divBdr>
        <w:top w:val="none" w:sz="0" w:space="0" w:color="auto"/>
        <w:left w:val="none" w:sz="0" w:space="0" w:color="auto"/>
        <w:bottom w:val="none" w:sz="0" w:space="0" w:color="auto"/>
        <w:right w:val="none" w:sz="0" w:space="0" w:color="auto"/>
      </w:divBdr>
    </w:div>
    <w:div w:id="1013336599">
      <w:bodyDiv w:val="1"/>
      <w:marLeft w:val="0"/>
      <w:marRight w:val="0"/>
      <w:marTop w:val="0"/>
      <w:marBottom w:val="0"/>
      <w:divBdr>
        <w:top w:val="none" w:sz="0" w:space="0" w:color="auto"/>
        <w:left w:val="none" w:sz="0" w:space="0" w:color="auto"/>
        <w:bottom w:val="none" w:sz="0" w:space="0" w:color="auto"/>
        <w:right w:val="none" w:sz="0" w:space="0" w:color="auto"/>
      </w:divBdr>
    </w:div>
    <w:div w:id="1016227452">
      <w:bodyDiv w:val="1"/>
      <w:marLeft w:val="0"/>
      <w:marRight w:val="0"/>
      <w:marTop w:val="0"/>
      <w:marBottom w:val="0"/>
      <w:divBdr>
        <w:top w:val="none" w:sz="0" w:space="0" w:color="auto"/>
        <w:left w:val="none" w:sz="0" w:space="0" w:color="auto"/>
        <w:bottom w:val="none" w:sz="0" w:space="0" w:color="auto"/>
        <w:right w:val="none" w:sz="0" w:space="0" w:color="auto"/>
      </w:divBdr>
      <w:divsChild>
        <w:div w:id="1327514573">
          <w:marLeft w:val="0"/>
          <w:marRight w:val="0"/>
          <w:marTop w:val="0"/>
          <w:marBottom w:val="0"/>
          <w:divBdr>
            <w:top w:val="none" w:sz="0" w:space="0" w:color="auto"/>
            <w:left w:val="none" w:sz="0" w:space="0" w:color="auto"/>
            <w:bottom w:val="none" w:sz="0" w:space="0" w:color="auto"/>
            <w:right w:val="none" w:sz="0" w:space="0" w:color="auto"/>
          </w:divBdr>
          <w:divsChild>
            <w:div w:id="983896497">
              <w:marLeft w:val="0"/>
              <w:marRight w:val="0"/>
              <w:marTop w:val="0"/>
              <w:marBottom w:val="0"/>
              <w:divBdr>
                <w:top w:val="none" w:sz="0" w:space="0" w:color="auto"/>
                <w:left w:val="none" w:sz="0" w:space="0" w:color="auto"/>
                <w:bottom w:val="none" w:sz="0" w:space="0" w:color="auto"/>
                <w:right w:val="none" w:sz="0" w:space="0" w:color="auto"/>
              </w:divBdr>
              <w:divsChild>
                <w:div w:id="1028919882">
                  <w:marLeft w:val="0"/>
                  <w:marRight w:val="0"/>
                  <w:marTop w:val="0"/>
                  <w:marBottom w:val="0"/>
                  <w:divBdr>
                    <w:top w:val="none" w:sz="0" w:space="0" w:color="auto"/>
                    <w:left w:val="none" w:sz="0" w:space="0" w:color="auto"/>
                    <w:bottom w:val="none" w:sz="0" w:space="0" w:color="auto"/>
                    <w:right w:val="none" w:sz="0" w:space="0" w:color="auto"/>
                  </w:divBdr>
                  <w:divsChild>
                    <w:div w:id="3513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813162">
      <w:bodyDiv w:val="1"/>
      <w:marLeft w:val="0"/>
      <w:marRight w:val="0"/>
      <w:marTop w:val="0"/>
      <w:marBottom w:val="0"/>
      <w:divBdr>
        <w:top w:val="none" w:sz="0" w:space="0" w:color="auto"/>
        <w:left w:val="none" w:sz="0" w:space="0" w:color="auto"/>
        <w:bottom w:val="none" w:sz="0" w:space="0" w:color="auto"/>
        <w:right w:val="none" w:sz="0" w:space="0" w:color="auto"/>
      </w:divBdr>
    </w:div>
    <w:div w:id="1121802506">
      <w:bodyDiv w:val="1"/>
      <w:marLeft w:val="0"/>
      <w:marRight w:val="0"/>
      <w:marTop w:val="0"/>
      <w:marBottom w:val="0"/>
      <w:divBdr>
        <w:top w:val="none" w:sz="0" w:space="0" w:color="auto"/>
        <w:left w:val="none" w:sz="0" w:space="0" w:color="auto"/>
        <w:bottom w:val="none" w:sz="0" w:space="0" w:color="auto"/>
        <w:right w:val="none" w:sz="0" w:space="0" w:color="auto"/>
      </w:divBdr>
    </w:div>
    <w:div w:id="1138523738">
      <w:bodyDiv w:val="1"/>
      <w:marLeft w:val="0"/>
      <w:marRight w:val="0"/>
      <w:marTop w:val="0"/>
      <w:marBottom w:val="0"/>
      <w:divBdr>
        <w:top w:val="none" w:sz="0" w:space="0" w:color="auto"/>
        <w:left w:val="none" w:sz="0" w:space="0" w:color="auto"/>
        <w:bottom w:val="none" w:sz="0" w:space="0" w:color="auto"/>
        <w:right w:val="none" w:sz="0" w:space="0" w:color="auto"/>
      </w:divBdr>
    </w:div>
    <w:div w:id="1293903306">
      <w:bodyDiv w:val="1"/>
      <w:marLeft w:val="0"/>
      <w:marRight w:val="0"/>
      <w:marTop w:val="0"/>
      <w:marBottom w:val="0"/>
      <w:divBdr>
        <w:top w:val="none" w:sz="0" w:space="0" w:color="auto"/>
        <w:left w:val="none" w:sz="0" w:space="0" w:color="auto"/>
        <w:bottom w:val="none" w:sz="0" w:space="0" w:color="auto"/>
        <w:right w:val="none" w:sz="0" w:space="0" w:color="auto"/>
      </w:divBdr>
    </w:div>
    <w:div w:id="1379085364">
      <w:bodyDiv w:val="1"/>
      <w:marLeft w:val="0"/>
      <w:marRight w:val="0"/>
      <w:marTop w:val="0"/>
      <w:marBottom w:val="0"/>
      <w:divBdr>
        <w:top w:val="none" w:sz="0" w:space="0" w:color="auto"/>
        <w:left w:val="none" w:sz="0" w:space="0" w:color="auto"/>
        <w:bottom w:val="none" w:sz="0" w:space="0" w:color="auto"/>
        <w:right w:val="none" w:sz="0" w:space="0" w:color="auto"/>
      </w:divBdr>
    </w:div>
    <w:div w:id="1427458759">
      <w:bodyDiv w:val="1"/>
      <w:marLeft w:val="0"/>
      <w:marRight w:val="0"/>
      <w:marTop w:val="0"/>
      <w:marBottom w:val="0"/>
      <w:divBdr>
        <w:top w:val="none" w:sz="0" w:space="0" w:color="auto"/>
        <w:left w:val="none" w:sz="0" w:space="0" w:color="auto"/>
        <w:bottom w:val="none" w:sz="0" w:space="0" w:color="auto"/>
        <w:right w:val="none" w:sz="0" w:space="0" w:color="auto"/>
      </w:divBdr>
    </w:div>
    <w:div w:id="1427799839">
      <w:bodyDiv w:val="1"/>
      <w:marLeft w:val="0"/>
      <w:marRight w:val="0"/>
      <w:marTop w:val="0"/>
      <w:marBottom w:val="0"/>
      <w:divBdr>
        <w:top w:val="none" w:sz="0" w:space="0" w:color="auto"/>
        <w:left w:val="none" w:sz="0" w:space="0" w:color="auto"/>
        <w:bottom w:val="none" w:sz="0" w:space="0" w:color="auto"/>
        <w:right w:val="none" w:sz="0" w:space="0" w:color="auto"/>
      </w:divBdr>
      <w:divsChild>
        <w:div w:id="1288077116">
          <w:marLeft w:val="0"/>
          <w:marRight w:val="0"/>
          <w:marTop w:val="0"/>
          <w:marBottom w:val="0"/>
          <w:divBdr>
            <w:top w:val="none" w:sz="0" w:space="0" w:color="auto"/>
            <w:left w:val="none" w:sz="0" w:space="0" w:color="auto"/>
            <w:bottom w:val="none" w:sz="0" w:space="0" w:color="auto"/>
            <w:right w:val="none" w:sz="0" w:space="0" w:color="auto"/>
          </w:divBdr>
          <w:divsChild>
            <w:div w:id="87163029">
              <w:marLeft w:val="0"/>
              <w:marRight w:val="0"/>
              <w:marTop w:val="0"/>
              <w:marBottom w:val="0"/>
              <w:divBdr>
                <w:top w:val="none" w:sz="0" w:space="0" w:color="auto"/>
                <w:left w:val="none" w:sz="0" w:space="0" w:color="auto"/>
                <w:bottom w:val="none" w:sz="0" w:space="0" w:color="auto"/>
                <w:right w:val="none" w:sz="0" w:space="0" w:color="auto"/>
              </w:divBdr>
              <w:divsChild>
                <w:div w:id="7407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37764">
      <w:bodyDiv w:val="1"/>
      <w:marLeft w:val="0"/>
      <w:marRight w:val="0"/>
      <w:marTop w:val="0"/>
      <w:marBottom w:val="0"/>
      <w:divBdr>
        <w:top w:val="none" w:sz="0" w:space="0" w:color="auto"/>
        <w:left w:val="none" w:sz="0" w:space="0" w:color="auto"/>
        <w:bottom w:val="none" w:sz="0" w:space="0" w:color="auto"/>
        <w:right w:val="none" w:sz="0" w:space="0" w:color="auto"/>
      </w:divBdr>
    </w:div>
    <w:div w:id="1598904951">
      <w:bodyDiv w:val="1"/>
      <w:marLeft w:val="0"/>
      <w:marRight w:val="0"/>
      <w:marTop w:val="0"/>
      <w:marBottom w:val="0"/>
      <w:divBdr>
        <w:top w:val="none" w:sz="0" w:space="0" w:color="auto"/>
        <w:left w:val="none" w:sz="0" w:space="0" w:color="auto"/>
        <w:bottom w:val="none" w:sz="0" w:space="0" w:color="auto"/>
        <w:right w:val="none" w:sz="0" w:space="0" w:color="auto"/>
      </w:divBdr>
    </w:div>
    <w:div w:id="1824462606">
      <w:bodyDiv w:val="1"/>
      <w:marLeft w:val="0"/>
      <w:marRight w:val="0"/>
      <w:marTop w:val="0"/>
      <w:marBottom w:val="0"/>
      <w:divBdr>
        <w:top w:val="none" w:sz="0" w:space="0" w:color="auto"/>
        <w:left w:val="none" w:sz="0" w:space="0" w:color="auto"/>
        <w:bottom w:val="none" w:sz="0" w:space="0" w:color="auto"/>
        <w:right w:val="none" w:sz="0" w:space="0" w:color="auto"/>
      </w:divBdr>
    </w:div>
    <w:div w:id="1892038697">
      <w:bodyDiv w:val="1"/>
      <w:marLeft w:val="0"/>
      <w:marRight w:val="0"/>
      <w:marTop w:val="0"/>
      <w:marBottom w:val="0"/>
      <w:divBdr>
        <w:top w:val="none" w:sz="0" w:space="0" w:color="auto"/>
        <w:left w:val="none" w:sz="0" w:space="0" w:color="auto"/>
        <w:bottom w:val="none" w:sz="0" w:space="0" w:color="auto"/>
        <w:right w:val="none" w:sz="0" w:space="0" w:color="auto"/>
      </w:divBdr>
    </w:div>
    <w:div w:id="2008903506">
      <w:bodyDiv w:val="1"/>
      <w:marLeft w:val="0"/>
      <w:marRight w:val="0"/>
      <w:marTop w:val="0"/>
      <w:marBottom w:val="0"/>
      <w:divBdr>
        <w:top w:val="none" w:sz="0" w:space="0" w:color="auto"/>
        <w:left w:val="none" w:sz="0" w:space="0" w:color="auto"/>
        <w:bottom w:val="none" w:sz="0" w:space="0" w:color="auto"/>
        <w:right w:val="none" w:sz="0" w:space="0" w:color="auto"/>
      </w:divBdr>
    </w:div>
    <w:div w:id="2011249771">
      <w:bodyDiv w:val="1"/>
      <w:marLeft w:val="0"/>
      <w:marRight w:val="0"/>
      <w:marTop w:val="0"/>
      <w:marBottom w:val="0"/>
      <w:divBdr>
        <w:top w:val="none" w:sz="0" w:space="0" w:color="auto"/>
        <w:left w:val="none" w:sz="0" w:space="0" w:color="auto"/>
        <w:bottom w:val="none" w:sz="0" w:space="0" w:color="auto"/>
        <w:right w:val="none" w:sz="0" w:space="0" w:color="auto"/>
      </w:divBdr>
    </w:div>
    <w:div w:id="2126073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tmoa.tki.org.nz/content/download/2207/16897/file/RUKUHIA%20RARANGAHIA-WEB.pdf" TargetMode="External"/><Relationship Id="rId26" Type="http://schemas.openxmlformats.org/officeDocument/2006/relationships/image" Target="media/image11.png"/><Relationship Id="rId39" Type="http://schemas.openxmlformats.org/officeDocument/2006/relationships/hyperlink" Target="https://www.nzqa.govt.nz/assets/About-us/Our-role/Rules/prog-app-accred-rules-2019.pdf" TargetMode="External"/><Relationship Id="rId21" Type="http://schemas.openxmlformats.org/officeDocument/2006/relationships/hyperlink" Target="https://www.nzqa.govt.nz/maori-and-pasifika/te-hono-o-te-kahurangi/" TargetMode="External"/><Relationship Id="rId34" Type="http://schemas.openxmlformats.org/officeDocument/2006/relationships/hyperlink" Target="https://www.nzqa.govt.nz/assets/Maori/Te-Hono-o-te-Kahurangi/Te-Hono-o-Te-Kahurangi-2018-Guidelines.pdf" TargetMode="External"/><Relationship Id="rId42" Type="http://schemas.openxmlformats.org/officeDocument/2006/relationships/hyperlink" Target="https://www.qcaa.qld.edu.au/about/k-12-policies/student-assessment/understanding-assessment/principles-quality-assessme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sessmentandaromatawai@nzqa.govt.nz" TargetMode="External"/><Relationship Id="rId24" Type="http://schemas.openxmlformats.org/officeDocument/2006/relationships/image" Target="media/image9.png"/><Relationship Id="rId32" Type="http://schemas.openxmlformats.org/officeDocument/2006/relationships/hyperlink" Target="https://www.nzqa.govt.nz/assets/Providers-and-partners/Registration-and-accreditation/Programme-approval-and-provider-accreditation/guidelines-programme-approval-accreditation-level1-6.pdf" TargetMode="External"/><Relationship Id="rId37" Type="http://schemas.openxmlformats.org/officeDocument/2006/relationships/hyperlink" Target="https://www.educationcounts.govt.nz/__data/assets/pdf_file/0009/90729/966_OECD-report.pdf" TargetMode="External"/><Relationship Id="rId40" Type="http://schemas.openxmlformats.org/officeDocument/2006/relationships/hyperlink" Target="https://www.nzqa.govt.nz/assets/Maori/Te-Hono-o-te-Kahurangi/Te-Hono-o-Te-Kahurangi-2018-Guidelines.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s://www.qcaa.qld.edu.au/about/k-12-policies/student-assessment/understanding-assessment/principles-quality-assessment" TargetMode="External"/><Relationship Id="rId10" Type="http://schemas.openxmlformats.org/officeDocument/2006/relationships/hyperlink" Target="mailto:assessmentandaromatawai@nzqa.govt.nz" TargetMode="External"/><Relationship Id="rId19" Type="http://schemas.openxmlformats.org/officeDocument/2006/relationships/image" Target="media/image6.JPG"/><Relationship Id="rId31" Type="http://schemas.openxmlformats.org/officeDocument/2006/relationships/hyperlink" Target="https://www.educationcounts.govt.nz/__data/assets/pdf_file/0009/90729/966_OECD-report.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zqa.govt.nz/maori-and-pasifika/te-hono-o-te-kahurangi/" TargetMode="External"/><Relationship Id="rId14" Type="http://schemas.openxmlformats.org/officeDocument/2006/relationships/image" Target="media/image3.png"/><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hyperlink" Target="https://www.nzqa.govt.nz/assets/Studying-in-NZ/New-Zealand-Qualification-Framework/requirements-nzqf.pdf" TargetMode="External"/><Relationship Id="rId43" Type="http://schemas.openxmlformats.org/officeDocument/2006/relationships/hyperlink" Target="mailto:assessmentandaromatawai@nzqa.govt.nz"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tmoa.tki.org.nz/content/download/2207/16897/file/RUKUHIA%20RARANGAHIA-WEB.pdf" TargetMode="External"/><Relationship Id="rId25" Type="http://schemas.openxmlformats.org/officeDocument/2006/relationships/image" Target="media/image10.png"/><Relationship Id="rId33" Type="http://schemas.openxmlformats.org/officeDocument/2006/relationships/hyperlink" Target="https://www.nzqa.govt.nz/assets/About-us/Our-role/Rules/prog-app-accred-rules-2019.pdf" TargetMode="External"/><Relationship Id="rId38" Type="http://schemas.openxmlformats.org/officeDocument/2006/relationships/hyperlink" Target="https://www.nzqa.govt.nz/assets/Providers-and-partners/Registration-and-accreditation/Programme-approval-and-provider-accreditation/guidelines-programme-approval-accreditation-level1-6.pdf" TargetMode="External"/><Relationship Id="rId20" Type="http://schemas.openxmlformats.org/officeDocument/2006/relationships/hyperlink" Target="https://www.nzqa.govt.nz/maori-and-pasifika/te-hono-o-te-kahurangi/" TargetMode="External"/><Relationship Id="rId41" Type="http://schemas.openxmlformats.org/officeDocument/2006/relationships/hyperlink" Target="https://www.nzqa.govt.nz/assets/Studying-in-NZ/New-Zealand-Qualification-Framework/requirements-nzqf.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617679-6A96-4884-BEB5-A70090652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1136</Words>
  <Characters>6476</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Consultation on draft Principles of Assessment and Aromatawai</vt:lpstr>
    </vt:vector>
  </TitlesOfParts>
  <Company>NZQA</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on draft Principles of Assessment and Aromatawai</dc:title>
  <dc:subject>Principles of Assessment and Aromatawai</dc:subject>
  <dc:creator>NZQA</dc:creator>
  <cp:keywords/>
  <dc:description/>
  <cp:lastModifiedBy>Ruiha Biddle</cp:lastModifiedBy>
  <cp:revision>2</cp:revision>
  <cp:lastPrinted>2021-04-19T02:08:00Z</cp:lastPrinted>
  <dcterms:created xsi:type="dcterms:W3CDTF">2021-04-27T23:12:00Z</dcterms:created>
  <dcterms:modified xsi:type="dcterms:W3CDTF">2021-04-27T23:12:00Z</dcterms:modified>
</cp:coreProperties>
</file>