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3311"/>
        <w:gridCol w:w="1497"/>
        <w:gridCol w:w="3311"/>
      </w:tblGrid>
      <w:tr w:rsidR="0005161E" w:rsidRPr="0005161E" w14:paraId="37D30FD4" w14:textId="77777777" w:rsidTr="0005161E">
        <w:tc>
          <w:tcPr>
            <w:tcW w:w="1712" w:type="dxa"/>
            <w:tcBorders>
              <w:bottom w:val="single" w:sz="4" w:space="0" w:color="auto"/>
            </w:tcBorders>
            <w:shd w:val="clear" w:color="auto" w:fill="F3F3F3"/>
          </w:tcPr>
          <w:p w14:paraId="03DACD97" w14:textId="77777777" w:rsidR="0005161E" w:rsidRPr="0005161E" w:rsidRDefault="0005161E" w:rsidP="0005161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119" w:type="dxa"/>
            <w:gridSpan w:val="3"/>
            <w:shd w:val="clear" w:color="auto" w:fill="auto"/>
          </w:tcPr>
          <w:p w14:paraId="7C0DC888" w14:textId="4BA011C6" w:rsidR="0005161E" w:rsidRPr="0005161E" w:rsidRDefault="00DD3A9C" w:rsidP="0005161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</w:t>
            </w:r>
            <w:r w:rsidR="005B41D4">
              <w:rPr>
                <w:rFonts w:ascii="Arial" w:hAnsi="Arial" w:cs="Arial"/>
                <w:b/>
              </w:rPr>
              <w:t xml:space="preserve">olve </w:t>
            </w:r>
            <w:r w:rsidR="00B62BFC">
              <w:rPr>
                <w:rFonts w:ascii="Arial" w:hAnsi="Arial" w:cs="Arial"/>
                <w:b/>
              </w:rPr>
              <w:t xml:space="preserve">a </w:t>
            </w:r>
            <w:r w:rsidR="0005161E">
              <w:rPr>
                <w:rFonts w:ascii="Arial" w:hAnsi="Arial" w:cs="Arial"/>
                <w:b/>
              </w:rPr>
              <w:t>problem</w:t>
            </w:r>
            <w:r w:rsidR="005B41D4">
              <w:rPr>
                <w:rFonts w:ascii="Arial" w:hAnsi="Arial" w:cs="Arial"/>
                <w:b/>
              </w:rPr>
              <w:t xml:space="preserve"> using a problem</w:t>
            </w:r>
            <w:r w:rsidR="0005161E">
              <w:rPr>
                <w:rFonts w:ascii="Arial" w:hAnsi="Arial" w:cs="Arial"/>
                <w:b/>
              </w:rPr>
              <w:t xml:space="preserve">-solving </w:t>
            </w:r>
            <w:r w:rsidR="0005161E" w:rsidRPr="00AB767A">
              <w:rPr>
                <w:rFonts w:ascii="Arial" w:hAnsi="Arial" w:cs="Arial"/>
                <w:b/>
              </w:rPr>
              <w:t>model</w:t>
            </w:r>
          </w:p>
        </w:tc>
      </w:tr>
      <w:tr w:rsidR="0005161E" w:rsidRPr="0005161E" w14:paraId="313EAA59" w14:textId="77777777" w:rsidTr="0005161E">
        <w:tc>
          <w:tcPr>
            <w:tcW w:w="1712" w:type="dxa"/>
            <w:shd w:val="clear" w:color="auto" w:fill="F3F3F3"/>
          </w:tcPr>
          <w:p w14:paraId="37130CC3" w14:textId="77777777" w:rsidR="0005161E" w:rsidRPr="0005161E" w:rsidRDefault="0005161E" w:rsidP="0005161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3311" w:type="dxa"/>
            <w:shd w:val="clear" w:color="auto" w:fill="auto"/>
          </w:tcPr>
          <w:p w14:paraId="70DD5906" w14:textId="77777777" w:rsidR="0005161E" w:rsidRPr="0005161E" w:rsidRDefault="0005161E" w:rsidP="0005161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97" w:type="dxa"/>
            <w:shd w:val="clear" w:color="auto" w:fill="F3F3F3"/>
          </w:tcPr>
          <w:p w14:paraId="76AD2041" w14:textId="77777777" w:rsidR="0005161E" w:rsidRPr="0005161E" w:rsidRDefault="0005161E" w:rsidP="0005161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11" w:type="dxa"/>
            <w:shd w:val="clear" w:color="auto" w:fill="auto"/>
          </w:tcPr>
          <w:p w14:paraId="6ABB5F29" w14:textId="77777777" w:rsidR="0005161E" w:rsidRPr="0005161E" w:rsidRDefault="0005161E" w:rsidP="0005161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14:paraId="4C19D4E0" w14:textId="77777777" w:rsidR="0005161E" w:rsidRPr="0005161E" w:rsidRDefault="000516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6973"/>
      </w:tblGrid>
      <w:tr w:rsidR="0005161E" w:rsidRPr="0005161E" w14:paraId="3896D72E" w14:textId="77777777" w:rsidTr="0005161E"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608663A" w14:textId="77777777" w:rsidR="0005161E" w:rsidRPr="0005161E" w:rsidRDefault="0005161E" w:rsidP="0005161E">
            <w:pPr>
              <w:spacing w:before="120" w:after="120"/>
              <w:rPr>
                <w:rFonts w:ascii="Arial" w:hAnsi="Arial" w:cs="Arial"/>
                <w:b/>
              </w:rPr>
            </w:pPr>
            <w:r w:rsidRPr="0005161E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6973" w:type="dxa"/>
            <w:shd w:val="clear" w:color="auto" w:fill="auto"/>
          </w:tcPr>
          <w:p w14:paraId="5B46722C" w14:textId="1F0F4C9C" w:rsidR="0005161E" w:rsidRPr="0005161E" w:rsidRDefault="0005161E" w:rsidP="000516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credited with this unit standard </w:t>
            </w:r>
            <w:proofErr w:type="gramStart"/>
            <w:r>
              <w:rPr>
                <w:rFonts w:ascii="Arial" w:hAnsi="Arial" w:cs="Arial"/>
              </w:rPr>
              <w:t xml:space="preserve">are </w:t>
            </w:r>
            <w:r w:rsidRPr="00066000">
              <w:rPr>
                <w:rFonts w:ascii="Arial" w:hAnsi="Arial" w:cs="Arial"/>
              </w:rPr>
              <w:t>able to</w:t>
            </w:r>
            <w:proofErr w:type="gramEnd"/>
            <w:r w:rsidRPr="00066000">
              <w:rPr>
                <w:rFonts w:ascii="Arial" w:hAnsi="Arial" w:cs="Arial"/>
              </w:rPr>
              <w:t xml:space="preserve"> </w:t>
            </w:r>
            <w:r w:rsidR="00DD3A9C">
              <w:rPr>
                <w:rFonts w:ascii="Arial" w:hAnsi="Arial" w:cs="Arial"/>
              </w:rPr>
              <w:t>re</w:t>
            </w:r>
            <w:r w:rsidR="006A1246" w:rsidRPr="003102D4">
              <w:rPr>
                <w:rFonts w:ascii="Arial" w:hAnsi="Arial" w:cs="Arial"/>
              </w:rPr>
              <w:t>s</w:t>
            </w:r>
            <w:r w:rsidR="005B41D4" w:rsidRPr="003102D4">
              <w:rPr>
                <w:rFonts w:ascii="Arial" w:hAnsi="Arial" w:cs="Arial"/>
              </w:rPr>
              <w:t>olve a problem using a problem-solving model</w:t>
            </w:r>
            <w:r w:rsidRPr="006A1246">
              <w:rPr>
                <w:rFonts w:ascii="Arial" w:hAnsi="Arial" w:cs="Arial"/>
              </w:rPr>
              <w:t>.</w:t>
            </w:r>
          </w:p>
        </w:tc>
      </w:tr>
    </w:tbl>
    <w:p w14:paraId="0DC9C759" w14:textId="77777777" w:rsidR="0005161E" w:rsidRPr="0005161E" w:rsidRDefault="000516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6973"/>
      </w:tblGrid>
      <w:tr w:rsidR="0005161E" w:rsidRPr="0005161E" w14:paraId="16DB8216" w14:textId="77777777" w:rsidTr="0005161E"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0F14753" w14:textId="77777777" w:rsidR="0005161E" w:rsidRPr="0005161E" w:rsidRDefault="0005161E" w:rsidP="0005161E">
            <w:pPr>
              <w:spacing w:before="120" w:after="120"/>
              <w:rPr>
                <w:rFonts w:ascii="Arial" w:hAnsi="Arial" w:cs="Arial"/>
                <w:b/>
              </w:rPr>
            </w:pPr>
            <w:r w:rsidRPr="0005161E">
              <w:rPr>
                <w:rFonts w:ascii="Arial" w:hAnsi="Arial" w:cs="Arial"/>
                <w:b/>
              </w:rPr>
              <w:t>Classification</w:t>
            </w:r>
          </w:p>
        </w:tc>
        <w:tc>
          <w:tcPr>
            <w:tcW w:w="6973" w:type="dxa"/>
            <w:shd w:val="clear" w:color="auto" w:fill="auto"/>
          </w:tcPr>
          <w:p w14:paraId="1349F227" w14:textId="77777777" w:rsidR="0005161E" w:rsidRPr="0005161E" w:rsidRDefault="00AB767A" w:rsidP="003521D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Core Generic &gt; </w:t>
            </w:r>
            <w:r w:rsidR="004D11AD">
              <w:rPr>
                <w:rFonts w:ascii="Arial" w:hAnsi="Arial" w:cs="Arial"/>
              </w:rPr>
              <w:t>Self-Management</w:t>
            </w:r>
          </w:p>
        </w:tc>
      </w:tr>
    </w:tbl>
    <w:p w14:paraId="7E1A3724" w14:textId="77777777" w:rsidR="0005161E" w:rsidRPr="0005161E" w:rsidRDefault="000516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6973"/>
      </w:tblGrid>
      <w:tr w:rsidR="0005161E" w:rsidRPr="0005161E" w14:paraId="61434487" w14:textId="77777777" w:rsidTr="0005161E"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EC26646" w14:textId="77777777" w:rsidR="0005161E" w:rsidRPr="0005161E" w:rsidRDefault="0005161E" w:rsidP="0005161E">
            <w:pPr>
              <w:spacing w:before="120" w:after="120"/>
              <w:rPr>
                <w:rFonts w:ascii="Arial" w:hAnsi="Arial" w:cs="Arial"/>
                <w:b/>
              </w:rPr>
            </w:pPr>
            <w:r w:rsidRPr="0005161E">
              <w:rPr>
                <w:rFonts w:ascii="Arial" w:hAnsi="Arial" w:cs="Arial"/>
                <w:b/>
              </w:rPr>
              <w:t>Available Grade</w:t>
            </w:r>
          </w:p>
        </w:tc>
        <w:tc>
          <w:tcPr>
            <w:tcW w:w="6973" w:type="dxa"/>
            <w:shd w:val="clear" w:color="auto" w:fill="auto"/>
          </w:tcPr>
          <w:p w14:paraId="12DA718F" w14:textId="77777777" w:rsidR="0005161E" w:rsidRPr="0005161E" w:rsidRDefault="0005161E" w:rsidP="000516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</w:t>
            </w:r>
          </w:p>
        </w:tc>
      </w:tr>
    </w:tbl>
    <w:p w14:paraId="24517F34" w14:textId="77777777" w:rsidR="00D45197" w:rsidRPr="0005161E" w:rsidRDefault="00D45197">
      <w:pPr>
        <w:rPr>
          <w:rFonts w:ascii="Arial" w:hAnsi="Arial" w:cs="Arial"/>
        </w:rPr>
      </w:pPr>
    </w:p>
    <w:p w14:paraId="6589B78B" w14:textId="77777777" w:rsidR="0005161E" w:rsidRPr="0005161E" w:rsidRDefault="000104A1" w:rsidP="008231CB">
      <w:pPr>
        <w:pBdr>
          <w:top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Guidance Information</w:t>
      </w:r>
    </w:p>
    <w:p w14:paraId="6F533E8A" w14:textId="77777777" w:rsidR="0005161E" w:rsidRPr="004C1703" w:rsidRDefault="0005161E" w:rsidP="0005161E">
      <w:pPr>
        <w:pBdr>
          <w:top w:val="single" w:sz="4" w:space="1" w:color="auto"/>
        </w:pBdr>
        <w:ind w:left="567" w:hanging="567"/>
        <w:rPr>
          <w:rFonts w:ascii="Arial" w:hAnsi="Arial" w:cs="Arial"/>
        </w:rPr>
      </w:pPr>
    </w:p>
    <w:p w14:paraId="67931550" w14:textId="38EE7F46" w:rsidR="005826BF" w:rsidRDefault="006417F1" w:rsidP="006417F1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B047C1">
        <w:rPr>
          <w:rFonts w:ascii="Arial" w:hAnsi="Arial" w:cs="Arial"/>
        </w:rPr>
        <w:t xml:space="preserve">Recommended skills and knowledge: </w:t>
      </w:r>
      <w:r w:rsidR="005826BF">
        <w:rPr>
          <w:rFonts w:ascii="Arial" w:hAnsi="Arial" w:cs="Arial"/>
        </w:rPr>
        <w:t xml:space="preserve">Candidates who </w:t>
      </w:r>
      <w:r w:rsidR="009B1CF5">
        <w:rPr>
          <w:rFonts w:ascii="Arial" w:hAnsi="Arial" w:cs="Arial"/>
        </w:rPr>
        <w:t>are assessed</w:t>
      </w:r>
      <w:r w:rsidR="005826BF">
        <w:rPr>
          <w:rFonts w:ascii="Arial" w:hAnsi="Arial" w:cs="Arial"/>
        </w:rPr>
        <w:t xml:space="preserve"> against this unit standard should have </w:t>
      </w:r>
      <w:r w:rsidR="00CD35D8" w:rsidRPr="00DD3A9C">
        <w:rPr>
          <w:rFonts w:ascii="Arial" w:hAnsi="Arial" w:cs="Arial"/>
        </w:rPr>
        <w:t>knowledge and skills</w:t>
      </w:r>
      <w:r w:rsidR="005826BF">
        <w:rPr>
          <w:rFonts w:ascii="Arial" w:hAnsi="Arial" w:cs="Arial"/>
        </w:rPr>
        <w:t xml:space="preserve"> equivalent to that specified in Unit </w:t>
      </w:r>
      <w:r w:rsidR="005826BF" w:rsidRPr="0005161E">
        <w:rPr>
          <w:rFonts w:ascii="Arial" w:hAnsi="Arial" w:cs="Arial"/>
        </w:rPr>
        <w:t xml:space="preserve">9695, </w:t>
      </w:r>
      <w:r w:rsidR="005826BF" w:rsidRPr="0005161E">
        <w:rPr>
          <w:rFonts w:ascii="Arial" w:hAnsi="Arial" w:cs="Arial"/>
          <w:i/>
        </w:rPr>
        <w:t xml:space="preserve">Examine problem-solving </w:t>
      </w:r>
      <w:proofErr w:type="gramStart"/>
      <w:r w:rsidR="005826BF" w:rsidRPr="0005161E">
        <w:rPr>
          <w:rFonts w:ascii="Arial" w:hAnsi="Arial" w:cs="Arial"/>
          <w:i/>
        </w:rPr>
        <w:t>models</w:t>
      </w:r>
      <w:proofErr w:type="gramEnd"/>
      <w:r w:rsidR="005826BF" w:rsidRPr="0005161E">
        <w:rPr>
          <w:rFonts w:ascii="Arial" w:hAnsi="Arial" w:cs="Arial"/>
          <w:i/>
        </w:rPr>
        <w:t xml:space="preserve"> and </w:t>
      </w:r>
      <w:r w:rsidR="003102D4">
        <w:rPr>
          <w:rFonts w:ascii="Arial" w:hAnsi="Arial" w:cs="Arial"/>
          <w:i/>
        </w:rPr>
        <w:t>apply one to a problem</w:t>
      </w:r>
      <w:r w:rsidR="005826BF" w:rsidRPr="0005161E">
        <w:rPr>
          <w:rFonts w:ascii="Arial" w:hAnsi="Arial" w:cs="Arial"/>
        </w:rPr>
        <w:t>.</w:t>
      </w:r>
    </w:p>
    <w:p w14:paraId="10A58E88" w14:textId="77777777" w:rsidR="005826BF" w:rsidRDefault="005826BF" w:rsidP="006417F1">
      <w:pPr>
        <w:ind w:left="567" w:hanging="567"/>
        <w:rPr>
          <w:rFonts w:ascii="Arial" w:hAnsi="Arial" w:cs="Arial"/>
        </w:rPr>
      </w:pPr>
    </w:p>
    <w:p w14:paraId="3A59C389" w14:textId="5EA8F0A6" w:rsidR="0005161E" w:rsidRPr="002943C1" w:rsidRDefault="005826BF" w:rsidP="006417F1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bookmarkStart w:id="0" w:name="_Hlk104299245"/>
      <w:r w:rsidR="00667901">
        <w:rPr>
          <w:rFonts w:ascii="Arial" w:hAnsi="Arial" w:cs="Arial"/>
        </w:rPr>
        <w:t xml:space="preserve">For </w:t>
      </w:r>
      <w:r w:rsidR="0005712B">
        <w:rPr>
          <w:rFonts w:ascii="Arial" w:hAnsi="Arial" w:cs="Arial"/>
        </w:rPr>
        <w:t>assessment against this standard t</w:t>
      </w:r>
      <w:r w:rsidR="0005161E" w:rsidRPr="0005161E">
        <w:rPr>
          <w:rFonts w:ascii="Arial" w:hAnsi="Arial" w:cs="Arial"/>
        </w:rPr>
        <w:t xml:space="preserve">he </w:t>
      </w:r>
      <w:r w:rsidR="0005161E" w:rsidRPr="00F160CC">
        <w:rPr>
          <w:rFonts w:ascii="Arial" w:hAnsi="Arial" w:cs="Arial"/>
          <w:i/>
        </w:rPr>
        <w:t>problem</w:t>
      </w:r>
      <w:r w:rsidR="0005161E" w:rsidRPr="0005161E">
        <w:rPr>
          <w:rFonts w:ascii="Arial" w:hAnsi="Arial" w:cs="Arial"/>
        </w:rPr>
        <w:t xml:space="preserve"> </w:t>
      </w:r>
      <w:r w:rsidR="0005712B">
        <w:rPr>
          <w:rFonts w:ascii="Arial" w:hAnsi="Arial" w:cs="Arial"/>
        </w:rPr>
        <w:t>must be</w:t>
      </w:r>
      <w:r w:rsidR="0005161E" w:rsidRPr="0005161E">
        <w:rPr>
          <w:rFonts w:ascii="Arial" w:hAnsi="Arial" w:cs="Arial"/>
        </w:rPr>
        <w:t xml:space="preserve"> one of complexity that </w:t>
      </w:r>
      <w:r w:rsidR="0005161E" w:rsidRPr="0059395C">
        <w:rPr>
          <w:rFonts w:ascii="Arial" w:hAnsi="Arial" w:cs="Arial"/>
        </w:rPr>
        <w:t xml:space="preserve">requires definition and analysis </w:t>
      </w:r>
      <w:r w:rsidR="0005161E" w:rsidRPr="002943C1">
        <w:rPr>
          <w:rFonts w:ascii="Arial" w:hAnsi="Arial" w:cs="Arial"/>
        </w:rPr>
        <w:t>before options can be evaluated.</w:t>
      </w:r>
      <w:r w:rsidR="00A56B08" w:rsidRPr="002943C1">
        <w:rPr>
          <w:rFonts w:ascii="Arial" w:hAnsi="Arial" w:cs="Arial"/>
        </w:rPr>
        <w:t xml:space="preserve"> </w:t>
      </w:r>
      <w:r w:rsidR="0059395C" w:rsidRPr="002943C1">
        <w:rPr>
          <w:rFonts w:ascii="Arial" w:hAnsi="Arial" w:cs="Arial"/>
        </w:rPr>
        <w:t xml:space="preserve"> The problem must be of sufficient complexity to align with the descriptor for level 4, </w:t>
      </w:r>
      <w:r w:rsidR="002943C1" w:rsidRPr="002943C1">
        <w:rPr>
          <w:rFonts w:ascii="Arial" w:hAnsi="Arial" w:cs="Arial"/>
        </w:rPr>
        <w:t xml:space="preserve">available in </w:t>
      </w:r>
      <w:r w:rsidR="002943C1" w:rsidRPr="002943C1">
        <w:rPr>
          <w:rFonts w:ascii="Arial" w:hAnsi="Arial" w:cs="Arial"/>
          <w:i/>
        </w:rPr>
        <w:t>The New Zealand Qualifications Framework</w:t>
      </w:r>
      <w:r w:rsidR="002943C1" w:rsidRPr="002943C1">
        <w:rPr>
          <w:rFonts w:ascii="Arial" w:hAnsi="Arial" w:cs="Arial"/>
        </w:rPr>
        <w:t xml:space="preserve"> at </w:t>
      </w:r>
      <w:hyperlink r:id="rId7" w:history="1">
        <w:r w:rsidR="002943C1" w:rsidRPr="002943C1">
          <w:rPr>
            <w:rStyle w:val="Hyperlink"/>
            <w:rFonts w:ascii="Arial" w:hAnsi="Arial" w:cs="Arial"/>
          </w:rPr>
          <w:t>http://www.nzqa.govt.nz/providers-partners/quick-links-to-nzqf-documents/</w:t>
        </w:r>
      </w:hyperlink>
      <w:r w:rsidR="002943C1" w:rsidRPr="002943C1">
        <w:rPr>
          <w:rFonts w:ascii="Arial" w:hAnsi="Arial" w:cs="Arial"/>
        </w:rPr>
        <w:t>.</w:t>
      </w:r>
      <w:r w:rsidR="0059395C" w:rsidRPr="002943C1">
        <w:rPr>
          <w:rFonts w:ascii="Arial" w:hAnsi="Arial" w:cs="Arial"/>
        </w:rPr>
        <w:t xml:space="preserve"> The same problem must be used throughout this </w:t>
      </w:r>
      <w:proofErr w:type="gramStart"/>
      <w:r w:rsidR="0059395C" w:rsidRPr="002943C1">
        <w:rPr>
          <w:rFonts w:ascii="Arial" w:hAnsi="Arial" w:cs="Arial"/>
        </w:rPr>
        <w:t>standard</w:t>
      </w:r>
      <w:r w:rsidR="003F7D19">
        <w:rPr>
          <w:rFonts w:ascii="Arial" w:hAnsi="Arial" w:cs="Arial"/>
        </w:rPr>
        <w:t xml:space="preserve">, </w:t>
      </w:r>
      <w:r w:rsidR="003F7D19" w:rsidRPr="0011702E">
        <w:rPr>
          <w:rFonts w:ascii="Arial" w:hAnsi="Arial" w:cs="Arial"/>
        </w:rPr>
        <w:t>and</w:t>
      </w:r>
      <w:proofErr w:type="gramEnd"/>
      <w:r w:rsidR="003F7D19" w:rsidRPr="0011702E">
        <w:rPr>
          <w:rFonts w:ascii="Arial" w:hAnsi="Arial" w:cs="Arial"/>
        </w:rPr>
        <w:t xml:space="preserve"> must be resolved</w:t>
      </w:r>
      <w:r w:rsidR="0059395C" w:rsidRPr="002943C1">
        <w:rPr>
          <w:rFonts w:ascii="Arial" w:hAnsi="Arial" w:cs="Arial"/>
        </w:rPr>
        <w:t>.</w:t>
      </w:r>
    </w:p>
    <w:bookmarkEnd w:id="0"/>
    <w:p w14:paraId="20AF273A" w14:textId="690833F5" w:rsidR="00DF56A0" w:rsidRDefault="00DF56A0" w:rsidP="00EB0F16">
      <w:pPr>
        <w:ind w:left="567" w:hanging="567"/>
        <w:rPr>
          <w:rFonts w:ascii="Arial" w:hAnsi="Arial" w:cs="Arial"/>
        </w:rPr>
      </w:pPr>
    </w:p>
    <w:p w14:paraId="6C93C962" w14:textId="3EDFBE77" w:rsidR="003B1D61" w:rsidRDefault="003B1D61" w:rsidP="003B1D61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Definition</w:t>
      </w:r>
    </w:p>
    <w:p w14:paraId="7CA1B301" w14:textId="4E2F786F" w:rsidR="003B1D61" w:rsidRDefault="003B1D61" w:rsidP="003B1D61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72CAA">
        <w:rPr>
          <w:rFonts w:ascii="Arial" w:hAnsi="Arial" w:cs="Arial"/>
          <w:i/>
        </w:rPr>
        <w:t>problem-solving</w:t>
      </w:r>
      <w:r>
        <w:rPr>
          <w:rFonts w:ascii="Arial" w:hAnsi="Arial" w:cs="Arial"/>
        </w:rPr>
        <w:t xml:space="preserve"> </w:t>
      </w:r>
      <w:r w:rsidRPr="00272CAA">
        <w:rPr>
          <w:rFonts w:ascii="Arial" w:hAnsi="Arial" w:cs="Arial"/>
          <w:i/>
        </w:rPr>
        <w:t>model</w:t>
      </w:r>
      <w:r>
        <w:rPr>
          <w:rFonts w:ascii="Arial" w:hAnsi="Arial" w:cs="Arial"/>
        </w:rPr>
        <w:t xml:space="preserve"> is a process with a series of defined steps.</w:t>
      </w:r>
    </w:p>
    <w:p w14:paraId="0E2C1F8E" w14:textId="69C1C992" w:rsidR="00072578" w:rsidRDefault="00072578" w:rsidP="003B1D61">
      <w:pPr>
        <w:ind w:left="567"/>
        <w:rPr>
          <w:rFonts w:ascii="Arial" w:hAnsi="Arial" w:cs="Arial"/>
        </w:rPr>
      </w:pPr>
      <w:r w:rsidRPr="0011702E">
        <w:rPr>
          <w:rFonts w:ascii="Arial" w:hAnsi="Arial" w:cs="Arial"/>
          <w:i/>
          <w:iCs/>
        </w:rPr>
        <w:t>Ownership</w:t>
      </w:r>
      <w:r>
        <w:rPr>
          <w:rFonts w:ascii="Arial" w:hAnsi="Arial" w:cs="Arial"/>
        </w:rPr>
        <w:t xml:space="preserve"> refers to the person(s) with responsibility for managing the problem.</w:t>
      </w:r>
    </w:p>
    <w:p w14:paraId="4EE7FC52" w14:textId="77777777" w:rsidR="006417F1" w:rsidRPr="006417F1" w:rsidRDefault="006417F1" w:rsidP="006417F1">
      <w:pPr>
        <w:ind w:left="567" w:hanging="567"/>
        <w:rPr>
          <w:rFonts w:ascii="Arial" w:hAnsi="Arial" w:cs="Arial"/>
        </w:rPr>
      </w:pPr>
    </w:p>
    <w:p w14:paraId="34C7B506" w14:textId="77777777" w:rsidR="0005161E" w:rsidRPr="0005161E" w:rsidRDefault="0005161E" w:rsidP="004C1703">
      <w:pPr>
        <w:pBdr>
          <w:top w:val="single" w:sz="4" w:space="1" w:color="auto"/>
        </w:pBdr>
        <w:ind w:left="567" w:hanging="567"/>
        <w:rPr>
          <w:rFonts w:ascii="Arial" w:hAnsi="Arial" w:cs="Arial"/>
          <w:b/>
          <w:sz w:val="28"/>
        </w:rPr>
      </w:pPr>
      <w:r w:rsidRPr="0005161E">
        <w:rPr>
          <w:rFonts w:ascii="Arial" w:hAnsi="Arial" w:cs="Arial"/>
          <w:b/>
          <w:sz w:val="28"/>
        </w:rPr>
        <w:t xml:space="preserve">Outcomes </w:t>
      </w:r>
      <w:bookmarkStart w:id="1" w:name="_Hlk484769010"/>
      <w:r w:rsidRPr="000104A1">
        <w:rPr>
          <w:rFonts w:ascii="Arial" w:hAnsi="Arial" w:cs="Arial"/>
          <w:b/>
          <w:sz w:val="28"/>
        </w:rPr>
        <w:t xml:space="preserve">and </w:t>
      </w:r>
      <w:r w:rsidR="000104A1" w:rsidRPr="002E47DC">
        <w:rPr>
          <w:rFonts w:ascii="Arial" w:hAnsi="Arial" w:cs="Arial"/>
          <w:b/>
          <w:bCs/>
          <w:sz w:val="28"/>
        </w:rPr>
        <w:t>performance criteria</w:t>
      </w:r>
      <w:bookmarkEnd w:id="1"/>
    </w:p>
    <w:p w14:paraId="6C787BD9" w14:textId="77777777" w:rsidR="0005161E" w:rsidRPr="0005161E" w:rsidRDefault="0005161E" w:rsidP="005708A0">
      <w:pPr>
        <w:rPr>
          <w:rFonts w:ascii="Arial" w:hAnsi="Arial" w:cs="Arial"/>
        </w:rPr>
      </w:pPr>
    </w:p>
    <w:p w14:paraId="65341769" w14:textId="77777777" w:rsidR="0005161E" w:rsidRPr="0005161E" w:rsidRDefault="0005161E" w:rsidP="0005161E">
      <w:pPr>
        <w:rPr>
          <w:rFonts w:ascii="Arial" w:hAnsi="Arial" w:cs="Arial"/>
          <w:b/>
        </w:rPr>
      </w:pPr>
      <w:r w:rsidRPr="0005161E">
        <w:rPr>
          <w:rFonts w:ascii="Arial" w:hAnsi="Arial" w:cs="Arial"/>
          <w:b/>
        </w:rPr>
        <w:t>Outcome 1</w:t>
      </w:r>
    </w:p>
    <w:p w14:paraId="1A73006C" w14:textId="77777777" w:rsidR="0005161E" w:rsidRPr="004C1703" w:rsidRDefault="0005161E" w:rsidP="0005161E">
      <w:pPr>
        <w:rPr>
          <w:rFonts w:ascii="Arial" w:hAnsi="Arial" w:cs="Arial"/>
        </w:rPr>
      </w:pPr>
    </w:p>
    <w:p w14:paraId="48E3EA94" w14:textId="3C2AE089" w:rsidR="0005161E" w:rsidRPr="001F620C" w:rsidRDefault="00DD3A9C" w:rsidP="004C1703">
      <w:pPr>
        <w:widowControl w:val="0"/>
        <w:rPr>
          <w:rFonts w:ascii="Arial" w:hAnsi="Arial" w:cs="Arial"/>
          <w:bCs/>
        </w:rPr>
      </w:pPr>
      <w:bookmarkStart w:id="2" w:name="_Hlk115936814"/>
      <w:r w:rsidRPr="003102D4">
        <w:rPr>
          <w:rFonts w:ascii="Arial" w:hAnsi="Arial" w:cs="Arial"/>
          <w:bCs/>
        </w:rPr>
        <w:t>Res</w:t>
      </w:r>
      <w:r w:rsidR="005B41D4" w:rsidRPr="003102D4">
        <w:rPr>
          <w:rFonts w:ascii="Arial" w:hAnsi="Arial" w:cs="Arial"/>
          <w:bCs/>
        </w:rPr>
        <w:t>olve a problem using a problem-solving model</w:t>
      </w:r>
      <w:r w:rsidR="0005161E" w:rsidRPr="003102D4">
        <w:rPr>
          <w:rFonts w:ascii="Arial" w:hAnsi="Arial" w:cs="Arial"/>
          <w:bCs/>
        </w:rPr>
        <w:t>.</w:t>
      </w:r>
      <w:bookmarkEnd w:id="2"/>
    </w:p>
    <w:p w14:paraId="6AAB0435" w14:textId="77777777" w:rsidR="0005161E" w:rsidRPr="0005161E" w:rsidRDefault="0005161E" w:rsidP="004C1703">
      <w:pPr>
        <w:widowControl w:val="0"/>
        <w:rPr>
          <w:rFonts w:ascii="Arial" w:hAnsi="Arial" w:cs="Arial"/>
        </w:rPr>
      </w:pPr>
    </w:p>
    <w:p w14:paraId="3DCD5A4B" w14:textId="77777777" w:rsidR="0005161E" w:rsidRPr="00C571DD" w:rsidRDefault="000104A1" w:rsidP="004C1703">
      <w:pPr>
        <w:widowControl w:val="0"/>
        <w:rPr>
          <w:rFonts w:ascii="Arial" w:hAnsi="Arial" w:cs="Arial"/>
          <w:b/>
        </w:rPr>
      </w:pPr>
      <w:r w:rsidRPr="008231CB">
        <w:rPr>
          <w:rFonts w:ascii="Arial" w:hAnsi="Arial" w:cs="Arial"/>
          <w:b/>
          <w:bCs/>
        </w:rPr>
        <w:t>Performance criteria</w:t>
      </w:r>
    </w:p>
    <w:p w14:paraId="0A0DBE73" w14:textId="77777777" w:rsidR="0005161E" w:rsidRPr="004C1703" w:rsidRDefault="0005161E" w:rsidP="004C1703">
      <w:pPr>
        <w:widowControl w:val="0"/>
        <w:rPr>
          <w:rFonts w:ascii="Arial" w:hAnsi="Arial" w:cs="Arial"/>
        </w:rPr>
      </w:pPr>
    </w:p>
    <w:p w14:paraId="1172CCCE" w14:textId="69BD83CF" w:rsidR="006A1246" w:rsidRDefault="00A56B08" w:rsidP="003102D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102D4">
        <w:rPr>
          <w:rFonts w:ascii="Arial" w:hAnsi="Arial" w:cs="Arial"/>
        </w:rPr>
        <w:t>The problem is explained</w:t>
      </w:r>
      <w:r w:rsidR="005B41D4" w:rsidRPr="003102D4">
        <w:rPr>
          <w:rFonts w:ascii="Arial" w:hAnsi="Arial" w:cs="Arial"/>
        </w:rPr>
        <w:t xml:space="preserve"> in terms of</w:t>
      </w:r>
      <w:r w:rsidR="006A1246">
        <w:rPr>
          <w:rFonts w:ascii="Arial" w:hAnsi="Arial" w:cs="Arial"/>
        </w:rPr>
        <w:t xml:space="preserve"> the parties involved, effects, </w:t>
      </w:r>
      <w:r w:rsidR="006A1246" w:rsidRPr="001F620C">
        <w:rPr>
          <w:rFonts w:ascii="Arial" w:hAnsi="Arial" w:cs="Arial"/>
        </w:rPr>
        <w:t>ownership</w:t>
      </w:r>
      <w:r w:rsidR="006A1246">
        <w:rPr>
          <w:rFonts w:ascii="Arial" w:hAnsi="Arial" w:cs="Arial"/>
        </w:rPr>
        <w:t>.</w:t>
      </w:r>
    </w:p>
    <w:p w14:paraId="38D82180" w14:textId="77777777" w:rsidR="006A1246" w:rsidRDefault="006A1246" w:rsidP="006A1246">
      <w:pPr>
        <w:keepNext/>
        <w:tabs>
          <w:tab w:val="left" w:pos="2551"/>
        </w:tabs>
        <w:ind w:left="2552" w:hanging="1418"/>
        <w:rPr>
          <w:rFonts w:ascii="Arial" w:hAnsi="Arial" w:cs="Arial"/>
        </w:rPr>
      </w:pPr>
    </w:p>
    <w:p w14:paraId="22B5A528" w14:textId="157CB1FC" w:rsidR="005B41D4" w:rsidRDefault="00A56B08" w:rsidP="0059395C">
      <w:pPr>
        <w:ind w:left="1134" w:hanging="1134"/>
        <w:rPr>
          <w:rFonts w:ascii="Arial" w:hAnsi="Arial" w:cs="Arial"/>
        </w:rPr>
      </w:pPr>
      <w:r w:rsidRPr="0005161E">
        <w:rPr>
          <w:rFonts w:ascii="Arial" w:hAnsi="Arial" w:cs="Arial"/>
        </w:rPr>
        <w:t>1.2</w:t>
      </w:r>
      <w:r w:rsidRPr="0005161E">
        <w:rPr>
          <w:rFonts w:ascii="Arial" w:hAnsi="Arial" w:cs="Arial"/>
        </w:rPr>
        <w:tab/>
      </w:r>
      <w:r w:rsidR="006A1246">
        <w:rPr>
          <w:rFonts w:ascii="Arial" w:hAnsi="Arial" w:cs="Arial"/>
        </w:rPr>
        <w:t>P</w:t>
      </w:r>
      <w:r w:rsidR="005B41D4">
        <w:rPr>
          <w:rFonts w:ascii="Arial" w:hAnsi="Arial" w:cs="Arial"/>
        </w:rPr>
        <w:t xml:space="preserve">roblem-solving models are </w:t>
      </w:r>
      <w:r w:rsidR="00DD3A9C">
        <w:rPr>
          <w:rFonts w:ascii="Arial" w:hAnsi="Arial" w:cs="Arial"/>
        </w:rPr>
        <w:t>described</w:t>
      </w:r>
      <w:r w:rsidR="005B41D4">
        <w:rPr>
          <w:rFonts w:ascii="Arial" w:hAnsi="Arial" w:cs="Arial"/>
        </w:rPr>
        <w:t>.</w:t>
      </w:r>
    </w:p>
    <w:p w14:paraId="31F1E484" w14:textId="5553A9C0" w:rsidR="005B41D4" w:rsidRDefault="005B41D4" w:rsidP="0059395C">
      <w:pPr>
        <w:ind w:left="1134" w:hanging="1134"/>
        <w:rPr>
          <w:rFonts w:ascii="Arial" w:hAnsi="Arial" w:cs="Arial"/>
        </w:rPr>
      </w:pPr>
    </w:p>
    <w:p w14:paraId="7EF2364D" w14:textId="1FBE3F96" w:rsidR="006A1246" w:rsidRDefault="006A1246" w:rsidP="006A1246">
      <w:pPr>
        <w:keepNext/>
        <w:tabs>
          <w:tab w:val="left" w:pos="2551"/>
        </w:tabs>
        <w:ind w:left="2552" w:hanging="1418"/>
        <w:rPr>
          <w:rFonts w:ascii="Arial" w:hAnsi="Arial" w:cs="Arial"/>
        </w:rPr>
      </w:pPr>
      <w:r>
        <w:rPr>
          <w:rFonts w:ascii="Arial" w:hAnsi="Arial" w:cs="Arial"/>
        </w:rPr>
        <w:t>Range</w:t>
      </w:r>
      <w:r>
        <w:rPr>
          <w:rFonts w:ascii="Arial" w:hAnsi="Arial" w:cs="Arial"/>
        </w:rPr>
        <w:tab/>
        <w:t>three models.</w:t>
      </w:r>
    </w:p>
    <w:p w14:paraId="05A3FB74" w14:textId="77777777" w:rsidR="006A1246" w:rsidRDefault="006A1246" w:rsidP="0059395C">
      <w:pPr>
        <w:ind w:left="1134" w:hanging="1134"/>
        <w:rPr>
          <w:rFonts w:ascii="Arial" w:hAnsi="Arial" w:cs="Arial"/>
        </w:rPr>
      </w:pPr>
    </w:p>
    <w:p w14:paraId="3B6DEE8C" w14:textId="4A278816" w:rsidR="005B41D4" w:rsidRDefault="005B41D4" w:rsidP="0059395C">
      <w:p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  <w:t xml:space="preserve">One problem-solving model is selected and justified for </w:t>
      </w:r>
      <w:r w:rsidR="006A1246">
        <w:rPr>
          <w:rFonts w:ascii="Arial" w:hAnsi="Arial" w:cs="Arial"/>
        </w:rPr>
        <w:t xml:space="preserve">its suitability to solve </w:t>
      </w:r>
      <w:r>
        <w:rPr>
          <w:rFonts w:ascii="Arial" w:hAnsi="Arial" w:cs="Arial"/>
        </w:rPr>
        <w:t>the problem.</w:t>
      </w:r>
    </w:p>
    <w:p w14:paraId="246A4A7E" w14:textId="77777777" w:rsidR="005B41D4" w:rsidRDefault="005B41D4" w:rsidP="005B41D4">
      <w:pPr>
        <w:keepNext/>
        <w:tabs>
          <w:tab w:val="left" w:pos="2551"/>
        </w:tabs>
        <w:ind w:left="2552" w:hanging="1418"/>
        <w:rPr>
          <w:rFonts w:ascii="Arial" w:hAnsi="Arial" w:cs="Arial"/>
        </w:rPr>
      </w:pPr>
    </w:p>
    <w:p w14:paraId="2B90862E" w14:textId="771965FB" w:rsidR="005B41D4" w:rsidRDefault="005B41D4" w:rsidP="003102D4">
      <w:pPr>
        <w:keepNext/>
        <w:tabs>
          <w:tab w:val="left" w:pos="2551"/>
        </w:tabs>
        <w:ind w:left="2552" w:hanging="1418"/>
        <w:rPr>
          <w:rFonts w:ascii="Arial" w:hAnsi="Arial" w:cs="Arial"/>
        </w:rPr>
      </w:pPr>
      <w:r>
        <w:rPr>
          <w:rFonts w:ascii="Arial" w:hAnsi="Arial" w:cs="Arial"/>
        </w:rPr>
        <w:t>Range</w:t>
      </w:r>
      <w:r>
        <w:rPr>
          <w:rFonts w:ascii="Arial" w:hAnsi="Arial" w:cs="Arial"/>
        </w:rPr>
        <w:tab/>
        <w:t>justification includes comparison with other models.</w:t>
      </w:r>
    </w:p>
    <w:p w14:paraId="3CC528E9" w14:textId="77777777" w:rsidR="0005161E" w:rsidRPr="0005161E" w:rsidRDefault="0005161E" w:rsidP="0005161E">
      <w:pPr>
        <w:ind w:left="1134" w:hanging="1134"/>
        <w:rPr>
          <w:rFonts w:ascii="Arial" w:hAnsi="Arial" w:cs="Arial"/>
        </w:rPr>
      </w:pPr>
    </w:p>
    <w:p w14:paraId="72BF47FC" w14:textId="7FB2A17A" w:rsidR="0005161E" w:rsidRDefault="00A56B08" w:rsidP="0005161E">
      <w:p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B0BC0">
        <w:rPr>
          <w:rFonts w:ascii="Arial" w:hAnsi="Arial" w:cs="Arial"/>
        </w:rPr>
        <w:t>4</w:t>
      </w:r>
      <w:r w:rsidR="0005161E" w:rsidRPr="0005161E">
        <w:rPr>
          <w:rFonts w:ascii="Arial" w:hAnsi="Arial" w:cs="Arial"/>
        </w:rPr>
        <w:tab/>
      </w:r>
      <w:r w:rsidR="005B41D4">
        <w:rPr>
          <w:rFonts w:ascii="Arial" w:hAnsi="Arial" w:cs="Arial"/>
        </w:rPr>
        <w:t xml:space="preserve">Problem is </w:t>
      </w:r>
      <w:r w:rsidR="00DD3A9C">
        <w:rPr>
          <w:rFonts w:ascii="Arial" w:hAnsi="Arial" w:cs="Arial"/>
        </w:rPr>
        <w:t>re</w:t>
      </w:r>
      <w:r w:rsidR="005B41D4">
        <w:rPr>
          <w:rFonts w:ascii="Arial" w:hAnsi="Arial" w:cs="Arial"/>
        </w:rPr>
        <w:t>solved through application of the model</w:t>
      </w:r>
      <w:r w:rsidR="0005161E" w:rsidRPr="0005161E">
        <w:rPr>
          <w:rFonts w:ascii="Arial" w:hAnsi="Arial" w:cs="Arial"/>
        </w:rPr>
        <w:t>.</w:t>
      </w:r>
    </w:p>
    <w:p w14:paraId="347307A4" w14:textId="3BF8E8FC" w:rsidR="006A1246" w:rsidRDefault="006A1246" w:rsidP="0005161E">
      <w:pPr>
        <w:ind w:left="1134" w:hanging="1134"/>
        <w:rPr>
          <w:rFonts w:ascii="Arial" w:hAnsi="Arial" w:cs="Arial"/>
        </w:rPr>
      </w:pPr>
    </w:p>
    <w:p w14:paraId="570ECD2F" w14:textId="6DFB991F" w:rsidR="006A1246" w:rsidRDefault="006A1246" w:rsidP="0005161E">
      <w:p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1.5</w:t>
      </w:r>
      <w:r>
        <w:rPr>
          <w:rFonts w:ascii="Arial" w:hAnsi="Arial" w:cs="Arial"/>
        </w:rPr>
        <w:tab/>
        <w:t>Use of the problem-solving model is evaluated for effectiveness.</w:t>
      </w:r>
    </w:p>
    <w:p w14:paraId="1C018D9A" w14:textId="77777777" w:rsidR="00386978" w:rsidRDefault="00386978" w:rsidP="003102D4">
      <w:pPr>
        <w:tabs>
          <w:tab w:val="left" w:pos="1134"/>
          <w:tab w:val="left" w:pos="2552"/>
        </w:tabs>
        <w:rPr>
          <w:rFonts w:cs="Arial"/>
        </w:rPr>
      </w:pPr>
    </w:p>
    <w:p w14:paraId="02A1FD94" w14:textId="77777777" w:rsidR="00386978" w:rsidRDefault="00386978" w:rsidP="00386978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386978" w14:paraId="5F5BCD01" w14:textId="77777777" w:rsidTr="00386978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B89C5D3" w14:textId="77777777" w:rsidR="00386978" w:rsidRDefault="00386978" w:rsidP="00386978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0F76E5D5" w14:textId="20B22E4E" w:rsidR="00386978" w:rsidRDefault="00386978" w:rsidP="00100DED">
            <w:pPr>
              <w:pStyle w:val="StyleBefore6ptAfter6pt"/>
              <w:spacing w:before="0" w:after="0"/>
            </w:pPr>
            <w:r>
              <w:t xml:space="preserve">31 December </w:t>
            </w:r>
            <w:r w:rsidR="00942F59">
              <w:t>2027</w:t>
            </w:r>
          </w:p>
        </w:tc>
      </w:tr>
    </w:tbl>
    <w:p w14:paraId="5FD49B25" w14:textId="77777777" w:rsidR="0005161E" w:rsidRPr="0005161E" w:rsidRDefault="0005161E" w:rsidP="0005161E">
      <w:pPr>
        <w:ind w:left="567" w:hanging="567"/>
        <w:rPr>
          <w:rFonts w:ascii="Arial" w:hAnsi="Arial" w:cs="Arial"/>
          <w:b/>
        </w:rPr>
      </w:pPr>
    </w:p>
    <w:p w14:paraId="7A50B6FA" w14:textId="77777777" w:rsidR="0005161E" w:rsidRPr="0005161E" w:rsidRDefault="0005161E" w:rsidP="00386978">
      <w:pPr>
        <w:shd w:val="clear" w:color="auto" w:fill="F3F3F3"/>
        <w:ind w:left="567" w:hanging="567"/>
        <w:rPr>
          <w:rFonts w:ascii="Arial" w:hAnsi="Arial" w:cs="Arial"/>
          <w:b/>
        </w:rPr>
      </w:pPr>
      <w:bookmarkStart w:id="3" w:name="_Hlk504731496"/>
      <w:r w:rsidRPr="0005161E">
        <w:rPr>
          <w:rFonts w:ascii="Arial" w:hAnsi="Arial"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5862D8" w:rsidRPr="005862D8" w14:paraId="6461C4B2" w14:textId="77777777" w:rsidTr="005862D8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5887B2D" w14:textId="77777777" w:rsidR="005862D8" w:rsidRPr="005862D8" w:rsidRDefault="005862D8" w:rsidP="005862D8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5862D8">
              <w:rPr>
                <w:rFonts w:ascii="Arial" w:hAnsi="Arial" w:cs="Arial"/>
                <w:b/>
                <w:bCs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EA259E" w14:textId="77777777" w:rsidR="005862D8" w:rsidRPr="005862D8" w:rsidRDefault="005862D8" w:rsidP="005862D8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5862D8">
              <w:rPr>
                <w:rFonts w:ascii="Arial" w:hAnsi="Arial" w:cs="Arial"/>
                <w:b/>
                <w:bCs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B2080C" w14:textId="77777777" w:rsidR="005862D8" w:rsidRPr="005862D8" w:rsidRDefault="005862D8" w:rsidP="005862D8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5862D8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EB928C" w14:textId="77777777" w:rsidR="005862D8" w:rsidRPr="005862D8" w:rsidRDefault="005862D8" w:rsidP="005862D8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5862D8">
              <w:rPr>
                <w:rFonts w:ascii="Arial" w:hAnsi="Arial" w:cs="Arial"/>
                <w:b/>
                <w:bCs/>
              </w:rPr>
              <w:t>Last Date for Assessment</w:t>
            </w:r>
          </w:p>
        </w:tc>
      </w:tr>
      <w:tr w:rsidR="005862D8" w:rsidRPr="005862D8" w14:paraId="598FE42F" w14:textId="77777777" w:rsidTr="005862D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5C3D794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532065C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2AB6BD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28 February 1997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B136CA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31 December 2012</w:t>
            </w:r>
          </w:p>
        </w:tc>
      </w:tr>
      <w:tr w:rsidR="005862D8" w:rsidRPr="005862D8" w14:paraId="04A1ECB7" w14:textId="77777777" w:rsidTr="005862D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031C235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FF42AA6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514C90C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8 June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718FAF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31 December 2012</w:t>
            </w:r>
          </w:p>
        </w:tc>
      </w:tr>
      <w:tr w:rsidR="005862D8" w:rsidRPr="005862D8" w14:paraId="691A183A" w14:textId="77777777" w:rsidTr="005862D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302EE8A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285F79B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78B61F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22 January 2003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EFA1AC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31 December 2012</w:t>
            </w:r>
          </w:p>
        </w:tc>
      </w:tr>
      <w:tr w:rsidR="005862D8" w:rsidRPr="005862D8" w14:paraId="1E524949" w14:textId="77777777" w:rsidTr="005862D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920539F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34B97A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9BC586E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996F5E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31 December 2013</w:t>
            </w:r>
          </w:p>
        </w:tc>
      </w:tr>
      <w:tr w:rsidR="005862D8" w:rsidRPr="005862D8" w14:paraId="5F39B95E" w14:textId="77777777" w:rsidTr="005862D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D22AB8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ABDAD55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9AF8393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17 November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57753F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31 December 2017</w:t>
            </w:r>
          </w:p>
        </w:tc>
      </w:tr>
      <w:tr w:rsidR="005862D8" w:rsidRPr="005862D8" w14:paraId="6008201F" w14:textId="77777777" w:rsidTr="005862D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4892FED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007CB3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3BCC48E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CD5A26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31 December 2019</w:t>
            </w:r>
          </w:p>
        </w:tc>
      </w:tr>
      <w:tr w:rsidR="005862D8" w:rsidRPr="005862D8" w14:paraId="3005399F" w14:textId="77777777" w:rsidTr="005862D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2C52792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08BCB81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E0AE7EF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708E06" w14:textId="77777777" w:rsidR="005862D8" w:rsidRPr="00164195" w:rsidRDefault="005862D8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N/A</w:t>
            </w:r>
          </w:p>
        </w:tc>
      </w:tr>
      <w:tr w:rsidR="009A324F" w:rsidRPr="005862D8" w14:paraId="340200D4" w14:textId="77777777" w:rsidTr="005862D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0AD4BE" w14:textId="4BE6A5BF" w:rsidR="009A324F" w:rsidRPr="00164195" w:rsidRDefault="009A324F" w:rsidP="005862D8">
            <w:pPr>
              <w:keepNext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2904F12" w14:textId="76B69BEC" w:rsidR="009A324F" w:rsidRPr="00164195" w:rsidRDefault="009A324F" w:rsidP="005862D8">
            <w:pPr>
              <w:keepNext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5363B68" w14:textId="77777777" w:rsidR="009A324F" w:rsidRPr="00164195" w:rsidRDefault="009A324F" w:rsidP="005862D8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C91E4C3" w14:textId="15688F84" w:rsidR="009A324F" w:rsidRPr="00164195" w:rsidRDefault="00942F59" w:rsidP="005862D8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N/A</w:t>
            </w:r>
          </w:p>
        </w:tc>
      </w:tr>
      <w:bookmarkEnd w:id="3"/>
    </w:tbl>
    <w:p w14:paraId="53806080" w14:textId="77777777" w:rsidR="005862D8" w:rsidRDefault="005862D8" w:rsidP="0005161E">
      <w:pPr>
        <w:ind w:left="567" w:hanging="56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164195" w14:paraId="654CB301" w14:textId="77777777" w:rsidTr="005862D8">
        <w:tc>
          <w:tcPr>
            <w:tcW w:w="7379" w:type="dxa"/>
            <w:shd w:val="clear" w:color="auto" w:fill="F3F3F3"/>
            <w:tcMar>
              <w:top w:w="60" w:type="dxa"/>
              <w:bottom w:w="60" w:type="dxa"/>
            </w:tcMar>
          </w:tcPr>
          <w:p w14:paraId="7F03033C" w14:textId="77777777" w:rsidR="00164195" w:rsidRDefault="00164195" w:rsidP="00865591">
            <w:pPr>
              <w:pStyle w:val="StyleBoldBefore6ptAfter6pt"/>
              <w:keepNext/>
              <w:keepLines/>
              <w:spacing w:before="0" w:after="0"/>
            </w:pPr>
            <w:bookmarkStart w:id="4" w:name="_Hlk504731456"/>
            <w:r>
              <w:t>Consent and Moderation Requirements (CMR) reference</w:t>
            </w:r>
          </w:p>
        </w:tc>
        <w:tc>
          <w:tcPr>
            <w:tcW w:w="2249" w:type="dxa"/>
            <w:tcMar>
              <w:top w:w="60" w:type="dxa"/>
              <w:bottom w:w="60" w:type="dxa"/>
            </w:tcMar>
          </w:tcPr>
          <w:p w14:paraId="31A014DA" w14:textId="77777777" w:rsidR="00164195" w:rsidRDefault="00164195" w:rsidP="00865591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4A7C15F6" w14:textId="77777777" w:rsidR="0005161E" w:rsidRPr="0005161E" w:rsidRDefault="0005161E" w:rsidP="00164195">
      <w:pPr>
        <w:rPr>
          <w:rFonts w:ascii="Arial" w:hAnsi="Arial" w:cs="Arial"/>
        </w:rPr>
      </w:pPr>
      <w:r w:rsidRPr="0005161E">
        <w:rPr>
          <w:rFonts w:ascii="Arial" w:hAnsi="Arial" w:cs="Arial"/>
        </w:rPr>
        <w:t xml:space="preserve">This </w:t>
      </w:r>
      <w:r w:rsidR="00D969E5">
        <w:rPr>
          <w:rFonts w:ascii="Arial" w:hAnsi="Arial" w:cs="Arial"/>
        </w:rPr>
        <w:t>CMR</w:t>
      </w:r>
      <w:r w:rsidRPr="0005161E">
        <w:rPr>
          <w:rFonts w:ascii="Arial" w:hAnsi="Arial" w:cs="Arial"/>
        </w:rPr>
        <w:t xml:space="preserve"> can be accessed at </w:t>
      </w:r>
      <w:hyperlink r:id="rId8" w:history="1">
        <w:r w:rsidRPr="0005161E">
          <w:rPr>
            <w:rStyle w:val="Hyperlink"/>
            <w:rFonts w:ascii="Arial" w:hAnsi="Arial" w:cs="Arial"/>
          </w:rPr>
          <w:t>http://www.nzqa.govt.nz/framework/search/index.do</w:t>
        </w:r>
      </w:hyperlink>
      <w:r w:rsidRPr="0005161E">
        <w:rPr>
          <w:rFonts w:ascii="Arial" w:hAnsi="Arial" w:cs="Arial"/>
        </w:rPr>
        <w:t>.</w:t>
      </w:r>
    </w:p>
    <w:bookmarkEnd w:id="4"/>
    <w:p w14:paraId="15636E17" w14:textId="77777777" w:rsidR="0005161E" w:rsidRPr="0005161E" w:rsidRDefault="0005161E" w:rsidP="0005161E">
      <w:pPr>
        <w:ind w:left="567" w:hanging="567"/>
        <w:rPr>
          <w:rFonts w:ascii="Arial" w:hAnsi="Arial" w:cs="Arial"/>
        </w:rPr>
      </w:pPr>
    </w:p>
    <w:p w14:paraId="2283152A" w14:textId="77777777" w:rsidR="0005161E" w:rsidRPr="0005161E" w:rsidRDefault="0005161E" w:rsidP="0005161E">
      <w:pPr>
        <w:pBdr>
          <w:top w:val="single" w:sz="4" w:space="1" w:color="auto"/>
        </w:pBdr>
        <w:rPr>
          <w:rFonts w:ascii="Arial" w:hAnsi="Arial" w:cs="Arial"/>
          <w:b/>
        </w:rPr>
      </w:pPr>
      <w:r w:rsidRPr="0005161E">
        <w:rPr>
          <w:rFonts w:ascii="Arial" w:hAnsi="Arial" w:cs="Arial"/>
          <w:b/>
        </w:rPr>
        <w:t>Comments on this unit standard</w:t>
      </w:r>
    </w:p>
    <w:p w14:paraId="19CFB790" w14:textId="77777777" w:rsidR="0005161E" w:rsidRPr="0005161E" w:rsidRDefault="0005161E" w:rsidP="0005161E">
      <w:pPr>
        <w:pBdr>
          <w:top w:val="single" w:sz="4" w:space="1" w:color="auto"/>
        </w:pBdr>
        <w:rPr>
          <w:rFonts w:ascii="Arial" w:hAnsi="Arial" w:cs="Arial"/>
          <w:b/>
        </w:rPr>
      </w:pPr>
    </w:p>
    <w:p w14:paraId="50C1D7D8" w14:textId="77777777" w:rsidR="00924B5E" w:rsidRDefault="0005161E" w:rsidP="0005161E">
      <w:r w:rsidRPr="0005161E">
        <w:rPr>
          <w:rFonts w:ascii="Arial" w:hAnsi="Arial" w:cs="Arial"/>
        </w:rPr>
        <w:lastRenderedPageBreak/>
        <w:t xml:space="preserve">Please contact NZQA National Qualifications Services </w:t>
      </w:r>
      <w:hyperlink r:id="rId9" w:history="1">
        <w:r w:rsidRPr="0005161E">
          <w:rPr>
            <w:rStyle w:val="Hyperlink"/>
            <w:rFonts w:ascii="Arial" w:hAnsi="Arial" w:cs="Arial"/>
          </w:rPr>
          <w:t>nqs@nzqa.govt.nz</w:t>
        </w:r>
      </w:hyperlink>
      <w:r w:rsidRPr="0005161E">
        <w:rPr>
          <w:rFonts w:ascii="Arial" w:hAnsi="Arial" w:cs="Arial"/>
        </w:rPr>
        <w:t xml:space="preserve"> if you wish to suggest changes to the content of this unit standard.</w:t>
      </w:r>
    </w:p>
    <w:sectPr w:rsidR="00924B5E" w:rsidSect="0005161E">
      <w:headerReference w:type="default" r:id="rId10"/>
      <w:footerReference w:type="default" r:id="rId11"/>
      <w:pgSz w:w="11906" w:h="16838"/>
      <w:pgMar w:top="1134" w:right="1134" w:bottom="1134" w:left="1134" w:header="36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12BA" w14:textId="77777777" w:rsidR="00865591" w:rsidRDefault="00865591">
      <w:r>
        <w:separator/>
      </w:r>
    </w:p>
  </w:endnote>
  <w:endnote w:type="continuationSeparator" w:id="0">
    <w:p w14:paraId="68292D3D" w14:textId="77777777" w:rsidR="00865591" w:rsidRDefault="0086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FE1F34" w:rsidRPr="0005161E" w14:paraId="2A9DFA82" w14:textId="77777777" w:rsidTr="0005161E">
      <w:tc>
        <w:tcPr>
          <w:tcW w:w="4927" w:type="dxa"/>
          <w:shd w:val="clear" w:color="auto" w:fill="auto"/>
        </w:tcPr>
        <w:p w14:paraId="7E5A6742" w14:textId="77777777" w:rsidR="00FE1F34" w:rsidRDefault="00FE1F34" w:rsidP="0005161E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NZQA National Qualifications Services</w:t>
          </w:r>
        </w:p>
        <w:p w14:paraId="6D38431D" w14:textId="77777777" w:rsidR="00FE1F34" w:rsidRPr="0005161E" w:rsidRDefault="00FE1F34" w:rsidP="0005161E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SSB Code 130301</w:t>
          </w:r>
        </w:p>
      </w:tc>
      <w:tc>
        <w:tcPr>
          <w:tcW w:w="4927" w:type="dxa"/>
          <w:shd w:val="clear" w:color="auto" w:fill="auto"/>
        </w:tcPr>
        <w:p w14:paraId="22739E5B" w14:textId="4655EE3C" w:rsidR="00FE1F34" w:rsidRPr="0005161E" w:rsidRDefault="00FE1F34" w:rsidP="0005161E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05161E">
            <w:rPr>
              <w:rFonts w:ascii="Arial" w:hAnsi="Arial" w:cs="Arial"/>
              <w:sz w:val="20"/>
            </w:rPr>
            <w:t xml:space="preserve">© New Zealand Qualifications Authority </w:t>
          </w:r>
          <w:r w:rsidRPr="0005161E">
            <w:rPr>
              <w:rFonts w:ascii="Arial" w:hAnsi="Arial" w:cs="Arial"/>
              <w:sz w:val="20"/>
            </w:rPr>
            <w:fldChar w:fldCharType="begin"/>
          </w:r>
          <w:r w:rsidRPr="0005161E">
            <w:rPr>
              <w:rFonts w:ascii="Arial" w:hAnsi="Arial" w:cs="Arial"/>
              <w:sz w:val="20"/>
            </w:rPr>
            <w:instrText xml:space="preserve"> DATE \@ "yyyy" </w:instrText>
          </w:r>
          <w:r w:rsidRPr="0005161E">
            <w:rPr>
              <w:rFonts w:ascii="Arial" w:hAnsi="Arial" w:cs="Arial"/>
              <w:sz w:val="20"/>
            </w:rPr>
            <w:fldChar w:fldCharType="separate"/>
          </w:r>
          <w:r w:rsidR="0001348D">
            <w:rPr>
              <w:rFonts w:ascii="Arial" w:hAnsi="Arial" w:cs="Arial"/>
              <w:noProof/>
              <w:sz w:val="20"/>
            </w:rPr>
            <w:t>2022</w:t>
          </w:r>
          <w:r w:rsidRPr="0005161E">
            <w:rPr>
              <w:rFonts w:ascii="Arial" w:hAnsi="Arial" w:cs="Arial"/>
              <w:sz w:val="20"/>
            </w:rPr>
            <w:fldChar w:fldCharType="end"/>
          </w:r>
        </w:p>
        <w:p w14:paraId="488ED569" w14:textId="77777777" w:rsidR="00FE1F34" w:rsidRPr="0005161E" w:rsidRDefault="00FE1F34" w:rsidP="0005161E">
          <w:pPr>
            <w:pStyle w:val="Footer"/>
            <w:jc w:val="right"/>
            <w:rPr>
              <w:rFonts w:ascii="Arial" w:hAnsi="Arial" w:cs="Arial"/>
              <w:sz w:val="20"/>
            </w:rPr>
          </w:pPr>
        </w:p>
      </w:tc>
    </w:tr>
  </w:tbl>
  <w:p w14:paraId="09A00D25" w14:textId="77777777" w:rsidR="00FE1F34" w:rsidRPr="0005161E" w:rsidRDefault="00FE1F34" w:rsidP="00051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4CB7" w14:textId="77777777" w:rsidR="00865591" w:rsidRDefault="00865591">
      <w:r>
        <w:separator/>
      </w:r>
    </w:p>
  </w:footnote>
  <w:footnote w:type="continuationSeparator" w:id="0">
    <w:p w14:paraId="6D65E285" w14:textId="77777777" w:rsidR="00865591" w:rsidRDefault="00865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FE1F34" w:rsidRPr="0005161E" w14:paraId="14D31DAF" w14:textId="77777777">
      <w:tc>
        <w:tcPr>
          <w:tcW w:w="4927" w:type="dxa"/>
        </w:tcPr>
        <w:p w14:paraId="78202319" w14:textId="53EF29E7" w:rsidR="00FE1F34" w:rsidRPr="0005161E" w:rsidRDefault="00FE1F34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NZQA unit standard</w:t>
          </w:r>
        </w:p>
      </w:tc>
      <w:tc>
        <w:tcPr>
          <w:tcW w:w="4927" w:type="dxa"/>
        </w:tcPr>
        <w:p w14:paraId="03EF77C9" w14:textId="6EA71B02" w:rsidR="00FE1F34" w:rsidRPr="0005161E" w:rsidRDefault="00FE1F34" w:rsidP="0005161E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9696 version </w:t>
          </w:r>
          <w:r w:rsidR="009A324F">
            <w:rPr>
              <w:rFonts w:ascii="Arial" w:hAnsi="Arial" w:cs="Arial"/>
            </w:rPr>
            <w:t>8</w:t>
          </w:r>
        </w:p>
      </w:tc>
    </w:tr>
    <w:tr w:rsidR="00FE1F34" w:rsidRPr="0005161E" w14:paraId="7CE862E1" w14:textId="77777777">
      <w:tc>
        <w:tcPr>
          <w:tcW w:w="4927" w:type="dxa"/>
        </w:tcPr>
        <w:p w14:paraId="022676E1" w14:textId="77777777" w:rsidR="00FE1F34" w:rsidRPr="0005161E" w:rsidRDefault="00FE1F34">
          <w:pPr>
            <w:pStyle w:val="Header"/>
            <w:rPr>
              <w:rFonts w:ascii="Arial" w:hAnsi="Arial" w:cs="Arial"/>
            </w:rPr>
          </w:pPr>
        </w:p>
      </w:tc>
      <w:tc>
        <w:tcPr>
          <w:tcW w:w="4927" w:type="dxa"/>
        </w:tcPr>
        <w:p w14:paraId="18AB40FA" w14:textId="77777777" w:rsidR="00FE1F34" w:rsidRDefault="00FE1F34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180D62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180D62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7A263B16" w14:textId="19276394" w:rsidR="00FE1F34" w:rsidRDefault="0001348D">
    <w:pPr>
      <w:pStyle w:val="Header"/>
    </w:pPr>
    <w:sdt>
      <w:sdtPr>
        <w:rPr>
          <w:rFonts w:ascii="Arial" w:hAnsi="Arial" w:cs="Arial"/>
        </w:rPr>
        <w:id w:val="-1583293747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</w:rPr>
          <w:pict w14:anchorId="49B269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DDF"/>
    <w:multiLevelType w:val="hybridMultilevel"/>
    <w:tmpl w:val="EBB067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7738"/>
    <w:multiLevelType w:val="multilevel"/>
    <w:tmpl w:val="FD1E1B7A"/>
    <w:lvl w:ilvl="0">
      <w:start w:val="1"/>
      <w:numFmt w:val="decimal"/>
      <w:lvlText w:val="%1"/>
      <w:lvlJc w:val="left"/>
      <w:pPr>
        <w:ind w:left="1130" w:hanging="11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11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0" w:hanging="1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1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0" w:hanging="1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247B41"/>
    <w:multiLevelType w:val="hybridMultilevel"/>
    <w:tmpl w:val="510831E2"/>
    <w:lvl w:ilvl="0" w:tplc="BF34AB8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599714">
    <w:abstractNumId w:val="2"/>
  </w:num>
  <w:num w:numId="2" w16cid:durableId="1964115620">
    <w:abstractNumId w:val="0"/>
  </w:num>
  <w:num w:numId="3" w16cid:durableId="657614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61E"/>
    <w:rsid w:val="000007CF"/>
    <w:rsid w:val="000104A1"/>
    <w:rsid w:val="00012D40"/>
    <w:rsid w:val="0001348D"/>
    <w:rsid w:val="00027C99"/>
    <w:rsid w:val="0005161E"/>
    <w:rsid w:val="0005712B"/>
    <w:rsid w:val="00066000"/>
    <w:rsid w:val="000668F4"/>
    <w:rsid w:val="00066CB2"/>
    <w:rsid w:val="00072578"/>
    <w:rsid w:val="000A7D9F"/>
    <w:rsid w:val="000C1C59"/>
    <w:rsid w:val="000C2221"/>
    <w:rsid w:val="000F1740"/>
    <w:rsid w:val="000F6F3E"/>
    <w:rsid w:val="00100DED"/>
    <w:rsid w:val="0011702E"/>
    <w:rsid w:val="00120A9B"/>
    <w:rsid w:val="00144DB4"/>
    <w:rsid w:val="00164195"/>
    <w:rsid w:val="00173525"/>
    <w:rsid w:val="00180D62"/>
    <w:rsid w:val="00183B4C"/>
    <w:rsid w:val="00194D4A"/>
    <w:rsid w:val="001B1985"/>
    <w:rsid w:val="001B1B1E"/>
    <w:rsid w:val="001B5836"/>
    <w:rsid w:val="001B595F"/>
    <w:rsid w:val="001C30C5"/>
    <w:rsid w:val="001C5518"/>
    <w:rsid w:val="001D3032"/>
    <w:rsid w:val="001D6A32"/>
    <w:rsid w:val="001E11B4"/>
    <w:rsid w:val="001F620C"/>
    <w:rsid w:val="00200BDA"/>
    <w:rsid w:val="002163A0"/>
    <w:rsid w:val="00231322"/>
    <w:rsid w:val="002448BD"/>
    <w:rsid w:val="002518ED"/>
    <w:rsid w:val="00255E88"/>
    <w:rsid w:val="00256C50"/>
    <w:rsid w:val="0026078F"/>
    <w:rsid w:val="00263A7E"/>
    <w:rsid w:val="00264C1B"/>
    <w:rsid w:val="00270926"/>
    <w:rsid w:val="002943C1"/>
    <w:rsid w:val="002A656F"/>
    <w:rsid w:val="002C7E2D"/>
    <w:rsid w:val="002D58EA"/>
    <w:rsid w:val="002E2A13"/>
    <w:rsid w:val="002E47DC"/>
    <w:rsid w:val="002E560A"/>
    <w:rsid w:val="002F126E"/>
    <w:rsid w:val="003102D4"/>
    <w:rsid w:val="00311133"/>
    <w:rsid w:val="00333DE7"/>
    <w:rsid w:val="003342D4"/>
    <w:rsid w:val="003451A3"/>
    <w:rsid w:val="00346B48"/>
    <w:rsid w:val="003521D0"/>
    <w:rsid w:val="00361BAA"/>
    <w:rsid w:val="003622BD"/>
    <w:rsid w:val="00364A32"/>
    <w:rsid w:val="003824CD"/>
    <w:rsid w:val="003850FC"/>
    <w:rsid w:val="00386978"/>
    <w:rsid w:val="003A4D23"/>
    <w:rsid w:val="003B02EF"/>
    <w:rsid w:val="003B1D61"/>
    <w:rsid w:val="003B7A1C"/>
    <w:rsid w:val="003C5F49"/>
    <w:rsid w:val="003D658E"/>
    <w:rsid w:val="003D708F"/>
    <w:rsid w:val="003F7D19"/>
    <w:rsid w:val="00434EDB"/>
    <w:rsid w:val="00442ADE"/>
    <w:rsid w:val="00442B6F"/>
    <w:rsid w:val="00455107"/>
    <w:rsid w:val="004655AD"/>
    <w:rsid w:val="00473DD4"/>
    <w:rsid w:val="00484B94"/>
    <w:rsid w:val="004A0E5B"/>
    <w:rsid w:val="004C1703"/>
    <w:rsid w:val="004C3855"/>
    <w:rsid w:val="004C7F20"/>
    <w:rsid w:val="004D11AD"/>
    <w:rsid w:val="004F78A9"/>
    <w:rsid w:val="005275B1"/>
    <w:rsid w:val="00562678"/>
    <w:rsid w:val="0056598E"/>
    <w:rsid w:val="005708A0"/>
    <w:rsid w:val="005757B9"/>
    <w:rsid w:val="00577032"/>
    <w:rsid w:val="005826BF"/>
    <w:rsid w:val="005862D8"/>
    <w:rsid w:val="0059207F"/>
    <w:rsid w:val="0059395C"/>
    <w:rsid w:val="005A5A12"/>
    <w:rsid w:val="005B41D4"/>
    <w:rsid w:val="005D120F"/>
    <w:rsid w:val="005F2899"/>
    <w:rsid w:val="005F3101"/>
    <w:rsid w:val="0061595D"/>
    <w:rsid w:val="00616792"/>
    <w:rsid w:val="00616E02"/>
    <w:rsid w:val="00626A35"/>
    <w:rsid w:val="00626C35"/>
    <w:rsid w:val="006417F1"/>
    <w:rsid w:val="00667901"/>
    <w:rsid w:val="006919C7"/>
    <w:rsid w:val="006A0F4A"/>
    <w:rsid w:val="006A1246"/>
    <w:rsid w:val="006A774A"/>
    <w:rsid w:val="006B0275"/>
    <w:rsid w:val="006D7E0C"/>
    <w:rsid w:val="006E4694"/>
    <w:rsid w:val="006E68E7"/>
    <w:rsid w:val="006E7CD4"/>
    <w:rsid w:val="007012EA"/>
    <w:rsid w:val="00704139"/>
    <w:rsid w:val="00704DBA"/>
    <w:rsid w:val="00707372"/>
    <w:rsid w:val="007502C4"/>
    <w:rsid w:val="007617E8"/>
    <w:rsid w:val="00772A5A"/>
    <w:rsid w:val="007801AA"/>
    <w:rsid w:val="00800C89"/>
    <w:rsid w:val="00805602"/>
    <w:rsid w:val="0082019B"/>
    <w:rsid w:val="008231CB"/>
    <w:rsid w:val="00825CFE"/>
    <w:rsid w:val="00852360"/>
    <w:rsid w:val="00863FB2"/>
    <w:rsid w:val="00865591"/>
    <w:rsid w:val="008965A0"/>
    <w:rsid w:val="008A753E"/>
    <w:rsid w:val="008C32CB"/>
    <w:rsid w:val="008E0F64"/>
    <w:rsid w:val="00904483"/>
    <w:rsid w:val="00924B5E"/>
    <w:rsid w:val="00942F59"/>
    <w:rsid w:val="00951335"/>
    <w:rsid w:val="00955DE9"/>
    <w:rsid w:val="00971BC9"/>
    <w:rsid w:val="00981820"/>
    <w:rsid w:val="009A324F"/>
    <w:rsid w:val="009A495A"/>
    <w:rsid w:val="009B1CF5"/>
    <w:rsid w:val="009C1370"/>
    <w:rsid w:val="00A14491"/>
    <w:rsid w:val="00A22F81"/>
    <w:rsid w:val="00A2317A"/>
    <w:rsid w:val="00A519C6"/>
    <w:rsid w:val="00A539CC"/>
    <w:rsid w:val="00A56B08"/>
    <w:rsid w:val="00A77C2F"/>
    <w:rsid w:val="00AA18DB"/>
    <w:rsid w:val="00AA7095"/>
    <w:rsid w:val="00AB767A"/>
    <w:rsid w:val="00AD206B"/>
    <w:rsid w:val="00AE2AFB"/>
    <w:rsid w:val="00AF4009"/>
    <w:rsid w:val="00AF728B"/>
    <w:rsid w:val="00AF7794"/>
    <w:rsid w:val="00B047C1"/>
    <w:rsid w:val="00B04FF1"/>
    <w:rsid w:val="00B06755"/>
    <w:rsid w:val="00B07D8D"/>
    <w:rsid w:val="00B3562A"/>
    <w:rsid w:val="00B61A94"/>
    <w:rsid w:val="00B62BFC"/>
    <w:rsid w:val="00B738EB"/>
    <w:rsid w:val="00B73C1B"/>
    <w:rsid w:val="00B90537"/>
    <w:rsid w:val="00BA0C71"/>
    <w:rsid w:val="00BB33FC"/>
    <w:rsid w:val="00BC22AF"/>
    <w:rsid w:val="00BD0D35"/>
    <w:rsid w:val="00BE2E1E"/>
    <w:rsid w:val="00C30564"/>
    <w:rsid w:val="00C3736D"/>
    <w:rsid w:val="00C46B0E"/>
    <w:rsid w:val="00C571DD"/>
    <w:rsid w:val="00C63D89"/>
    <w:rsid w:val="00C6436B"/>
    <w:rsid w:val="00C66C49"/>
    <w:rsid w:val="00C7769B"/>
    <w:rsid w:val="00C777A9"/>
    <w:rsid w:val="00C80EAE"/>
    <w:rsid w:val="00C83C01"/>
    <w:rsid w:val="00C83CE3"/>
    <w:rsid w:val="00C948F0"/>
    <w:rsid w:val="00CB033D"/>
    <w:rsid w:val="00CB0BC0"/>
    <w:rsid w:val="00CC0AE5"/>
    <w:rsid w:val="00CC2015"/>
    <w:rsid w:val="00CD35D8"/>
    <w:rsid w:val="00CF0AA1"/>
    <w:rsid w:val="00D20C1C"/>
    <w:rsid w:val="00D24B12"/>
    <w:rsid w:val="00D3179D"/>
    <w:rsid w:val="00D403AE"/>
    <w:rsid w:val="00D45197"/>
    <w:rsid w:val="00D64A38"/>
    <w:rsid w:val="00D715B7"/>
    <w:rsid w:val="00D71DC2"/>
    <w:rsid w:val="00D74B63"/>
    <w:rsid w:val="00D84B6F"/>
    <w:rsid w:val="00D901D8"/>
    <w:rsid w:val="00D969E5"/>
    <w:rsid w:val="00DA1278"/>
    <w:rsid w:val="00DA5F65"/>
    <w:rsid w:val="00DD1304"/>
    <w:rsid w:val="00DD3A9C"/>
    <w:rsid w:val="00DD6430"/>
    <w:rsid w:val="00DE4842"/>
    <w:rsid w:val="00DF276F"/>
    <w:rsid w:val="00DF29E9"/>
    <w:rsid w:val="00DF5044"/>
    <w:rsid w:val="00DF56A0"/>
    <w:rsid w:val="00E05DB1"/>
    <w:rsid w:val="00E16951"/>
    <w:rsid w:val="00E243C9"/>
    <w:rsid w:val="00E63715"/>
    <w:rsid w:val="00E75D4F"/>
    <w:rsid w:val="00E834F8"/>
    <w:rsid w:val="00EA11D9"/>
    <w:rsid w:val="00EA6A3B"/>
    <w:rsid w:val="00EB0F16"/>
    <w:rsid w:val="00EC37B7"/>
    <w:rsid w:val="00ED3A60"/>
    <w:rsid w:val="00ED3B13"/>
    <w:rsid w:val="00F007C9"/>
    <w:rsid w:val="00F05064"/>
    <w:rsid w:val="00F13E7D"/>
    <w:rsid w:val="00F14539"/>
    <w:rsid w:val="00F160CC"/>
    <w:rsid w:val="00F21A63"/>
    <w:rsid w:val="00F227A1"/>
    <w:rsid w:val="00F33E3C"/>
    <w:rsid w:val="00F5690B"/>
    <w:rsid w:val="00F60889"/>
    <w:rsid w:val="00F636E8"/>
    <w:rsid w:val="00F723EA"/>
    <w:rsid w:val="00F912B8"/>
    <w:rsid w:val="00FB7A95"/>
    <w:rsid w:val="00FD1AB6"/>
    <w:rsid w:val="00FD3FBA"/>
    <w:rsid w:val="00FE05F7"/>
    <w:rsid w:val="00FE1F34"/>
    <w:rsid w:val="00FE758D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08F4E7"/>
  <w15:docId w15:val="{2B5B7B1E-0C5B-4FDF-AB1B-E6549137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16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161E"/>
    <w:pPr>
      <w:tabs>
        <w:tab w:val="center" w:pos="4153"/>
        <w:tab w:val="right" w:pos="8306"/>
      </w:tabs>
    </w:pPr>
  </w:style>
  <w:style w:type="character" w:styleId="Hyperlink">
    <w:name w:val="Hyperlink"/>
    <w:rsid w:val="0005161E"/>
    <w:rPr>
      <w:color w:val="0000FF"/>
      <w:u w:val="single"/>
    </w:rPr>
  </w:style>
  <w:style w:type="paragraph" w:styleId="BalloonText">
    <w:name w:val="Balloon Text"/>
    <w:basedOn w:val="Normal"/>
    <w:semiHidden/>
    <w:rsid w:val="0005161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56C50"/>
    <w:rPr>
      <w:sz w:val="16"/>
      <w:szCs w:val="16"/>
    </w:rPr>
  </w:style>
  <w:style w:type="paragraph" w:styleId="CommentText">
    <w:name w:val="annotation text"/>
    <w:basedOn w:val="Normal"/>
    <w:semiHidden/>
    <w:rsid w:val="00256C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6C50"/>
    <w:rPr>
      <w:b/>
      <w:bCs/>
    </w:rPr>
  </w:style>
  <w:style w:type="paragraph" w:customStyle="1" w:styleId="StyleBoldBefore6ptAfter6pt">
    <w:name w:val="Style Bold Before:  6 pt After:  6 pt"/>
    <w:basedOn w:val="Normal"/>
    <w:rsid w:val="00D45197"/>
    <w:pPr>
      <w:spacing w:before="120" w:after="120"/>
    </w:pPr>
    <w:rPr>
      <w:rFonts w:ascii="Arial" w:hAnsi="Arial"/>
      <w:b/>
      <w:bCs/>
      <w:szCs w:val="20"/>
    </w:rPr>
  </w:style>
  <w:style w:type="paragraph" w:customStyle="1" w:styleId="StyleLeft0cmHanging2cm">
    <w:name w:val="Style Left:  0 cm Hanging:  2 cm"/>
    <w:basedOn w:val="Normal"/>
    <w:rsid w:val="00386978"/>
    <w:pPr>
      <w:tabs>
        <w:tab w:val="left" w:pos="1134"/>
        <w:tab w:val="left" w:pos="2552"/>
      </w:tabs>
      <w:ind w:left="1123" w:hanging="1123"/>
    </w:pPr>
    <w:rPr>
      <w:rFonts w:ascii="Arial" w:hAnsi="Arial"/>
      <w:szCs w:val="20"/>
    </w:rPr>
  </w:style>
  <w:style w:type="paragraph" w:customStyle="1" w:styleId="StyleBefore6ptAfter6pt">
    <w:name w:val="Style Before:  6 pt After:  6 pt"/>
    <w:basedOn w:val="Normal"/>
    <w:rsid w:val="00386978"/>
    <w:pPr>
      <w:spacing w:before="120" w:after="12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A56B08"/>
    <w:pPr>
      <w:ind w:left="720"/>
      <w:contextualSpacing/>
    </w:pPr>
  </w:style>
  <w:style w:type="character" w:customStyle="1" w:styleId="public-draftstyledefault-block">
    <w:name w:val="public-draftstyledefault-block"/>
    <w:basedOn w:val="DefaultParagraphFont"/>
    <w:rsid w:val="00942F59"/>
  </w:style>
  <w:style w:type="paragraph" w:styleId="Revision">
    <w:name w:val="Revision"/>
    <w:hidden/>
    <w:uiPriority w:val="99"/>
    <w:semiHidden/>
    <w:rsid w:val="001F620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zqa.govt.nz/providers-partners/quick-links-to-nzqf-docum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9696 Apply a problem-solving model</vt:lpstr>
    </vt:vector>
  </TitlesOfParts>
  <Manager/>
  <Company>NZ Qualifications Authority</Company>
  <LinksUpToDate>false</LinksUpToDate>
  <CharactersWithSpaces>2635</CharactersWithSpaces>
  <SharedDoc>false</SharedDoc>
  <HyperlinkBase/>
  <HLinks>
    <vt:vector size="18" baseType="variant">
      <vt:variant>
        <vt:i4>3866719</vt:i4>
      </vt:variant>
      <vt:variant>
        <vt:i4>6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3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http://www.nzqa.govt.nz/providers-partners/quick-links-to-nzqf-documents/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9696 Apply a problem-solving model</dc:title>
  <dc:subject>Core Generic</dc:subject>
  <dc:creator>NZ Qualifications Authority</dc:creator>
  <cp:keywords/>
  <dc:description/>
  <cp:lastModifiedBy>Michel Norrish</cp:lastModifiedBy>
  <cp:revision>4</cp:revision>
  <cp:lastPrinted>2015-01-08T03:52:00Z</cp:lastPrinted>
  <dcterms:created xsi:type="dcterms:W3CDTF">2021-11-18T01:28:00Z</dcterms:created>
  <dcterms:modified xsi:type="dcterms:W3CDTF">2022-10-09T23:11:00Z</dcterms:modified>
  <cp:category>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</Properties>
</file>