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4F795CE7" w14:textId="77777777" w:rsidTr="00130496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62C602A6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160891F" w14:textId="77777777" w:rsidR="00051F8E" w:rsidRPr="00680BB6" w:rsidRDefault="00130496">
            <w:pPr>
              <w:rPr>
                <w:b/>
              </w:rPr>
            </w:pPr>
            <w:r>
              <w:rPr>
                <w:b/>
              </w:rPr>
              <w:t>Demonstrate knowledge of one-to-one negotiation</w:t>
            </w:r>
          </w:p>
        </w:tc>
      </w:tr>
      <w:tr w:rsidR="006B3477" w14:paraId="7E879B1A" w14:textId="77777777" w:rsidTr="00130496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7DEDE04F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29C32119" w14:textId="77777777" w:rsidR="006B3477" w:rsidRDefault="0013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3DD99339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5EF1D50F" w14:textId="77777777" w:rsidR="006B3477" w:rsidRDefault="00130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35641E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49366BC" w14:textId="77777777" w:rsidTr="0013049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F2B5F17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DEBA7DC" w14:textId="77777777" w:rsidR="006B3477" w:rsidRPr="00130496" w:rsidRDefault="00130496" w:rsidP="00227E27">
            <w:pPr>
              <w:rPr>
                <w:rFonts w:cs="Arial"/>
              </w:rPr>
            </w:pPr>
            <w:r w:rsidRPr="00F52FF4">
              <w:rPr>
                <w:rFonts w:cs="Arial"/>
              </w:rPr>
              <w:t xml:space="preserve">People credited with this unit standard </w:t>
            </w:r>
            <w:proofErr w:type="gramStart"/>
            <w:r w:rsidRPr="00F52FF4">
              <w:rPr>
                <w:rFonts w:cs="Arial"/>
              </w:rPr>
              <w:t xml:space="preserve">are able </w:t>
            </w:r>
            <w:r w:rsidR="00296678">
              <w:rPr>
                <w:rFonts w:cs="Arial"/>
              </w:rPr>
              <w:t>to</w:t>
            </w:r>
            <w:proofErr w:type="gramEnd"/>
            <w:r w:rsidR="00296678">
              <w:rPr>
                <w:rFonts w:cs="Arial"/>
              </w:rPr>
              <w:t xml:space="preserve"> </w:t>
            </w:r>
            <w:r w:rsidR="00296678">
              <w:t>d</w:t>
            </w:r>
            <w:r w:rsidR="00597B5D" w:rsidRPr="00606F8E">
              <w:t>emonstrate knowledge of one-to-one negotiation</w:t>
            </w:r>
            <w:r w:rsidR="004B63C3">
              <w:t>.</w:t>
            </w:r>
          </w:p>
        </w:tc>
      </w:tr>
    </w:tbl>
    <w:p w14:paraId="45D8FC8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9184869" w14:textId="77777777" w:rsidTr="0013049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05CDD2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59BE7CB" w14:textId="77777777" w:rsidR="006B3477" w:rsidRDefault="00130496">
            <w:r>
              <w:t>Core Generic &gt; Social and Cooperative Skills</w:t>
            </w:r>
          </w:p>
        </w:tc>
      </w:tr>
    </w:tbl>
    <w:p w14:paraId="339ED31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3BE949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15D9D2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45248C6" w14:textId="77777777" w:rsidR="006B3477" w:rsidRDefault="006B3477">
            <w:r>
              <w:t>Achieved</w:t>
            </w:r>
          </w:p>
        </w:tc>
      </w:tr>
    </w:tbl>
    <w:p w14:paraId="51575BB1" w14:textId="77777777" w:rsidR="006B3477" w:rsidRDefault="006B3477"/>
    <w:p w14:paraId="1F65724A" w14:textId="77777777" w:rsidR="006B3477" w:rsidRDefault="002817DC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1DE4452" w14:textId="6A65EADB" w:rsidR="00130496" w:rsidRDefault="00130496" w:rsidP="0013049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2EFC719" w14:textId="000FC2D5" w:rsidR="00E01126" w:rsidRDefault="00E01126" w:rsidP="0048003E">
      <w:pPr>
        <w:rPr>
          <w:rFonts w:cs="Arial"/>
        </w:rPr>
      </w:pPr>
      <w:r w:rsidRPr="005E3EBD">
        <w:rPr>
          <w:rFonts w:cs="Arial"/>
        </w:rPr>
        <w:t xml:space="preserve">The </w:t>
      </w:r>
      <w:r>
        <w:rPr>
          <w:rFonts w:cs="Arial"/>
        </w:rPr>
        <w:t>scenario in 1.2</w:t>
      </w:r>
      <w:r w:rsidRPr="005E3EBD">
        <w:rPr>
          <w:rFonts w:cs="Arial"/>
        </w:rPr>
        <w:t xml:space="preserve"> needs to have sufficient substance for </w:t>
      </w:r>
      <w:r>
        <w:rPr>
          <w:rFonts w:cs="Arial"/>
        </w:rPr>
        <w:t>one-to-one negotiation</w:t>
      </w:r>
      <w:r w:rsidRPr="005E3EBD">
        <w:rPr>
          <w:rFonts w:cs="Arial"/>
        </w:rPr>
        <w:t xml:space="preserve"> to be applied.  It must be of sufficient complexity to</w:t>
      </w:r>
      <w:r>
        <w:rPr>
          <w:rFonts w:cs="Arial"/>
        </w:rPr>
        <w:t xml:space="preserve"> align with the descriptor for L</w:t>
      </w:r>
      <w:r w:rsidRPr="005E3EBD">
        <w:rPr>
          <w:rFonts w:cs="Arial"/>
        </w:rPr>
        <w:t xml:space="preserve">evel 2, available in </w:t>
      </w:r>
      <w:r w:rsidRPr="005E3EBD">
        <w:rPr>
          <w:rFonts w:cs="Arial"/>
          <w:i/>
        </w:rPr>
        <w:t>The New Zealand Qualifications Framework</w:t>
      </w:r>
      <w:r w:rsidRPr="005E3EBD">
        <w:rPr>
          <w:rFonts w:cs="Arial"/>
        </w:rPr>
        <w:t xml:space="preserve"> at </w:t>
      </w:r>
      <w:hyperlink r:id="rId7" w:history="1">
        <w:r w:rsidRPr="005E3EBD">
          <w:rPr>
            <w:rStyle w:val="Hyperlink"/>
          </w:rPr>
          <w:t>http://www.nzqa.govt.nz/providers-partners/quick-links-to-nzqf-documents/</w:t>
        </w:r>
      </w:hyperlink>
    </w:p>
    <w:p w14:paraId="072DAFD3" w14:textId="77777777" w:rsidR="006B3477" w:rsidRDefault="006B3477">
      <w:pPr>
        <w:tabs>
          <w:tab w:val="left" w:pos="567"/>
        </w:tabs>
        <w:rPr>
          <w:rFonts w:cs="Arial"/>
        </w:rPr>
      </w:pPr>
    </w:p>
    <w:p w14:paraId="7EBEDC95" w14:textId="77777777" w:rsidR="006B3477" w:rsidRPr="00130496" w:rsidRDefault="002817DC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B214366" w14:textId="77777777" w:rsidR="00130496" w:rsidRPr="00130496" w:rsidRDefault="00130496" w:rsidP="00130496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4623A940" w14:textId="77777777" w:rsidR="00130496" w:rsidRPr="00130496" w:rsidRDefault="00130496" w:rsidP="00130496">
      <w:pPr>
        <w:rPr>
          <w:rFonts w:cs="Arial"/>
          <w:b/>
        </w:rPr>
      </w:pPr>
      <w:r w:rsidRPr="00130496">
        <w:rPr>
          <w:rFonts w:cs="Arial"/>
          <w:b/>
        </w:rPr>
        <w:t>Outcome 1</w:t>
      </w:r>
    </w:p>
    <w:p w14:paraId="6120C634" w14:textId="77777777" w:rsidR="00130496" w:rsidRDefault="00130496" w:rsidP="00130496">
      <w:pPr>
        <w:rPr>
          <w:rFonts w:cs="Arial"/>
        </w:rPr>
      </w:pPr>
    </w:p>
    <w:p w14:paraId="41609D72" w14:textId="77777777" w:rsidR="009A79F3" w:rsidRPr="00606F8E" w:rsidRDefault="009A79F3" w:rsidP="00130496">
      <w:pPr>
        <w:rPr>
          <w:rFonts w:cs="Arial"/>
        </w:rPr>
      </w:pPr>
      <w:r w:rsidRPr="00606F8E">
        <w:t>Demonstrate knowledge of one-to-one negotiation</w:t>
      </w:r>
      <w:r w:rsidR="00990312">
        <w:t>.</w:t>
      </w:r>
    </w:p>
    <w:p w14:paraId="3284EF1D" w14:textId="77777777" w:rsidR="00130496" w:rsidRPr="00130496" w:rsidRDefault="00130496" w:rsidP="00130496">
      <w:pPr>
        <w:rPr>
          <w:rFonts w:cs="Arial"/>
        </w:rPr>
      </w:pPr>
    </w:p>
    <w:p w14:paraId="30D5F710" w14:textId="77777777" w:rsidR="00130496" w:rsidRPr="00130496" w:rsidRDefault="002817DC" w:rsidP="00D67562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B73FE40" w14:textId="77777777" w:rsidR="00130496" w:rsidRPr="00130496" w:rsidRDefault="00130496" w:rsidP="00D67562">
      <w:pPr>
        <w:rPr>
          <w:rFonts w:cs="Arial"/>
        </w:rPr>
      </w:pPr>
    </w:p>
    <w:p w14:paraId="1D1D9B8F" w14:textId="42C36AB3" w:rsidR="00C721F2" w:rsidRPr="00130496" w:rsidRDefault="00130496" w:rsidP="00D67562">
      <w:pPr>
        <w:ind w:left="1134" w:hanging="1134"/>
        <w:rPr>
          <w:rFonts w:cs="Arial"/>
        </w:rPr>
      </w:pPr>
      <w:r w:rsidRPr="00130496">
        <w:rPr>
          <w:rFonts w:cs="Arial"/>
        </w:rPr>
        <w:t>1.1</w:t>
      </w:r>
      <w:r w:rsidRPr="00130496">
        <w:rPr>
          <w:rFonts w:cs="Arial"/>
        </w:rPr>
        <w:tab/>
      </w:r>
      <w:r w:rsidR="00597B5D">
        <w:rPr>
          <w:rFonts w:cs="Arial"/>
        </w:rPr>
        <w:t>One-to-one n</w:t>
      </w:r>
      <w:r w:rsidR="00606F8E">
        <w:rPr>
          <w:rFonts w:cs="Arial"/>
        </w:rPr>
        <w:t xml:space="preserve">egotiation is </w:t>
      </w:r>
      <w:r w:rsidR="008D431B">
        <w:rPr>
          <w:rFonts w:cs="Arial"/>
        </w:rPr>
        <w:t>described</w:t>
      </w:r>
      <w:r w:rsidR="00E01126">
        <w:rPr>
          <w:rFonts w:cs="Arial"/>
        </w:rPr>
        <w:t>.</w:t>
      </w:r>
    </w:p>
    <w:p w14:paraId="76BE7FBE" w14:textId="0553F8D3" w:rsidR="00130496" w:rsidRDefault="00130496" w:rsidP="00D67562">
      <w:pPr>
        <w:ind w:left="1134" w:hanging="1134"/>
        <w:rPr>
          <w:rFonts w:cs="Arial"/>
        </w:rPr>
      </w:pPr>
    </w:p>
    <w:p w14:paraId="017D6B2E" w14:textId="5A13B7F5" w:rsidR="008D431B" w:rsidRPr="00130496" w:rsidRDefault="008D431B" w:rsidP="00C721F2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purpose, participants, processes, possible outcome</w:t>
      </w:r>
      <w:r w:rsidR="00E01126">
        <w:rPr>
          <w:rFonts w:cs="Arial"/>
        </w:rPr>
        <w:t>s</w:t>
      </w:r>
      <w:r>
        <w:rPr>
          <w:rFonts w:cs="Arial"/>
        </w:rPr>
        <w:t>.</w:t>
      </w:r>
    </w:p>
    <w:p w14:paraId="426583C0" w14:textId="77777777" w:rsidR="00990312" w:rsidRDefault="00990312" w:rsidP="00D67562">
      <w:pPr>
        <w:ind w:left="1134" w:hanging="1134"/>
        <w:rPr>
          <w:rFonts w:cs="Arial"/>
        </w:rPr>
      </w:pPr>
    </w:p>
    <w:p w14:paraId="1D36370A" w14:textId="6AC21CE0" w:rsidR="00C04BE1" w:rsidRPr="00130496" w:rsidRDefault="00C04BE1" w:rsidP="00C04BE1">
      <w:pPr>
        <w:ind w:left="1134" w:hanging="1134"/>
        <w:rPr>
          <w:rFonts w:cs="Arial"/>
        </w:rPr>
      </w:pPr>
      <w:r>
        <w:rPr>
          <w:rFonts w:cs="Arial"/>
        </w:rPr>
        <w:t>1.</w:t>
      </w:r>
      <w:r w:rsidR="00E01126">
        <w:rPr>
          <w:rFonts w:cs="Arial"/>
        </w:rPr>
        <w:t>2</w:t>
      </w:r>
      <w:r w:rsidR="00597B5D">
        <w:rPr>
          <w:rFonts w:cs="Arial"/>
        </w:rPr>
        <w:tab/>
        <w:t>One-to-one n</w:t>
      </w:r>
      <w:r>
        <w:rPr>
          <w:rFonts w:cs="Arial"/>
        </w:rPr>
        <w:t xml:space="preserve">egotiation strategies for </w:t>
      </w:r>
      <w:r w:rsidR="00597B5D">
        <w:rPr>
          <w:rFonts w:cs="Arial"/>
        </w:rPr>
        <w:t xml:space="preserve">a </w:t>
      </w:r>
      <w:r>
        <w:rPr>
          <w:rFonts w:cs="Arial"/>
        </w:rPr>
        <w:t>successful outcome are described</w:t>
      </w:r>
      <w:r w:rsidR="00E37767">
        <w:rPr>
          <w:rFonts w:cs="Arial"/>
        </w:rPr>
        <w:t xml:space="preserve"> for given scenario</w:t>
      </w:r>
      <w:r w:rsidR="00E01126">
        <w:rPr>
          <w:rFonts w:cs="Arial"/>
        </w:rPr>
        <w:t>s</w:t>
      </w:r>
      <w:r>
        <w:rPr>
          <w:rFonts w:cs="Arial"/>
        </w:rPr>
        <w:t>.</w:t>
      </w:r>
    </w:p>
    <w:p w14:paraId="6D5CC03D" w14:textId="1A47E7E3" w:rsidR="00E01126" w:rsidRDefault="00E01126" w:rsidP="00C04BE1">
      <w:pPr>
        <w:rPr>
          <w:rFonts w:cs="Arial"/>
        </w:rPr>
      </w:pPr>
    </w:p>
    <w:p w14:paraId="0F1BB575" w14:textId="59EC3AAE" w:rsidR="00E01126" w:rsidRDefault="00E01126" w:rsidP="00E01126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outcomes - employment, education, wh</w:t>
      </w:r>
      <w:r w:rsidR="00A329E2">
        <w:rPr>
          <w:rFonts w:cs="Arial"/>
        </w:rPr>
        <w:t>ā</w:t>
      </w:r>
      <w:r>
        <w:rPr>
          <w:rFonts w:cs="Arial"/>
        </w:rPr>
        <w:t xml:space="preserve">nau, </w:t>
      </w:r>
      <w:proofErr w:type="gramStart"/>
      <w:r>
        <w:rPr>
          <w:rFonts w:cs="Arial"/>
        </w:rPr>
        <w:t>friends;</w:t>
      </w:r>
      <w:proofErr w:type="gramEnd"/>
    </w:p>
    <w:p w14:paraId="7D35B37E" w14:textId="0B6F4B61" w:rsidR="00E01126" w:rsidRPr="00130496" w:rsidRDefault="00E01126" w:rsidP="00E01126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  <w:t>evidence of two required.</w:t>
      </w:r>
    </w:p>
    <w:p w14:paraId="4F8DC530" w14:textId="77777777" w:rsidR="00130496" w:rsidRPr="00130496" w:rsidRDefault="00130496" w:rsidP="00130496">
      <w:pPr>
        <w:rPr>
          <w:rFonts w:cs="Arial"/>
        </w:rPr>
      </w:pPr>
    </w:p>
    <w:p w14:paraId="0CD29A8E" w14:textId="77777777" w:rsidR="00C76CC9" w:rsidRDefault="00C76CC9" w:rsidP="0048370E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C76CC9" w14:paraId="770B8C52" w14:textId="77777777" w:rsidTr="0048370E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6800471" w14:textId="77777777" w:rsidR="00C76CC9" w:rsidRDefault="00C76CC9" w:rsidP="0048370E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8372822" w14:textId="0387F368" w:rsidR="00C76CC9" w:rsidRDefault="00C76CC9" w:rsidP="007C5243">
            <w:pPr>
              <w:pStyle w:val="StyleBefore6ptAfter6pt"/>
              <w:spacing w:before="0" w:after="0"/>
            </w:pPr>
            <w:r>
              <w:t xml:space="preserve">31 December </w:t>
            </w:r>
            <w:r w:rsidR="005C21D5">
              <w:t>2027</w:t>
            </w:r>
          </w:p>
        </w:tc>
      </w:tr>
    </w:tbl>
    <w:p w14:paraId="11131C41" w14:textId="77777777" w:rsidR="00C76CC9" w:rsidRDefault="00C76CC9" w:rsidP="0048370E"/>
    <w:p w14:paraId="252FA3D6" w14:textId="77777777" w:rsidR="00C76CC9" w:rsidRDefault="00C76CC9" w:rsidP="0048370E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76CC9" w14:paraId="5262CCF4" w14:textId="77777777" w:rsidTr="0048370E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AD0164" w14:textId="77777777" w:rsidR="00C76CC9" w:rsidRDefault="00C76CC9" w:rsidP="0048370E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1B1918" w14:textId="77777777" w:rsidR="00C76CC9" w:rsidRDefault="00C76CC9" w:rsidP="0048370E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9E774C" w14:textId="77777777" w:rsidR="00C76CC9" w:rsidRDefault="00C76CC9" w:rsidP="0048370E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5386AF" w14:textId="77777777" w:rsidR="00C76CC9" w:rsidRDefault="00C76CC9" w:rsidP="0048370E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76CC9" w14:paraId="16631BCF" w14:textId="77777777" w:rsidTr="0048370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5D7D44" w14:textId="77777777" w:rsidR="00C76CC9" w:rsidRDefault="00C76CC9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9B5E44" w14:textId="77777777" w:rsidR="00C76CC9" w:rsidRDefault="00C76CC9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7C11E5" w14:textId="77777777" w:rsidR="00C76CC9" w:rsidRDefault="00C76CC9" w:rsidP="0048370E">
            <w:pPr>
              <w:keepNext/>
              <w:rPr>
                <w:rFonts w:cs="Arial"/>
              </w:rPr>
            </w:pPr>
            <w:r w:rsidRPr="00C76CC9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 May </w:t>
            </w:r>
            <w:r w:rsidRPr="00C76CC9">
              <w:rPr>
                <w:rFonts w:cs="Arial"/>
              </w:rPr>
              <w:t>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C76B0F" w14:textId="77777777" w:rsidR="00C76CC9" w:rsidRDefault="007C5243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C76CC9" w14:paraId="6596E288" w14:textId="77777777" w:rsidTr="0048370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2E8354" w14:textId="77777777" w:rsidR="00C76CC9" w:rsidRDefault="00C76CC9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711105" w14:textId="77777777" w:rsidR="00C76CC9" w:rsidRDefault="00C76CC9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A6CF0C" w14:textId="77777777" w:rsidR="00C76CC9" w:rsidRDefault="00C76CC9" w:rsidP="0048370E">
            <w:pPr>
              <w:keepNext/>
              <w:rPr>
                <w:rFonts w:cs="Arial"/>
              </w:rPr>
            </w:pPr>
            <w:r w:rsidRPr="00C76CC9">
              <w:rPr>
                <w:rFonts w:cs="Arial"/>
              </w:rPr>
              <w:t>27</w:t>
            </w:r>
            <w:r>
              <w:rPr>
                <w:rFonts w:cs="Arial"/>
              </w:rPr>
              <w:t xml:space="preserve"> March </w:t>
            </w:r>
            <w:r w:rsidRPr="00C76CC9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61DE39" w14:textId="77777777" w:rsidR="00C76CC9" w:rsidRDefault="007C5243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C76CC9" w14:paraId="07C7F894" w14:textId="77777777" w:rsidTr="0048370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7D7397" w14:textId="77777777" w:rsidR="00C76CC9" w:rsidRDefault="00C76CC9" w:rsidP="0048370E">
            <w:pPr>
              <w:keepNext/>
              <w:rPr>
                <w:rFonts w:cs="Arial"/>
              </w:rPr>
            </w:pPr>
            <w:r w:rsidRPr="00E404A9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C84F2F" w14:textId="77777777" w:rsidR="00C76CC9" w:rsidRDefault="00C76CC9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92840F" w14:textId="77777777" w:rsidR="00C76CC9" w:rsidRDefault="00C76CC9" w:rsidP="0048370E">
            <w:pPr>
              <w:keepNext/>
              <w:rPr>
                <w:rFonts w:cs="Arial"/>
              </w:rPr>
            </w:pPr>
            <w:r w:rsidRPr="00C76CC9">
              <w:rPr>
                <w:rFonts w:cs="Arial"/>
              </w:rPr>
              <w:t>26</w:t>
            </w:r>
            <w:r>
              <w:rPr>
                <w:rFonts w:cs="Arial"/>
              </w:rPr>
              <w:t xml:space="preserve"> September </w:t>
            </w:r>
            <w:r w:rsidRPr="00C76CC9">
              <w:rPr>
                <w:rFonts w:cs="Arial"/>
              </w:rPr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E0FFF4" w14:textId="77777777" w:rsidR="00C76CC9" w:rsidRDefault="007C5243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C76CC9" w14:paraId="78A0B8D9" w14:textId="77777777" w:rsidTr="0048370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97FD71" w14:textId="77777777" w:rsidR="00C76CC9" w:rsidRDefault="00C76CC9" w:rsidP="0048370E">
            <w:pPr>
              <w:keepNext/>
              <w:rPr>
                <w:rFonts w:cs="Arial"/>
              </w:rPr>
            </w:pPr>
            <w:r w:rsidRPr="00E404A9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E289F3" w14:textId="77777777" w:rsidR="00C76CC9" w:rsidRDefault="00C76CC9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D32E6F" w14:textId="77777777" w:rsidR="00C76CC9" w:rsidRDefault="00C76CC9" w:rsidP="0048370E">
            <w:pPr>
              <w:keepNext/>
              <w:rPr>
                <w:rFonts w:cs="Arial"/>
              </w:rPr>
            </w:pPr>
            <w:r w:rsidRPr="00C76CC9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</w:t>
            </w:r>
            <w:r w:rsidR="007C5243">
              <w:rPr>
                <w:rFonts w:cs="Arial"/>
              </w:rPr>
              <w:t xml:space="preserve"> </w:t>
            </w:r>
            <w:r w:rsidRPr="00C76CC9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A9153E" w14:textId="77777777" w:rsidR="00C76CC9" w:rsidRDefault="00437828" w:rsidP="0048370E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C76CC9" w14:paraId="25EFA2EE" w14:textId="77777777" w:rsidTr="0048370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E0480E" w14:textId="77777777" w:rsidR="00C76CC9" w:rsidRDefault="00C76CC9" w:rsidP="00C76C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39183A" w14:textId="77777777" w:rsidR="00C76CC9" w:rsidRDefault="00C76CC9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634C6D" w14:textId="77777777" w:rsidR="00C76CC9" w:rsidRDefault="005F3D08" w:rsidP="0048370E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77C5E4" w14:textId="77777777" w:rsidR="00C76CC9" w:rsidRDefault="00437828" w:rsidP="0048370E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2817DC" w14:paraId="7E8E2E88" w14:textId="77777777" w:rsidTr="0048370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4A5BE6" w14:textId="77777777" w:rsidR="002817DC" w:rsidRDefault="002817DC" w:rsidP="00C76C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B485C9" w14:textId="77777777" w:rsidR="002817DC" w:rsidRDefault="002817DC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7D33FA" w14:textId="77777777" w:rsidR="002817DC" w:rsidRDefault="00712B56" w:rsidP="0048370E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3FF45C" w14:textId="77777777" w:rsidR="002817DC" w:rsidRDefault="00C838EA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D47E0" w14:paraId="5CD9A8BD" w14:textId="77777777" w:rsidTr="0048370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BE7246" w14:textId="252B492E" w:rsidR="00ED47E0" w:rsidRDefault="00ED47E0" w:rsidP="00C76C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32AA7E" w14:textId="3A9F8A07" w:rsidR="00ED47E0" w:rsidRDefault="00ED47E0" w:rsidP="0048370E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C3840F" w14:textId="77777777" w:rsidR="00ED47E0" w:rsidRDefault="00ED47E0" w:rsidP="0048370E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ADF695" w14:textId="4B52F944" w:rsidR="00ED47E0" w:rsidRDefault="005C21D5" w:rsidP="004837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F9C11B1" w14:textId="77777777" w:rsidR="00C76CC9" w:rsidRDefault="00C76CC9" w:rsidP="00483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C76CC9" w14:paraId="77B2D1A0" w14:textId="77777777" w:rsidTr="0048370E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15F7790" w14:textId="77777777" w:rsidR="00C76CC9" w:rsidRDefault="00C76CC9" w:rsidP="0048370E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67A9500" w14:textId="77777777" w:rsidR="00C76CC9" w:rsidRDefault="00437828" w:rsidP="0048370E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220E2E9" w14:textId="77777777" w:rsidR="00C76CC9" w:rsidRDefault="00C76CC9" w:rsidP="0048370E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2ADBAD1" w14:textId="77777777" w:rsidR="00C76CC9" w:rsidRDefault="00C76CC9" w:rsidP="0048370E">
      <w:pPr>
        <w:rPr>
          <w:rFonts w:cs="Arial"/>
        </w:rPr>
      </w:pPr>
    </w:p>
    <w:p w14:paraId="3DE4CA47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D30E448" w14:textId="77777777" w:rsidR="006B3477" w:rsidRDefault="006B3477" w:rsidP="00D7388C">
      <w:pPr>
        <w:keepNext/>
        <w:keepLines/>
      </w:pPr>
    </w:p>
    <w:p w14:paraId="27B25382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6F39" w14:textId="77777777" w:rsidR="00F160FD" w:rsidRDefault="00F160FD">
      <w:r>
        <w:separator/>
      </w:r>
    </w:p>
  </w:endnote>
  <w:endnote w:type="continuationSeparator" w:id="0">
    <w:p w14:paraId="51E2996F" w14:textId="77777777" w:rsidR="00F160FD" w:rsidRDefault="00F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9520A5" w14:paraId="6E64419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6A8E1FF" w14:textId="77777777" w:rsidR="009520A5" w:rsidRPr="00130496" w:rsidRDefault="009520A5">
          <w:pPr>
            <w:rPr>
              <w:bCs/>
              <w:iCs/>
              <w:sz w:val="20"/>
            </w:rPr>
          </w:pPr>
          <w:r w:rsidRPr="00130496">
            <w:rPr>
              <w:bCs/>
              <w:iCs/>
              <w:sz w:val="20"/>
            </w:rPr>
            <w:t>NZQA National Qualifications Services</w:t>
          </w:r>
        </w:p>
        <w:p w14:paraId="77F2F137" w14:textId="77777777" w:rsidR="009520A5" w:rsidRPr="00130496" w:rsidRDefault="009520A5">
          <w:pPr>
            <w:rPr>
              <w:bCs/>
              <w:iCs/>
              <w:sz w:val="20"/>
            </w:rPr>
          </w:pPr>
          <w:r w:rsidRPr="00130496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1CB54E" w14:textId="67DB756C" w:rsidR="009520A5" w:rsidRDefault="009520A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486BF7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734DF93" w14:textId="77777777" w:rsidR="009520A5" w:rsidRDefault="009520A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9655" w14:textId="77777777" w:rsidR="00F160FD" w:rsidRDefault="00F160FD">
      <w:r>
        <w:separator/>
      </w:r>
    </w:p>
  </w:footnote>
  <w:footnote w:type="continuationSeparator" w:id="0">
    <w:p w14:paraId="22BBEA00" w14:textId="77777777" w:rsidR="00F160FD" w:rsidRDefault="00F1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9520A5" w14:paraId="3A3F60B6" w14:textId="77777777" w:rsidTr="0048370E">
      <w:tc>
        <w:tcPr>
          <w:tcW w:w="4927" w:type="dxa"/>
          <w:shd w:val="clear" w:color="auto" w:fill="auto"/>
        </w:tcPr>
        <w:p w14:paraId="32910E4A" w14:textId="426C2C10" w:rsidR="009520A5" w:rsidRDefault="009520A5">
          <w:r>
            <w:t xml:space="preserve">NZQA </w:t>
          </w:r>
          <w:r w:rsidR="00680BB6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1DDEFA6" w14:textId="119191E9" w:rsidR="009520A5" w:rsidRDefault="009520A5" w:rsidP="0048370E">
          <w:pPr>
            <w:jc w:val="right"/>
          </w:pPr>
          <w:r>
            <w:t xml:space="preserve">7124 version </w:t>
          </w:r>
          <w:r w:rsidR="00ED47E0">
            <w:t>7</w:t>
          </w:r>
        </w:p>
      </w:tc>
    </w:tr>
    <w:tr w:rsidR="009520A5" w14:paraId="10DB9562" w14:textId="77777777" w:rsidTr="0048370E">
      <w:tc>
        <w:tcPr>
          <w:tcW w:w="4927" w:type="dxa"/>
          <w:shd w:val="clear" w:color="auto" w:fill="auto"/>
        </w:tcPr>
        <w:p w14:paraId="2C6E02CF" w14:textId="77777777" w:rsidR="009520A5" w:rsidRDefault="009520A5"/>
      </w:tc>
      <w:tc>
        <w:tcPr>
          <w:tcW w:w="4927" w:type="dxa"/>
          <w:shd w:val="clear" w:color="auto" w:fill="auto"/>
        </w:tcPr>
        <w:p w14:paraId="136E7DC4" w14:textId="77777777" w:rsidR="009520A5" w:rsidRDefault="009520A5" w:rsidP="0048370E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685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86BF7">
            <w:fldChar w:fldCharType="begin"/>
          </w:r>
          <w:r w:rsidR="00486BF7">
            <w:instrText xml:space="preserve"> numpages </w:instrText>
          </w:r>
          <w:r w:rsidR="00486BF7">
            <w:fldChar w:fldCharType="separate"/>
          </w:r>
          <w:r w:rsidR="0079685A">
            <w:rPr>
              <w:noProof/>
            </w:rPr>
            <w:t>2</w:t>
          </w:r>
          <w:r w:rsidR="00486BF7">
            <w:rPr>
              <w:noProof/>
            </w:rPr>
            <w:fldChar w:fldCharType="end"/>
          </w:r>
        </w:p>
      </w:tc>
    </w:tr>
  </w:tbl>
  <w:p w14:paraId="52FE8786" w14:textId="4AE3373B" w:rsidR="009520A5" w:rsidRDefault="00486BF7">
    <w:pPr>
      <w:jc w:val="right"/>
    </w:pPr>
    <w:sdt>
      <w:sdtPr>
        <w:id w:val="94102689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5DB6A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726419">
    <w:abstractNumId w:val="3"/>
  </w:num>
  <w:num w:numId="2" w16cid:durableId="301546621">
    <w:abstractNumId w:val="5"/>
  </w:num>
  <w:num w:numId="3" w16cid:durableId="869026550">
    <w:abstractNumId w:val="8"/>
  </w:num>
  <w:num w:numId="4" w16cid:durableId="1841921117">
    <w:abstractNumId w:val="14"/>
  </w:num>
  <w:num w:numId="5" w16cid:durableId="1700466225">
    <w:abstractNumId w:val="0"/>
  </w:num>
  <w:num w:numId="6" w16cid:durableId="1655330756">
    <w:abstractNumId w:val="20"/>
  </w:num>
  <w:num w:numId="7" w16cid:durableId="1547331531">
    <w:abstractNumId w:val="16"/>
  </w:num>
  <w:num w:numId="8" w16cid:durableId="1300961227">
    <w:abstractNumId w:val="2"/>
  </w:num>
  <w:num w:numId="9" w16cid:durableId="130443996">
    <w:abstractNumId w:val="19"/>
  </w:num>
  <w:num w:numId="10" w16cid:durableId="2037654463">
    <w:abstractNumId w:val="15"/>
  </w:num>
  <w:num w:numId="11" w16cid:durableId="1068579613">
    <w:abstractNumId w:val="24"/>
  </w:num>
  <w:num w:numId="12" w16cid:durableId="528107773">
    <w:abstractNumId w:val="13"/>
  </w:num>
  <w:num w:numId="13" w16cid:durableId="809589741">
    <w:abstractNumId w:val="17"/>
  </w:num>
  <w:num w:numId="14" w16cid:durableId="778256289">
    <w:abstractNumId w:val="22"/>
  </w:num>
  <w:num w:numId="15" w16cid:durableId="1792744761">
    <w:abstractNumId w:val="11"/>
  </w:num>
  <w:num w:numId="16" w16cid:durableId="505442804">
    <w:abstractNumId w:val="25"/>
  </w:num>
  <w:num w:numId="17" w16cid:durableId="1911427435">
    <w:abstractNumId w:val="10"/>
  </w:num>
  <w:num w:numId="18" w16cid:durableId="944655061">
    <w:abstractNumId w:val="27"/>
  </w:num>
  <w:num w:numId="19" w16cid:durableId="216405264">
    <w:abstractNumId w:val="4"/>
  </w:num>
  <w:num w:numId="20" w16cid:durableId="589192289">
    <w:abstractNumId w:val="1"/>
  </w:num>
  <w:num w:numId="21" w16cid:durableId="976451069">
    <w:abstractNumId w:val="21"/>
  </w:num>
  <w:num w:numId="22" w16cid:durableId="1063873350">
    <w:abstractNumId w:val="12"/>
  </w:num>
  <w:num w:numId="23" w16cid:durableId="1970014776">
    <w:abstractNumId w:val="7"/>
  </w:num>
  <w:num w:numId="24" w16cid:durableId="757560620">
    <w:abstractNumId w:val="9"/>
  </w:num>
  <w:num w:numId="25" w16cid:durableId="715012724">
    <w:abstractNumId w:val="23"/>
  </w:num>
  <w:num w:numId="26" w16cid:durableId="288781237">
    <w:abstractNumId w:val="26"/>
  </w:num>
  <w:num w:numId="27" w16cid:durableId="1656178703">
    <w:abstractNumId w:val="18"/>
  </w:num>
  <w:num w:numId="28" w16cid:durableId="1785612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B"/>
    <w:rsid w:val="00051F8E"/>
    <w:rsid w:val="0005577B"/>
    <w:rsid w:val="000A250E"/>
    <w:rsid w:val="00130496"/>
    <w:rsid w:val="001F078D"/>
    <w:rsid w:val="001F7623"/>
    <w:rsid w:val="00227E27"/>
    <w:rsid w:val="00231214"/>
    <w:rsid w:val="002817DC"/>
    <w:rsid w:val="00296678"/>
    <w:rsid w:val="002B42BF"/>
    <w:rsid w:val="00437828"/>
    <w:rsid w:val="0048003E"/>
    <w:rsid w:val="0048370E"/>
    <w:rsid w:val="00486BF7"/>
    <w:rsid w:val="004B63C3"/>
    <w:rsid w:val="004E19BF"/>
    <w:rsid w:val="00597B5D"/>
    <w:rsid w:val="005C21D5"/>
    <w:rsid w:val="005F34B8"/>
    <w:rsid w:val="005F3D08"/>
    <w:rsid w:val="00606F8E"/>
    <w:rsid w:val="00680BB6"/>
    <w:rsid w:val="006B3477"/>
    <w:rsid w:val="00712B56"/>
    <w:rsid w:val="0078639B"/>
    <w:rsid w:val="0079685A"/>
    <w:rsid w:val="007C41CE"/>
    <w:rsid w:val="007C5243"/>
    <w:rsid w:val="007E558B"/>
    <w:rsid w:val="00854234"/>
    <w:rsid w:val="008D2F66"/>
    <w:rsid w:val="008D431B"/>
    <w:rsid w:val="009520A5"/>
    <w:rsid w:val="00990312"/>
    <w:rsid w:val="009A79F3"/>
    <w:rsid w:val="00A329E2"/>
    <w:rsid w:val="00A47DB5"/>
    <w:rsid w:val="00A6672D"/>
    <w:rsid w:val="00AD13BC"/>
    <w:rsid w:val="00B529E3"/>
    <w:rsid w:val="00B90694"/>
    <w:rsid w:val="00C04BE1"/>
    <w:rsid w:val="00C721F2"/>
    <w:rsid w:val="00C76CC9"/>
    <w:rsid w:val="00C838EA"/>
    <w:rsid w:val="00CC296C"/>
    <w:rsid w:val="00D446E7"/>
    <w:rsid w:val="00D67562"/>
    <w:rsid w:val="00D7388C"/>
    <w:rsid w:val="00DE3EA8"/>
    <w:rsid w:val="00E01126"/>
    <w:rsid w:val="00E37767"/>
    <w:rsid w:val="00ED47E0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6BA1DEA4"/>
  <w15:chartTrackingRefBased/>
  <w15:docId w15:val="{D99EDA92-5A3C-4618-A67E-0F65A4B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2BF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5C21D5"/>
  </w:style>
  <w:style w:type="character" w:styleId="CommentReference">
    <w:name w:val="annotation reference"/>
    <w:basedOn w:val="DefaultParagraphFont"/>
    <w:rsid w:val="004E19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9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19B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9B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329E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qa.govt.nz/providers-partners/quick-links-to-nzqf-docu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7124 Demonstrate knowledge of one-to-one negotiation</vt:lpstr>
    </vt:vector>
  </TitlesOfParts>
  <Manager/>
  <Company>NZ Qualifications Authority</Company>
  <LinksUpToDate>false</LinksUpToDate>
  <CharactersWithSpaces>1931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7124 Demonstrate knowledge of one-to-one negotiation</dc:title>
  <dc:subject>Core Generic</dc:subject>
  <dc:creator>NZ Qualifications Authority</dc:creator>
  <cp:keywords/>
  <dc:description/>
  <cp:lastModifiedBy>Michel Norrish</cp:lastModifiedBy>
  <cp:revision>9</cp:revision>
  <cp:lastPrinted>2010-06-04T00:16:00Z</cp:lastPrinted>
  <dcterms:created xsi:type="dcterms:W3CDTF">2021-11-18T20:47:00Z</dcterms:created>
  <dcterms:modified xsi:type="dcterms:W3CDTF">2022-10-10T01:13:00Z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